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694165" wp14:editId="1FFE8CD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F7438" w:rsidRPr="004F7438" w:rsidRDefault="0016628D" w:rsidP="004F7438">
            <w:p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1.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133 ustawy z dnia 28 listopada 2014r. Prawo o aktach stanu cywilnego </w:t>
            </w:r>
            <w:r w:rsidR="004F7438" w:rsidRPr="004F743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(Dz. </w:t>
            </w:r>
            <w:r w:rsidR="004F743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   </w:t>
            </w:r>
            <w:r w:rsidR="004F7438" w:rsidRPr="004F743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U. z 2018 poz. 2224 ze zm.)</w:t>
            </w:r>
            <w:r w:rsidR="009318C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16628D" w:rsidRDefault="0016628D" w:rsidP="0016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2.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II kol.2i3 ust.1 pkt 9 załącznika do ustawy z dnia 16 listopada 2006r. o 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</w:p>
          <w:p w:rsidR="00467552" w:rsidRPr="00963B6E" w:rsidRDefault="0016628D" w:rsidP="0016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 </w:t>
            </w: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opłacie skarbowej </w:t>
            </w:r>
            <w:r w:rsidR="004F7438" w:rsidRPr="004F743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9318C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2BF44F" wp14:editId="64486C5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B937B6" w:rsidRDefault="00B937B6" w:rsidP="00B937B6">
            <w:pPr>
              <w:tabs>
                <w:tab w:val="left" w:pos="13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937B6" w:rsidRPr="00325D3E" w:rsidRDefault="00B937B6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16628D" w:rsidRPr="0016628D" w:rsidRDefault="0016628D" w:rsidP="0016628D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Wniosek – złożony przez osobę, której akt dotyczy, lub która posiada w tym interes prawny, a w przypadku odtworzenia aktu zgonu również osobę, która wykaże interes faktyczny. </w:t>
            </w:r>
          </w:p>
          <w:p w:rsidR="0016628D" w:rsidRPr="0016628D" w:rsidRDefault="0016628D" w:rsidP="0016628D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Zaświadczenie o nieposiadaniu księgi stanu cywilnego prowadzonej przed dniem wejścia w życie ustawy Prawo o aktach stanu cywilnego</w:t>
            </w:r>
            <w:r w:rsidR="009318C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  <w:p w:rsidR="0016628D" w:rsidRPr="0016628D" w:rsidRDefault="0016628D" w:rsidP="0016628D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Odpis zupełny aktu stanu cywilnego lub inne dokumenty przedstawione przez wnioskodawcę, które zawierają dane wymagane do odtworzenia treści aktu. </w:t>
            </w:r>
          </w:p>
          <w:p w:rsidR="00467552" w:rsidRPr="00963B6E" w:rsidRDefault="0016628D" w:rsidP="001662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Można wykorzystać akta zbiorowe rejestracji stanu cywilnego, odpis księgi stanu</w:t>
            </w:r>
            <w:r w:rsidR="009318C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DA73807" wp14:editId="031D3B0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16628D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628D">
              <w:rPr>
                <w:rFonts w:ascii="Tahoma" w:hAnsi="Tahoma" w:cs="Tahoma"/>
                <w:sz w:val="20"/>
                <w:szCs w:val="20"/>
              </w:rPr>
              <w:t>39,00 zł – opłata skarbowa za wydanie odpisu zupełnego aktu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C6A3F9" wp14:editId="488D863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16628D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Bez zbędnej zwłoki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BDF041" wp14:editId="62B6AF4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963B6E">
        <w:trPr>
          <w:trHeight w:val="706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16628D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Od decyzji odmownej wydanej przez </w:t>
            </w:r>
            <w:r w:rsidR="00422D3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ierownika USC w Sępólnie Krajeńskim, przysługuje odwołanie do </w:t>
            </w:r>
            <w:r w:rsidR="00422D3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</w:t>
            </w: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ojewody Kujawsko-Pomorskiego w Bydgoszczy, za pośrednictwem </w:t>
            </w:r>
            <w:r w:rsidR="00422D3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ierownika USC, w terminie 14 dni od dnia jej doręczenia.</w:t>
            </w:r>
          </w:p>
        </w:tc>
      </w:tr>
    </w:tbl>
    <w:p w:rsidR="00467552" w:rsidRPr="00325D3E" w:rsidRDefault="00467552" w:rsidP="00AA4FCF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143AD8D" wp14:editId="1C65B77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628D" w:rsidRDefault="0016628D" w:rsidP="0016628D">
      <w:pPr>
        <w:pStyle w:val="Akapitzlist"/>
        <w:numPr>
          <w:ilvl w:val="0"/>
          <w:numId w:val="4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16628D">
        <w:rPr>
          <w:rFonts w:ascii="Tahoma" w:hAnsi="Tahoma" w:cs="Tahoma"/>
          <w:sz w:val="20"/>
          <w:szCs w:val="20"/>
        </w:rPr>
        <w:t>niosek składa się do wybranego kierown</w:t>
      </w:r>
      <w:r>
        <w:rPr>
          <w:rFonts w:ascii="Tahoma" w:hAnsi="Tahoma" w:cs="Tahoma"/>
          <w:sz w:val="20"/>
          <w:szCs w:val="20"/>
        </w:rPr>
        <w:t xml:space="preserve">ika </w:t>
      </w:r>
      <w:r w:rsidR="00422D39">
        <w:rPr>
          <w:rFonts w:ascii="Tahoma" w:hAnsi="Tahoma" w:cs="Tahoma"/>
          <w:sz w:val="20"/>
          <w:szCs w:val="20"/>
        </w:rPr>
        <w:t>usc</w:t>
      </w:r>
      <w:r>
        <w:rPr>
          <w:rFonts w:ascii="Tahoma" w:hAnsi="Tahoma" w:cs="Tahoma"/>
          <w:sz w:val="20"/>
          <w:szCs w:val="20"/>
        </w:rPr>
        <w:t>, a odtworzenia dokonuje</w:t>
      </w:r>
    </w:p>
    <w:p w:rsidR="0016628D" w:rsidRPr="0016628D" w:rsidRDefault="0016628D" w:rsidP="0016628D">
      <w:pPr>
        <w:pStyle w:val="Akapitzlist"/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16628D">
        <w:rPr>
          <w:rFonts w:ascii="Tahoma" w:hAnsi="Tahoma" w:cs="Tahoma"/>
          <w:sz w:val="20"/>
          <w:szCs w:val="20"/>
        </w:rPr>
        <w:t>kierownik usc, który sporządził akt stanu cywilnego lub jest właściwy do przechowywania księgi, w której akt był sporządzony.</w:t>
      </w:r>
    </w:p>
    <w:p w:rsidR="0016628D" w:rsidRPr="0016628D" w:rsidRDefault="0016628D" w:rsidP="0016628D">
      <w:pPr>
        <w:pStyle w:val="Akapitzlist"/>
        <w:numPr>
          <w:ilvl w:val="0"/>
          <w:numId w:val="4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16628D">
        <w:rPr>
          <w:rFonts w:ascii="Tahoma" w:hAnsi="Tahoma" w:cs="Tahoma"/>
          <w:sz w:val="20"/>
          <w:szCs w:val="20"/>
        </w:rPr>
        <w:t>Jeżeli zachowały się akta zbiorowe rejestracji stanu cywilnego, odtworzenia treści aktu stanu cywilnego dokonuje się z urzędu, jeżeli jest to niezbędne do zapewnienia prawidłowej rejestracji stanu cywilnego</w:t>
      </w:r>
      <w:r w:rsidR="009318C4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B937B6" w:rsidRPr="00B937B6" w:rsidRDefault="00B937B6" w:rsidP="0016628D">
      <w:pPr>
        <w:pStyle w:val="Akapitzlist"/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sectPr w:rsidR="00B937B6" w:rsidRPr="00B937B6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2F" w:rsidRDefault="0086312F" w:rsidP="00FD0FAE">
      <w:pPr>
        <w:spacing w:after="0" w:line="240" w:lineRule="auto"/>
      </w:pPr>
      <w:r>
        <w:separator/>
      </w:r>
    </w:p>
  </w:endnote>
  <w:endnote w:type="continuationSeparator" w:id="0">
    <w:p w:rsidR="0086312F" w:rsidRDefault="0086312F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631EA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631EA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2F" w:rsidRDefault="0086312F" w:rsidP="00FD0FAE">
      <w:pPr>
        <w:spacing w:after="0" w:line="240" w:lineRule="auto"/>
      </w:pPr>
      <w:r>
        <w:separator/>
      </w:r>
    </w:p>
  </w:footnote>
  <w:footnote w:type="continuationSeparator" w:id="0">
    <w:p w:rsidR="0086312F" w:rsidRDefault="0086312F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963B6E" w:rsidP="00963B6E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434292" w:rsidRDefault="00A54803" w:rsidP="00434292">
          <w:pPr>
            <w:spacing w:after="0" w:line="240" w:lineRule="aut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3C7639B" wp14:editId="73452A3D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6628D" w:rsidRPr="0016628D" w:rsidRDefault="0016628D" w:rsidP="0016628D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 w:rsidRPr="0016628D">
            <w:rPr>
              <w:b/>
              <w:bCs/>
              <w:sz w:val="20"/>
              <w:szCs w:val="20"/>
            </w:rPr>
            <w:t>ODTWORZENIE TREŚCI AKTU STANU CYWILNEGO</w:t>
          </w:r>
        </w:p>
        <w:p w:rsidR="00467552" w:rsidRDefault="0016628D" w:rsidP="0016628D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 w:rsidRPr="0016628D">
            <w:rPr>
              <w:b/>
              <w:bCs/>
              <w:sz w:val="20"/>
              <w:szCs w:val="20"/>
            </w:rPr>
            <w:t xml:space="preserve"> w przypadku zaginięcia  lub zniszczenia księgi stanu cywilnego</w:t>
          </w:r>
        </w:p>
        <w:p w:rsidR="0016628D" w:rsidRPr="00FF4D4C" w:rsidRDefault="0016628D" w:rsidP="0016628D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16628D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konta: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16628D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E13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0AB"/>
    <w:multiLevelType w:val="hybridMultilevel"/>
    <w:tmpl w:val="A738C114"/>
    <w:lvl w:ilvl="0" w:tplc="379CB51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40EA"/>
    <w:multiLevelType w:val="hybridMultilevel"/>
    <w:tmpl w:val="6CC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10E0"/>
    <w:multiLevelType w:val="hybridMultilevel"/>
    <w:tmpl w:val="9B26AC4E"/>
    <w:lvl w:ilvl="0" w:tplc="6770B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2F9F"/>
    <w:rsid w:val="00061849"/>
    <w:rsid w:val="00110E78"/>
    <w:rsid w:val="0014216D"/>
    <w:rsid w:val="00147E0F"/>
    <w:rsid w:val="0016628D"/>
    <w:rsid w:val="00187688"/>
    <w:rsid w:val="00197904"/>
    <w:rsid w:val="001A38D2"/>
    <w:rsid w:val="001A7B5F"/>
    <w:rsid w:val="001E14CF"/>
    <w:rsid w:val="001F214B"/>
    <w:rsid w:val="0021226E"/>
    <w:rsid w:val="002307E0"/>
    <w:rsid w:val="002631EA"/>
    <w:rsid w:val="002838C2"/>
    <w:rsid w:val="002C5047"/>
    <w:rsid w:val="00325D3E"/>
    <w:rsid w:val="00327D9C"/>
    <w:rsid w:val="003A58B0"/>
    <w:rsid w:val="003C2E8F"/>
    <w:rsid w:val="003D2651"/>
    <w:rsid w:val="00422D39"/>
    <w:rsid w:val="00434292"/>
    <w:rsid w:val="004557CF"/>
    <w:rsid w:val="00467552"/>
    <w:rsid w:val="004A5D1E"/>
    <w:rsid w:val="004C448D"/>
    <w:rsid w:val="004F7438"/>
    <w:rsid w:val="0051284B"/>
    <w:rsid w:val="00514749"/>
    <w:rsid w:val="00527A21"/>
    <w:rsid w:val="00544CCB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6E540F"/>
    <w:rsid w:val="006F457B"/>
    <w:rsid w:val="00822A65"/>
    <w:rsid w:val="008255FF"/>
    <w:rsid w:val="00831655"/>
    <w:rsid w:val="0086312F"/>
    <w:rsid w:val="008A48D5"/>
    <w:rsid w:val="00912037"/>
    <w:rsid w:val="00926D56"/>
    <w:rsid w:val="009318C4"/>
    <w:rsid w:val="00963B6E"/>
    <w:rsid w:val="009B34EF"/>
    <w:rsid w:val="00A129FF"/>
    <w:rsid w:val="00A42ED8"/>
    <w:rsid w:val="00A54803"/>
    <w:rsid w:val="00A63481"/>
    <w:rsid w:val="00A840EA"/>
    <w:rsid w:val="00AA4FCF"/>
    <w:rsid w:val="00B00AB8"/>
    <w:rsid w:val="00B15229"/>
    <w:rsid w:val="00B937B6"/>
    <w:rsid w:val="00BC7E06"/>
    <w:rsid w:val="00C26A71"/>
    <w:rsid w:val="00C53E2E"/>
    <w:rsid w:val="00C83F7F"/>
    <w:rsid w:val="00CE5D9D"/>
    <w:rsid w:val="00D12136"/>
    <w:rsid w:val="00D268D6"/>
    <w:rsid w:val="00D3112A"/>
    <w:rsid w:val="00D4508C"/>
    <w:rsid w:val="00D773A8"/>
    <w:rsid w:val="00DA73BD"/>
    <w:rsid w:val="00DE0960"/>
    <w:rsid w:val="00E30487"/>
    <w:rsid w:val="00EB1D25"/>
    <w:rsid w:val="00EE58A5"/>
    <w:rsid w:val="00F05046"/>
    <w:rsid w:val="00F427F4"/>
    <w:rsid w:val="00F5632A"/>
    <w:rsid w:val="00F9371A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B1A1"/>
  <w15:docId w15:val="{6BB7A27C-005E-48D5-8150-71BFD53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8</cp:revision>
  <cp:lastPrinted>2016-01-21T12:54:00Z</cp:lastPrinted>
  <dcterms:created xsi:type="dcterms:W3CDTF">2016-01-29T12:04:00Z</dcterms:created>
  <dcterms:modified xsi:type="dcterms:W3CDTF">2019-12-20T08:30:00Z</dcterms:modified>
</cp:coreProperties>
</file>