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44DCCB" wp14:editId="02D7216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AA023D" w:rsidRDefault="00EA3435" w:rsidP="00AA023D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1.</w:t>
            </w:r>
            <w:r w:rsidRPr="00EA3435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109 ustawy z dnia 28 listopada 2014r. Prawo o aktach stanu cywilnego </w:t>
            </w:r>
            <w:r w:rsidR="00AA023D" w:rsidRPr="00AA023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(Dz. </w:t>
            </w:r>
            <w:r w:rsidR="00AA023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</w:t>
            </w:r>
          </w:p>
          <w:p w:rsidR="00AA023D" w:rsidRPr="00AA023D" w:rsidRDefault="00AA023D" w:rsidP="00AA023D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</w:t>
            </w:r>
            <w:r w:rsidRPr="00AA023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U. z 2018 poz. 2224 ze zm.)</w:t>
            </w:r>
            <w:r w:rsidR="0039061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EA3435" w:rsidRDefault="00EA3435" w:rsidP="00EA3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EA3435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2.Cz. II kol.2i3 ust.1 pkt 8 załącznika do ustawy z dnia 16 listopada 2006r. o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</w:t>
            </w:r>
          </w:p>
          <w:p w:rsidR="00467552" w:rsidRPr="00963B6E" w:rsidRDefault="00EA3435" w:rsidP="00F67C02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="00F67C0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Pr="00EA3435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opłacie skarbowej </w:t>
            </w:r>
            <w:r w:rsidR="00AA023D" w:rsidRPr="00AA023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39061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2BF44F" wp14:editId="64486C5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F67C02" w:rsidRPr="00F67C02" w:rsidRDefault="00F67C02" w:rsidP="00F67C02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F67C02">
              <w:rPr>
                <w:rFonts w:ascii="Tahoma" w:eastAsia="DejaVuSans" w:hAnsi="Tahoma" w:cs="Tahoma"/>
                <w:color w:val="181818"/>
                <w:sz w:val="20"/>
                <w:szCs w:val="20"/>
                <w:u w:val="single"/>
              </w:rPr>
              <w:t xml:space="preserve">Wniosek </w:t>
            </w:r>
            <w:r w:rsidRPr="00F67C0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– złożony przez osobę, której dokument potwierdzający zdarzenie dotyczy, inną osobę ze względu na interes prawny, lub osobę, która wykaże interes faktyczny w odtworzeniu do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kumentu potwierdzającego zgon.</w:t>
            </w:r>
          </w:p>
          <w:p w:rsidR="00467552" w:rsidRPr="00F67C02" w:rsidRDefault="00F67C02" w:rsidP="00F67C02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F67C02">
              <w:rPr>
                <w:rFonts w:ascii="Tahoma" w:eastAsia="DejaVuSans" w:hAnsi="Tahoma" w:cs="Tahoma"/>
                <w:color w:val="181818"/>
                <w:sz w:val="20"/>
                <w:szCs w:val="20"/>
                <w:u w:val="single"/>
              </w:rPr>
              <w:t>Dokument potwierdzający zdarzenie za granicą</w:t>
            </w:r>
            <w:r w:rsidRPr="00F67C02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lub jego uwierzytelniona kopia wraz z urzędowym tłumaczeniem na język polski</w:t>
            </w:r>
            <w:r w:rsidR="00390619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DA73807" wp14:editId="031D3B0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6628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628D">
              <w:rPr>
                <w:rFonts w:ascii="Tahoma" w:hAnsi="Tahoma" w:cs="Tahoma"/>
                <w:sz w:val="20"/>
                <w:szCs w:val="20"/>
              </w:rPr>
              <w:t>39,00 zł – opłata skarbowa za wydanie odpisu zupełnego aktu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DC6A3F9" wp14:editId="488D863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6628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Bez zbędnej zwłoki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BDF041" wp14:editId="62B6AF4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6628D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Od decyzji odmownej wydanej przez </w:t>
            </w:r>
            <w:r w:rsidR="00F53E6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ierownika USC w Sępólnie Krajeńskim, przysługuje odwołanie do </w:t>
            </w:r>
            <w:r w:rsidR="00F53E6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ojewody Kujawsko-Pomorskiego w Bydgoszczy, za pośrednictwem </w:t>
            </w:r>
            <w:r w:rsidR="00F53E6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K</w:t>
            </w:r>
            <w:r w:rsidRPr="0016628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ierownika USC, w terminie 14 dni od dnia jej doręczenia.</w:t>
            </w:r>
          </w:p>
        </w:tc>
      </w:tr>
    </w:tbl>
    <w:p w:rsidR="00467552" w:rsidRPr="00325D3E" w:rsidRDefault="00467552" w:rsidP="00AA4FCF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8EF354F" wp14:editId="2BDCE63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7C02" w:rsidRPr="00F67C02" w:rsidRDefault="00F67C02" w:rsidP="00F67C02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F67C02">
        <w:rPr>
          <w:rFonts w:ascii="Tahoma" w:hAnsi="Tahoma" w:cs="Tahoma"/>
          <w:sz w:val="20"/>
          <w:szCs w:val="20"/>
        </w:rPr>
        <w:t xml:space="preserve">Treść zagranicznego dokumentu stanu cywilnego odtwarza się, jeżeli według prawa miejsca sporządzenia dokumentu stanowi on akt stanu cywilnego, a uzyskanie jego odpisu nie jest możliwe lub wiąże się z poważnymi trudnościami. </w:t>
      </w:r>
    </w:p>
    <w:p w:rsidR="00F67C02" w:rsidRPr="00F67C02" w:rsidRDefault="00F67C02" w:rsidP="00F67C02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F67C02">
        <w:rPr>
          <w:rFonts w:ascii="Tahoma" w:hAnsi="Tahoma" w:cs="Tahoma"/>
          <w:sz w:val="20"/>
          <w:szCs w:val="20"/>
        </w:rPr>
        <w:t xml:space="preserve">Dokonując odtworzenia zagranicznego dokumentu, który dotyczy obywateli polskich posługujących się również aktami stanu cywilnego sporządzonymi w RP, kierownik </w:t>
      </w:r>
      <w:proofErr w:type="spellStart"/>
      <w:r w:rsidRPr="00F67C02">
        <w:rPr>
          <w:rFonts w:ascii="Tahoma" w:hAnsi="Tahoma" w:cs="Tahoma"/>
          <w:sz w:val="20"/>
          <w:szCs w:val="20"/>
        </w:rPr>
        <w:t>usc</w:t>
      </w:r>
      <w:proofErr w:type="spellEnd"/>
      <w:r w:rsidRPr="00F67C02">
        <w:rPr>
          <w:rFonts w:ascii="Tahoma" w:hAnsi="Tahoma" w:cs="Tahoma"/>
          <w:sz w:val="20"/>
          <w:szCs w:val="20"/>
        </w:rPr>
        <w:t xml:space="preserve"> dostosowuje, na wniosek (złożony jednocześnie z wnioskiem o odtworzenie) osoby, której akt dotyczy pisownię do reguł pisowni polskiej </w:t>
      </w:r>
      <w:r w:rsidR="00390619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F67C02">
        <w:rPr>
          <w:rFonts w:ascii="Tahoma" w:hAnsi="Tahoma" w:cs="Tahoma"/>
          <w:sz w:val="20"/>
          <w:szCs w:val="20"/>
        </w:rPr>
        <w:t xml:space="preserve">  </w:t>
      </w:r>
    </w:p>
    <w:p w:rsidR="00F67C02" w:rsidRPr="00F67C02" w:rsidRDefault="00F67C02" w:rsidP="00F67C02">
      <w:pPr>
        <w:pStyle w:val="Akapitzlist"/>
        <w:numPr>
          <w:ilvl w:val="0"/>
          <w:numId w:val="4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F67C02">
        <w:rPr>
          <w:rFonts w:ascii="Tahoma" w:hAnsi="Tahoma" w:cs="Tahoma"/>
          <w:sz w:val="20"/>
          <w:szCs w:val="20"/>
        </w:rPr>
        <w:t xml:space="preserve">Jeżeli jest odtwarzana treść zagranicznego dokumentu  potwierdzającego zawarcie małżeństwa, a jest brak oświadczenia małżonków w sprawie nazwiska noszonego po zawarciu małżeństwa, oświadczenia takie mogą złożyć w składanym wniosku o odtworzenie albo w każdym czasie do protokołu przed kierownikiem </w:t>
      </w:r>
      <w:proofErr w:type="spellStart"/>
      <w:r w:rsidRPr="00F67C02">
        <w:rPr>
          <w:rFonts w:ascii="Tahoma" w:hAnsi="Tahoma" w:cs="Tahoma"/>
          <w:sz w:val="20"/>
          <w:szCs w:val="20"/>
        </w:rPr>
        <w:t>usc</w:t>
      </w:r>
      <w:proofErr w:type="spellEnd"/>
      <w:r w:rsidRPr="00F67C02">
        <w:rPr>
          <w:rFonts w:ascii="Tahoma" w:hAnsi="Tahoma" w:cs="Tahoma"/>
          <w:sz w:val="20"/>
          <w:szCs w:val="20"/>
        </w:rPr>
        <w:t>, który dokonał odtworzenia. W tym samym trybie można złożyć oświadczenia w sprawie nazwiska dzieci zrodzonych z tego małżeństwa.</w:t>
      </w:r>
    </w:p>
    <w:sectPr w:rsidR="00F67C02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93" w:rsidRDefault="007C0393" w:rsidP="00FD0FAE">
      <w:pPr>
        <w:spacing w:after="0" w:line="240" w:lineRule="auto"/>
      </w:pPr>
      <w:r>
        <w:separator/>
      </w:r>
    </w:p>
  </w:endnote>
  <w:endnote w:type="continuationSeparator" w:id="0">
    <w:p w:rsidR="007C0393" w:rsidRDefault="007C0393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C665F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2C665F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93" w:rsidRDefault="007C0393" w:rsidP="00FD0FAE">
      <w:pPr>
        <w:spacing w:after="0" w:line="240" w:lineRule="auto"/>
      </w:pPr>
      <w:r>
        <w:separator/>
      </w:r>
    </w:p>
  </w:footnote>
  <w:footnote w:type="continuationSeparator" w:id="0">
    <w:p w:rsidR="007C0393" w:rsidRDefault="007C0393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3131E8" wp14:editId="55545B89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3435" w:rsidRPr="00EA3435" w:rsidRDefault="00EA3435" w:rsidP="00EA3435">
          <w:pPr>
            <w:jc w:val="center"/>
            <w:rPr>
              <w:b/>
              <w:bCs/>
              <w:sz w:val="20"/>
              <w:szCs w:val="20"/>
            </w:rPr>
          </w:pPr>
          <w:r w:rsidRPr="00EA3435">
            <w:rPr>
              <w:b/>
              <w:bCs/>
              <w:sz w:val="20"/>
              <w:szCs w:val="20"/>
            </w:rPr>
            <w:t>ODTWORZENIE TREŚCI ZAGRANICZNEGO DOKUMENTU</w:t>
          </w:r>
        </w:p>
        <w:p w:rsidR="0016628D" w:rsidRPr="00FF4D4C" w:rsidRDefault="0016628D" w:rsidP="0016628D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EA3435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EA3435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2F9F"/>
    <w:rsid w:val="00061849"/>
    <w:rsid w:val="000D2C07"/>
    <w:rsid w:val="00110E78"/>
    <w:rsid w:val="0014216D"/>
    <w:rsid w:val="00147E0F"/>
    <w:rsid w:val="0016628D"/>
    <w:rsid w:val="00187688"/>
    <w:rsid w:val="00197904"/>
    <w:rsid w:val="001A7B5F"/>
    <w:rsid w:val="001F214B"/>
    <w:rsid w:val="0021226E"/>
    <w:rsid w:val="002307E0"/>
    <w:rsid w:val="002838C2"/>
    <w:rsid w:val="002C5047"/>
    <w:rsid w:val="002C665F"/>
    <w:rsid w:val="00325D3E"/>
    <w:rsid w:val="00327D9C"/>
    <w:rsid w:val="00390619"/>
    <w:rsid w:val="003A58B0"/>
    <w:rsid w:val="003C2E8F"/>
    <w:rsid w:val="003D2651"/>
    <w:rsid w:val="00434292"/>
    <w:rsid w:val="004557CF"/>
    <w:rsid w:val="00467552"/>
    <w:rsid w:val="004A5D1E"/>
    <w:rsid w:val="004C448D"/>
    <w:rsid w:val="004E389D"/>
    <w:rsid w:val="00514749"/>
    <w:rsid w:val="00527A21"/>
    <w:rsid w:val="00544CCB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6F457B"/>
    <w:rsid w:val="007C0393"/>
    <w:rsid w:val="00822A65"/>
    <w:rsid w:val="008255FF"/>
    <w:rsid w:val="00831655"/>
    <w:rsid w:val="008A1E2F"/>
    <w:rsid w:val="008A48D5"/>
    <w:rsid w:val="00912037"/>
    <w:rsid w:val="00926D56"/>
    <w:rsid w:val="00963B6E"/>
    <w:rsid w:val="009B34EF"/>
    <w:rsid w:val="00A129FF"/>
    <w:rsid w:val="00A42ED8"/>
    <w:rsid w:val="00A54803"/>
    <w:rsid w:val="00A54A88"/>
    <w:rsid w:val="00A63481"/>
    <w:rsid w:val="00A840EA"/>
    <w:rsid w:val="00AA023D"/>
    <w:rsid w:val="00AA4FCF"/>
    <w:rsid w:val="00B00AB8"/>
    <w:rsid w:val="00B15229"/>
    <w:rsid w:val="00B937B6"/>
    <w:rsid w:val="00BC7E06"/>
    <w:rsid w:val="00C26A71"/>
    <w:rsid w:val="00C53E2E"/>
    <w:rsid w:val="00C83F7F"/>
    <w:rsid w:val="00CE5D9D"/>
    <w:rsid w:val="00D12136"/>
    <w:rsid w:val="00D268D6"/>
    <w:rsid w:val="00D4508C"/>
    <w:rsid w:val="00D773A8"/>
    <w:rsid w:val="00DA73BD"/>
    <w:rsid w:val="00DE0960"/>
    <w:rsid w:val="00E30487"/>
    <w:rsid w:val="00EA3435"/>
    <w:rsid w:val="00EB1D25"/>
    <w:rsid w:val="00EE58A5"/>
    <w:rsid w:val="00F05046"/>
    <w:rsid w:val="00F427F4"/>
    <w:rsid w:val="00F53E6A"/>
    <w:rsid w:val="00F5632A"/>
    <w:rsid w:val="00F67C02"/>
    <w:rsid w:val="00F9371A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4FCD1E"/>
  <w15:docId w15:val="{6BB7A27C-005E-48D5-8150-71BFD53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6</cp:revision>
  <cp:lastPrinted>2016-01-21T12:54:00Z</cp:lastPrinted>
  <dcterms:created xsi:type="dcterms:W3CDTF">2016-01-29T12:10:00Z</dcterms:created>
  <dcterms:modified xsi:type="dcterms:W3CDTF">2019-12-20T08:31:00Z</dcterms:modified>
</cp:coreProperties>
</file>