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7A" w:rsidRDefault="00E0457A" w:rsidP="00E04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457A" w:rsidRPr="00326282" w:rsidRDefault="00E0457A" w:rsidP="00E04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32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/2016</w:t>
      </w:r>
    </w:p>
    <w:p w:rsidR="00E0457A" w:rsidRPr="00326282" w:rsidRDefault="00E0457A" w:rsidP="00E0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grudnia</w:t>
      </w:r>
      <w:r w:rsidRPr="0032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2016r.  </w:t>
      </w:r>
    </w:p>
    <w:p w:rsidR="00E0457A" w:rsidRDefault="00E0457A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326282" w:rsidRDefault="00E0457A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Default="00E0457A" w:rsidP="00E045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8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 goście:</w:t>
      </w:r>
    </w:p>
    <w:p w:rsidR="00E0457A" w:rsidRDefault="00E0457A" w:rsidP="00E0457A">
      <w:pPr>
        <w:pStyle w:val="Akapitzlist"/>
        <w:numPr>
          <w:ilvl w:val="0"/>
          <w:numId w:val="2"/>
        </w:numPr>
        <w:jc w:val="both"/>
      </w:pPr>
      <w:r>
        <w:t xml:space="preserve">Skarbnik Gminy – Anna Buchwald; </w:t>
      </w:r>
    </w:p>
    <w:p w:rsidR="00E0457A" w:rsidRDefault="00E0457A" w:rsidP="00E0457A">
      <w:pPr>
        <w:pStyle w:val="Akapitzlist"/>
        <w:numPr>
          <w:ilvl w:val="0"/>
          <w:numId w:val="2"/>
        </w:numPr>
        <w:jc w:val="both"/>
      </w:pPr>
      <w:r>
        <w:t xml:space="preserve">Dyrektor Ośrodka Pomocy Społecznej – Izabela </w:t>
      </w:r>
      <w:proofErr w:type="spellStart"/>
      <w:r>
        <w:t>Frὅhlke</w:t>
      </w:r>
      <w:proofErr w:type="spellEnd"/>
      <w:r>
        <w:t xml:space="preserve">; </w:t>
      </w:r>
    </w:p>
    <w:p w:rsidR="00E0457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E0457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E0457A" w:rsidRPr="00E0457A" w:rsidRDefault="00E0457A" w:rsidP="00E04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E0457A" w:rsidRDefault="00E0457A" w:rsidP="00E0457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E72C05" w:rsidRDefault="00E0457A" w:rsidP="00E0457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C0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</w:t>
      </w:r>
      <w:r w:rsidR="00E7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szczegółowych warunków przyznawania i odpłatności za usługi opiekuńcze i specjalistyczne usługi opiekuńcze;   </w:t>
      </w:r>
    </w:p>
    <w:p w:rsidR="00E0457A" w:rsidRPr="00E72C05" w:rsidRDefault="00E0457A" w:rsidP="00E0457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projektu budżetu Gminy na 2017r. oraz Wieloletniej Prognozy Finansowej; </w:t>
      </w:r>
    </w:p>
    <w:p w:rsidR="00E0457A" w:rsidRPr="00E0457A" w:rsidRDefault="00E0457A" w:rsidP="00E0457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zmieniającej uchwalony budżet Gminy na 2016r.; </w:t>
      </w:r>
    </w:p>
    <w:p w:rsidR="00E0457A" w:rsidRPr="00E0457A" w:rsidRDefault="00E0457A" w:rsidP="00E0457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Wstępna ocena wykonania budżetu Gminy za 2016r. i analiza realizacji dochodów i wydatków; </w:t>
      </w:r>
    </w:p>
    <w:p w:rsidR="00E0457A" w:rsidRPr="00E0457A" w:rsidRDefault="00E0457A" w:rsidP="00E0457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Komisji na 2017r.; </w:t>
      </w:r>
    </w:p>
    <w:p w:rsidR="00E0457A" w:rsidRPr="00E0457A" w:rsidRDefault="00E0457A" w:rsidP="00E0457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:rsidR="00E0457A" w:rsidRDefault="00E0457A" w:rsidP="00E0457A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:rsidR="00E0457A" w:rsidRDefault="00E0457A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Default="00E0457A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 Dyrektor Ośrodka Pomocy Społecznej przedstawiła Komisji projekt uchwały Rady Miejskiej w sprawie</w:t>
      </w:r>
      <w:r w:rsidR="00C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szczegółowych warunków przyznawania i odpłatności za usługi opiekuńcze i specjalistyczne usługi opiekuńcze.</w:t>
      </w:r>
      <w:r w:rsidR="0036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 się zwiększenie odpłatności za świadczone usługi opiekuńcze </w:t>
      </w:r>
      <w:r w:rsidR="00754B9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6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kwoty 12zł. do kwoty 13zł za godzinę, jest to związane przede wszystkim ze zwiększeniem kosztów pracowniczych. Nadmieniła, że odpłatność jest uzależniona od dochodu rodziny, </w:t>
      </w:r>
      <w:r w:rsidR="0070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przy niskim dochodzie zwalnia się od płatności bądź stosuje się ulgi w stawce godzinowej. W projekcie uchwały dostosowuje się również zapisy do aktualnego stanu prawnego.  </w:t>
      </w:r>
      <w:r w:rsidR="00362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 Skarbnik Gminy przedstawiła Komisji projekt budżetu Gminy na 2017r. oraz projekt Wieloletniej Prognozy Finansowej.</w:t>
      </w:r>
      <w:r w:rsidR="00CB1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Podkreśliła, że projekt budżetu na 2017r. jest zrównoważony, planowane środki zabezpieczają prawidłowe funkcjonowanie Gminy, na wydatki majątkowe planuje się prawie 5mln.zł, co stanowi 8% budżetu. Nadmieniła, że tak skonstruowany budżet pozwoli na zmniejszenie na koniec roku zobowiązań do kwoty </w:t>
      </w:r>
      <w:r w:rsidR="00C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CB1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7.250tys.zł.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E77" w:rsidRDefault="00CB5E77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zaopiniowała jednogłośnie pozytywnie</w:t>
      </w:r>
      <w:r w:rsidRPr="00C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budżetu Gminy na 2017r.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E72C05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Wieloletniej Prognozy Finansowej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5E15" w:rsidRDefault="00CB5E77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 Skarbnik Gminy przedstawiła Komisji projekt uchwały Rady Miejskiej zmieniającej uchwalony budżet Gminy na 2016r.</w:t>
      </w:r>
      <w:r w:rsidR="00C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1DC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</w:t>
      </w:r>
      <w:r w:rsidR="00AB1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są </w:t>
      </w:r>
      <w:r w:rsidR="0088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</w:t>
      </w:r>
      <w:r w:rsidR="00AB1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porządkowe, dotyczą przygotowania do wykonania budżetu Gminy za 2016r. </w:t>
      </w:r>
      <w:r w:rsidR="0088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Odnośnie tegorocznego budżetu dodała, że są spodziewane środki z wygranego projektu „Aktywni Rodzice” z przeznaczeniem na częściowe zrefundowanie kosztów, jakie Gmina poniosła na utrzymanie Żłobka, byłaby to kwota około 230tys.zł. Poinformowała także, że mogą zmienić się kwoty wyjściowe w wypłatach świadczeń wychowawczych, ponieważ mogą w tej sprawie pojawić się jeszcze decyzje Wojewody.    </w:t>
      </w:r>
      <w:r w:rsidR="00AB1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E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E15" w:rsidRDefault="006E559B" w:rsidP="006E559B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projekt przedstawionej uchwały. </w:t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  <w:r w:rsidR="0050251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27FAF">
        <w:rPr>
          <w:rFonts w:ascii="Times New Roman" w:eastAsia="Times New Roman" w:hAnsi="Times New Roman" w:cs="Times New Roman"/>
          <w:sz w:val="24"/>
          <w:szCs w:val="24"/>
          <w:lang w:eastAsia="pl-PL"/>
        </w:rPr>
        <w:t>karbnik Gminy poinformowała, że w tym roku nie wpłynie planowane dofinansowanie w kwocie 345tys.zł. na budowę drogi Wiśniewa – Kawle, środki te wpłyną w 2017r. Dochody podatkowe zostaną wykonane na poziomie 97 – 98%, powinny zostać także wykonane planowane udziały w podatku CIT i PIT. Podkreśliła, że nie było potrzeby uruchomienia rezerwy (400tys.zł.), została uwolniona kwota poręczeń dla Zakładu Gospodarki Komunalnej (410tys.zł.)</w:t>
      </w:r>
      <w:r w:rsidR="0050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wynik finansowy wpłyną także środki zabezpieczone na sprawę sądową, która została przełożona na następny rok. Jeśli chodzi o inwestycje poinformowała, że opóźnia się adaptacja budynku na lokale mieszkalne w Zalesiu, pozostałe zaplanowane inwestycje zostały wykonane.   </w:t>
      </w:r>
      <w:r w:rsidR="00A2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06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251D" w:rsidRDefault="0050251D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51D" w:rsidRDefault="0050251D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Komisja opracowała i zatwierdziła jednogłośnie swój plan pracy na 2017r. </w:t>
      </w: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E15" w:rsidRDefault="00235E15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Komisja zatwierdziła jednogłośnie protokół ze swojego poprzedniego posiedzenia w miesiącu grudniu br.            </w:t>
      </w:r>
    </w:p>
    <w:p w:rsidR="00E0457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0457A" w:rsidRPr="00BB5FFA" w:rsidRDefault="00E0457A" w:rsidP="00E0457A">
      <w:pPr>
        <w:tabs>
          <w:tab w:val="left" w:pos="82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BB5FF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BB5FFA" w:rsidRDefault="00E0457A" w:rsidP="00E0457A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braku wolnych wniosków, p</w:t>
      </w:r>
      <w:r w:rsidRPr="00BB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wyczerpaniu porządku obrad Przewodniczący zakończył posiedzenie. </w:t>
      </w:r>
    </w:p>
    <w:p w:rsidR="00E0457A" w:rsidRPr="00BB5FF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BB5FF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BB5FF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BB5FFA" w:rsidRDefault="00E0457A" w:rsidP="00E0457A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:rsidR="00E0457A" w:rsidRPr="00BB5FFA" w:rsidRDefault="00E0457A" w:rsidP="00E0457A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:rsidR="00E0457A" w:rsidRPr="00BB5FF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457A" w:rsidRPr="00BB5FFA" w:rsidRDefault="00E0457A" w:rsidP="00E0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BB5FFA" w:rsidRDefault="00E0457A" w:rsidP="00E04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57A" w:rsidRPr="00BB5FFA" w:rsidRDefault="00AB1B3F" w:rsidP="00AB1B3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457A" w:rsidRPr="00BB5FFA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rotokołował:</w:t>
      </w:r>
    </w:p>
    <w:p w:rsidR="00E0457A" w:rsidRPr="00BB5FFA" w:rsidRDefault="00E0457A" w:rsidP="00AB1B3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:rsidR="00350094" w:rsidRDefault="00350094"/>
    <w:sectPr w:rsidR="00350094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7A" w:rsidRDefault="0091627A">
      <w:pPr>
        <w:spacing w:after="0" w:line="240" w:lineRule="auto"/>
      </w:pPr>
      <w:r>
        <w:separator/>
      </w:r>
    </w:p>
  </w:endnote>
  <w:endnote w:type="continuationSeparator" w:id="0">
    <w:p w:rsidR="0091627A" w:rsidRDefault="0091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BB" w:rsidRDefault="00E045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1955">
      <w:rPr>
        <w:noProof/>
      </w:rPr>
      <w:t>2</w:t>
    </w:r>
    <w:r>
      <w:fldChar w:fldCharType="end"/>
    </w:r>
  </w:p>
  <w:p w:rsidR="004865BB" w:rsidRDefault="00916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7A" w:rsidRDefault="0091627A">
      <w:pPr>
        <w:spacing w:after="0" w:line="240" w:lineRule="auto"/>
      </w:pPr>
      <w:r>
        <w:separator/>
      </w:r>
    </w:p>
  </w:footnote>
  <w:footnote w:type="continuationSeparator" w:id="0">
    <w:p w:rsidR="0091627A" w:rsidRDefault="0091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C2E"/>
    <w:multiLevelType w:val="hybridMultilevel"/>
    <w:tmpl w:val="6E7CEE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63F7"/>
    <w:multiLevelType w:val="hybridMultilevel"/>
    <w:tmpl w:val="B08ED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41C8F"/>
    <w:multiLevelType w:val="hybridMultilevel"/>
    <w:tmpl w:val="9B2C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E3"/>
    <w:rsid w:val="000D1CBE"/>
    <w:rsid w:val="001D168D"/>
    <w:rsid w:val="001F7574"/>
    <w:rsid w:val="00220EDE"/>
    <w:rsid w:val="00226678"/>
    <w:rsid w:val="00235E15"/>
    <w:rsid w:val="00350094"/>
    <w:rsid w:val="00362C8C"/>
    <w:rsid w:val="0050251D"/>
    <w:rsid w:val="005B5C1D"/>
    <w:rsid w:val="005C227E"/>
    <w:rsid w:val="005E41FC"/>
    <w:rsid w:val="00685E7A"/>
    <w:rsid w:val="006B4DF1"/>
    <w:rsid w:val="006E559B"/>
    <w:rsid w:val="007065B0"/>
    <w:rsid w:val="00754B9B"/>
    <w:rsid w:val="008861DC"/>
    <w:rsid w:val="00891955"/>
    <w:rsid w:val="0091627A"/>
    <w:rsid w:val="009B50CC"/>
    <w:rsid w:val="00A27FAF"/>
    <w:rsid w:val="00AB1B3F"/>
    <w:rsid w:val="00BD5DE3"/>
    <w:rsid w:val="00C2663C"/>
    <w:rsid w:val="00CB1F4F"/>
    <w:rsid w:val="00CB5E77"/>
    <w:rsid w:val="00CD10F1"/>
    <w:rsid w:val="00D01EE3"/>
    <w:rsid w:val="00E0457A"/>
    <w:rsid w:val="00E72C05"/>
    <w:rsid w:val="00EF409A"/>
    <w:rsid w:val="00F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BD7"/>
  <w15:chartTrackingRefBased/>
  <w15:docId w15:val="{1D53C82C-C9F1-4FCF-83DE-349B3B0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04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4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7A"/>
  </w:style>
  <w:style w:type="paragraph" w:styleId="Akapitzlist">
    <w:name w:val="List Paragraph"/>
    <w:basedOn w:val="Normalny"/>
    <w:uiPriority w:val="34"/>
    <w:qFormat/>
    <w:rsid w:val="00E04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DF1"/>
  </w:style>
  <w:style w:type="paragraph" w:styleId="Tekstdymka">
    <w:name w:val="Balloon Text"/>
    <w:basedOn w:val="Normalny"/>
    <w:link w:val="TekstdymkaZnak"/>
    <w:uiPriority w:val="99"/>
    <w:semiHidden/>
    <w:unhideWhenUsed/>
    <w:rsid w:val="006B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12</cp:revision>
  <cp:lastPrinted>2017-01-05T07:13:00Z</cp:lastPrinted>
  <dcterms:created xsi:type="dcterms:W3CDTF">2016-12-14T08:47:00Z</dcterms:created>
  <dcterms:modified xsi:type="dcterms:W3CDTF">2017-01-05T07:16:00Z</dcterms:modified>
</cp:coreProperties>
</file>