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6C" w:rsidRPr="0087464D" w:rsidRDefault="006E1C6C" w:rsidP="006E1C6C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7195620"/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6E1C6C" w:rsidRPr="0087464D" w:rsidRDefault="006E1C6C" w:rsidP="006E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września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</w:t>
      </w:r>
    </w:p>
    <w:p w:rsidR="006E1C6C" w:rsidRPr="0087464D" w:rsidRDefault="006E1C6C" w:rsidP="006E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6C" w:rsidRDefault="006E1C6C" w:rsidP="006E1C6C">
      <w:pPr>
        <w:spacing w:line="240" w:lineRule="auto"/>
        <w:jc w:val="both"/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 goście:</w:t>
      </w:r>
      <w:r w:rsidRPr="0087464D">
        <w:t xml:space="preserve"> </w:t>
      </w:r>
    </w:p>
    <w:p w:rsidR="006E1C6C" w:rsidRDefault="006E1C6C" w:rsidP="006E1C6C">
      <w:pPr>
        <w:pStyle w:val="Akapitzlist"/>
        <w:numPr>
          <w:ilvl w:val="0"/>
          <w:numId w:val="3"/>
        </w:numPr>
        <w:jc w:val="both"/>
      </w:pPr>
      <w:r>
        <w:t xml:space="preserve">Burmistrz – Waldemar </w:t>
      </w:r>
      <w:proofErr w:type="spellStart"/>
      <w:r>
        <w:t>Stupałkowski</w:t>
      </w:r>
      <w:proofErr w:type="spellEnd"/>
      <w:r>
        <w:t>;</w:t>
      </w:r>
    </w:p>
    <w:p w:rsidR="006E1C6C" w:rsidRDefault="006E1C6C" w:rsidP="006E1C6C">
      <w:pPr>
        <w:pStyle w:val="Akapitzlist"/>
        <w:numPr>
          <w:ilvl w:val="0"/>
          <w:numId w:val="3"/>
        </w:numPr>
        <w:jc w:val="both"/>
      </w:pPr>
      <w:r>
        <w:t xml:space="preserve">Skarbnik Gminy – Anna Buchwald.  </w:t>
      </w:r>
    </w:p>
    <w:p w:rsidR="006E1C6C" w:rsidRPr="0087464D" w:rsidRDefault="006E1C6C" w:rsidP="006E1C6C">
      <w:pPr>
        <w:pStyle w:val="Akapitzlist"/>
        <w:jc w:val="both"/>
      </w:pPr>
    </w:p>
    <w:p w:rsidR="006E1C6C" w:rsidRDefault="006E1C6C" w:rsidP="006E1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6E1C6C" w:rsidRDefault="006E1C6C" w:rsidP="006E1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E3F" w:rsidRPr="008A5E3F" w:rsidRDefault="008A5E3F" w:rsidP="008A5E3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8A5E3F" w:rsidRPr="008A5E3F" w:rsidRDefault="008A5E3F" w:rsidP="008A5E3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propozycji zmian w budżecie Gminy na 2017r.;  </w:t>
      </w:r>
    </w:p>
    <w:p w:rsidR="008A5E3F" w:rsidRPr="008A5E3F" w:rsidRDefault="008A5E3F" w:rsidP="008A5E3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</w:t>
      </w:r>
      <w:bookmarkStart w:id="1" w:name="_Hlk49479348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Fundacji „Psie Nadzieje” o dofinansowanie działalności w 2017r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</w:p>
    <w:p w:rsidR="008A5E3F" w:rsidRDefault="008A5E3F" w:rsidP="008A5E3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800D4A" w:rsidRDefault="00800D4A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F32" w:rsidRDefault="00626F32" w:rsidP="00626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800D4A" w:rsidRDefault="00800D4A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F32" w:rsidRDefault="00626F32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CDF" w:rsidRDefault="00800D4A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poinformowała, że Gmina pozyskała kwotę w wysokości 382tys.zł. w związku z podjęciem przez Rady Gmin innych samorządów uchwał o przekazaniu pomocy finansowej na </w:t>
      </w:r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</w:t>
      </w:r>
      <w:r w:rsidR="008C2A9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skutków zaistniałej nawałnicy. Ponadto pozyskano dotację na likwidacj</w:t>
      </w:r>
      <w:r w:rsidR="008C2A9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A97">
        <w:rPr>
          <w:rFonts w:ascii="Times New Roman" w:eastAsia="Times New Roman" w:hAnsi="Times New Roman" w:cs="Times New Roman"/>
          <w:sz w:val="24"/>
          <w:szCs w:val="24"/>
          <w:lang w:eastAsia="pl-PL"/>
        </w:rPr>
        <w:t>skutków nawałnicy</w:t>
      </w:r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Wojewody Kujawsko – Pomorskiego w wysokości 383tys.zł. Ponadto w dniach 18 i 22 września Burmistrz wydał zarządzenia w związku z przekazaniem kwot również na likwidacj</w:t>
      </w:r>
      <w:r w:rsidR="008C2A9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A9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skutków</w:t>
      </w:r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>. Zwiększeniu uległy również dochody z tytułu najmu pomieszczeń przez organizacje pozarządowe. Skarbnik Gminy nadmieniła, że pozyskana pomoc na likwidacj</w:t>
      </w:r>
      <w:r w:rsidR="008C2A9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A97">
        <w:rPr>
          <w:rFonts w:ascii="Times New Roman" w:eastAsia="Times New Roman" w:hAnsi="Times New Roman" w:cs="Times New Roman"/>
          <w:sz w:val="24"/>
          <w:szCs w:val="24"/>
          <w:lang w:eastAsia="pl-PL"/>
        </w:rPr>
        <w:t>skutków</w:t>
      </w:r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nawałnicy powinna zostać rozliczona do końca miesiąca listopada br. Pan </w:t>
      </w:r>
      <w:proofErr w:type="spellStart"/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01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Gmina zdoła rozliczyć pozyskane kwoty w tym terminie. Burmistrz powiedział, że taki jest wymóg, problemem w tym zakresie jest możliwość zakupu kontenerów dla mieszkańców, którzy stracili swoje domy, </w:t>
      </w:r>
      <w:r w:rsidR="001D4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 jednak w szybkim tempie pozyskać tego rodzaju domki. </w:t>
      </w:r>
      <w:r w:rsidR="00E41DF3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Nadmienił, że w przypadku ewentualnego przekazania kontenerów przez Marszałka Województwa Kujawsko – Pomorskiego kontenery będą dzierżawione do późniejszego oddania. W przypadku natomiast ewentualnego pozyskania kontenerów z</w:t>
      </w:r>
      <w:r w:rsidR="00A92F6C">
        <w:rPr>
          <w:rFonts w:ascii="Times New Roman" w:eastAsia="Times New Roman" w:hAnsi="Times New Roman" w:cs="Times New Roman"/>
          <w:sz w:val="24"/>
          <w:szCs w:val="24"/>
          <w:lang w:eastAsia="pl-PL"/>
        </w:rPr>
        <w:t>e środków przekazanych przez Gminę</w:t>
      </w:r>
      <w:r w:rsidR="00E4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Suwałk</w:t>
      </w:r>
      <w:r w:rsidR="00A92F6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4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zostaną one własnością Gminy. </w:t>
      </w: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3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zaproponowane zmiany. </w:t>
      </w:r>
      <w:r w:rsidR="00E4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D4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 Skarbnik Gminy przedstawiła Komisji</w:t>
      </w:r>
      <w:r w:rsidRPr="00A52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Fundacji „Psie Nadzieje” o dofinansowanie działalności w 2017r . w kwocie 55tys.zł. </w:t>
      </w: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Komisja, w związku z wydatkami związanymi z zaistniała nawałnicą, postanowiła że rozpatrzy w/w wniosek na etapie projektowania budżetu Gminy na 2018r. </w:t>
      </w: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F32" w:rsidRDefault="00626F32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F32" w:rsidRDefault="00626F32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F32" w:rsidRDefault="00626F32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CDF" w:rsidRDefault="00A52CD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Ad.4. W wolnych wnioskach poruszono następujące sprawy: </w:t>
      </w:r>
    </w:p>
    <w:p w:rsidR="00DD0F7F" w:rsidRDefault="00DD0F7F" w:rsidP="00800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6C" w:rsidRDefault="00DD0F7F" w:rsidP="00626F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kiedy zostanie naprawiona wyrwa na chodniku na moście. Burmistrz wyjaśnił, że przyczyn</w:t>
      </w:r>
      <w:r w:rsidR="008C2A9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nieszczelna kanalizacja teletechniczna należąca do firmy Orange, woda wymywa skarpę przy moście. Generalna Dyrekcja Dróg Krajowych i Autostrad jako zarządca drogi wystąpiła do Orange o usunięcie awarii, ale nie było żadnej reakcji. GDDKiA wystąpiła następnie do nadzoru budowlanego o </w:t>
      </w:r>
      <w:r w:rsidR="0062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odpowiednich zaleceń firmie Orange, na razie również jest brak reakcji. Powiedział, że Gmina również ponowi wezwanie do Orange o dokonanie naprawy.         </w:t>
      </w:r>
    </w:p>
    <w:p w:rsidR="00626F32" w:rsidRDefault="00626F32" w:rsidP="00626F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6C" w:rsidRDefault="006E1C6C" w:rsidP="006E1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6C" w:rsidRPr="0087464D" w:rsidRDefault="006E1C6C" w:rsidP="006E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6C" w:rsidRDefault="006E1C6C" w:rsidP="006E1C6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6E1C6C" w:rsidRDefault="006E1C6C" w:rsidP="006E1C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6C" w:rsidRPr="0087464D" w:rsidRDefault="006E1C6C" w:rsidP="006E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6C" w:rsidRPr="00881BE8" w:rsidRDefault="006E1C6C" w:rsidP="006E1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C6C" w:rsidRPr="00881BE8" w:rsidRDefault="006E1C6C" w:rsidP="006E1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C6C" w:rsidRPr="00881BE8" w:rsidRDefault="006E1C6C" w:rsidP="006E1C6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:rsidR="006E1C6C" w:rsidRPr="00881BE8" w:rsidRDefault="006E1C6C" w:rsidP="006E1C6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:rsidR="006E1C6C" w:rsidRPr="00881BE8" w:rsidRDefault="006E1C6C" w:rsidP="006E1C6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C6C" w:rsidRPr="00881BE8" w:rsidRDefault="006E1C6C" w:rsidP="006E1C6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6C" w:rsidRPr="00881BE8" w:rsidRDefault="006E1C6C" w:rsidP="006E1C6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E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6E1C6C" w:rsidRPr="00881BE8" w:rsidRDefault="006E1C6C" w:rsidP="006E1C6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bookmarkEnd w:id="0"/>
    <w:p w:rsidR="006E1C6C" w:rsidRPr="00881BE8" w:rsidRDefault="006E1C6C" w:rsidP="006E1C6C"/>
    <w:p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C3" w:rsidRDefault="00F454C3">
      <w:pPr>
        <w:spacing w:after="0" w:line="240" w:lineRule="auto"/>
      </w:pPr>
      <w:r>
        <w:separator/>
      </w:r>
    </w:p>
  </w:endnote>
  <w:endnote w:type="continuationSeparator" w:id="0">
    <w:p w:rsidR="00F454C3" w:rsidRDefault="00F4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42936"/>
      <w:docPartObj>
        <w:docPartGallery w:val="Page Numbers (Bottom of Page)"/>
        <w:docPartUnique/>
      </w:docPartObj>
    </w:sdtPr>
    <w:sdtEndPr/>
    <w:sdtContent>
      <w:p w:rsidR="00DD0F7F" w:rsidRDefault="00DD0F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97">
          <w:rPr>
            <w:noProof/>
          </w:rPr>
          <w:t>2</w:t>
        </w:r>
        <w:r>
          <w:fldChar w:fldCharType="end"/>
        </w:r>
      </w:p>
    </w:sdtContent>
  </w:sdt>
  <w:p w:rsidR="00DD0F7F" w:rsidRDefault="00DD0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C3" w:rsidRDefault="00F454C3">
      <w:pPr>
        <w:spacing w:after="0" w:line="240" w:lineRule="auto"/>
      </w:pPr>
      <w:r>
        <w:separator/>
      </w:r>
    </w:p>
  </w:footnote>
  <w:footnote w:type="continuationSeparator" w:id="0">
    <w:p w:rsidR="00F454C3" w:rsidRDefault="00F4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1C3"/>
    <w:multiLevelType w:val="hybridMultilevel"/>
    <w:tmpl w:val="0B7AACA4"/>
    <w:lvl w:ilvl="0" w:tplc="52700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F0C5DC1"/>
    <w:multiLevelType w:val="hybridMultilevel"/>
    <w:tmpl w:val="0F12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30DE1"/>
    <w:multiLevelType w:val="hybridMultilevel"/>
    <w:tmpl w:val="7D800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25"/>
    <w:rsid w:val="0001093F"/>
    <w:rsid w:val="000A4DBD"/>
    <w:rsid w:val="000D1CBE"/>
    <w:rsid w:val="000F0325"/>
    <w:rsid w:val="001D471F"/>
    <w:rsid w:val="00220EDE"/>
    <w:rsid w:val="00226678"/>
    <w:rsid w:val="00350094"/>
    <w:rsid w:val="005B5C1D"/>
    <w:rsid w:val="005C227E"/>
    <w:rsid w:val="00626F32"/>
    <w:rsid w:val="006E1C6C"/>
    <w:rsid w:val="00800D4A"/>
    <w:rsid w:val="008741D8"/>
    <w:rsid w:val="008A5E3F"/>
    <w:rsid w:val="008C2A97"/>
    <w:rsid w:val="00A52CDF"/>
    <w:rsid w:val="00A76E7F"/>
    <w:rsid w:val="00A92F6C"/>
    <w:rsid w:val="00BC17D6"/>
    <w:rsid w:val="00C2663C"/>
    <w:rsid w:val="00CD10F1"/>
    <w:rsid w:val="00DD0F7F"/>
    <w:rsid w:val="00E41DF3"/>
    <w:rsid w:val="00E64051"/>
    <w:rsid w:val="00F2251E"/>
    <w:rsid w:val="00F454C3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8384"/>
  <w15:chartTrackingRefBased/>
  <w15:docId w15:val="{D20C1383-EE05-4E85-93B6-9B71F805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C"/>
  </w:style>
  <w:style w:type="paragraph" w:styleId="Tekstdymka">
    <w:name w:val="Balloon Text"/>
    <w:basedOn w:val="Normalny"/>
    <w:link w:val="TekstdymkaZnak"/>
    <w:uiPriority w:val="99"/>
    <w:semiHidden/>
    <w:unhideWhenUsed/>
    <w:rsid w:val="008C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cp:lastPrinted>2017-10-05T12:47:00Z</cp:lastPrinted>
  <dcterms:created xsi:type="dcterms:W3CDTF">2017-10-02T11:30:00Z</dcterms:created>
  <dcterms:modified xsi:type="dcterms:W3CDTF">2017-10-05T13:07:00Z</dcterms:modified>
</cp:coreProperties>
</file>