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FB" w:rsidRPr="00102E09" w:rsidRDefault="009448FB" w:rsidP="0094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9448FB" w:rsidRPr="00102E09" w:rsidRDefault="009448FB" w:rsidP="0094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15marca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   </w:t>
      </w:r>
    </w:p>
    <w:p w:rsidR="009448FB" w:rsidRPr="00102E09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 wg załączonej listy obecności oraz zaproszeni goście:   </w:t>
      </w:r>
    </w:p>
    <w:p w:rsid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P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Centrum Kultury i Sztuki – Julita Maciaszek;</w:t>
      </w:r>
    </w:p>
    <w:p w:rsidR="009448FB" w:rsidRP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Specjalista Edukacji Kulturalnej i Animacji Społecznej – Bogusława </w:t>
      </w:r>
      <w:proofErr w:type="spellStart"/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Zgrzeba</w:t>
      </w:r>
      <w:proofErr w:type="spellEnd"/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48FB" w:rsidRP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Dyrektor Centrum Sportu i Rekreacji – Marek Chart; </w:t>
      </w:r>
    </w:p>
    <w:p w:rsidR="009448FB" w:rsidRP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Dyrektor Zakładu Obsługi Oświaty Samorządowej – Zbigniew </w:t>
      </w:r>
      <w:proofErr w:type="spellStart"/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9448FB" w:rsidRPr="00AB51F6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Default="009448FB" w:rsidP="00944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Mirosław Pestka, który po powitaniu zebranych zaproponował następujący jego porządek: </w:t>
      </w:r>
    </w:p>
    <w:p w:rsidR="009448FB" w:rsidRPr="009448FB" w:rsidRDefault="009448FB" w:rsidP="009448FB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Gminy do sezonu turystycznego, stan bazy, agroturystyka, kalendarz imprez na sezon letni</w:t>
      </w:r>
      <w:r w:rsidR="00DE13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pracownie edukacji kulturalnej, ilość, umiejscowienie, analiza kosztów funkcjonowania</w:t>
      </w:r>
      <w:r w:rsidR="00DE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dot. dostosowania sieci szkół podstawowych i gimnazjów do nowego ustroju szkolnego</w:t>
      </w:r>
      <w:r w:rsidR="009843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określenia kryteriów wraz z liczbą punktów oraz dokumentów niezbędnych do potwierdzenia spełniania kryteriów stosowanych na drugim etapie postepowania rekrutacyjnego do przedszkoli oraz oddziałów przedszkolnych w placówkach dla których Gmina Sępólno Krajeńskie jest organem prowadzącym; </w:t>
      </w: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:rsidR="009448FB" w:rsidRPr="009448FB" w:rsidRDefault="009448FB" w:rsidP="009448FB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</w:t>
      </w:r>
    </w:p>
    <w:p w:rsidR="009448FB" w:rsidRP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F12A47" w:rsidRDefault="00F12A47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A47" w:rsidRDefault="00F12A47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284" w:rsidRDefault="00F12A47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Dyrektor Centrum Kultury i Sztuki przedstawiła Komisji kalendarz imprez gminnych na sezon letni </w:t>
      </w:r>
      <w:r w:rsidR="00305284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 Poinformowała, że</w:t>
      </w:r>
      <w:r w:rsidR="0036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z innymi organizacjami jak i jednostkami wydaje się wkładkę realizowanych imprez od końca maja do końca września na terenie całej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6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miny. Największe imprezy jakie zostaną zrealizowane na terenie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64BF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to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64BF8">
        <w:rPr>
          <w:rFonts w:ascii="Times New Roman" w:eastAsia="Times New Roman" w:hAnsi="Times New Roman" w:cs="Times New Roman"/>
          <w:sz w:val="24"/>
          <w:szCs w:val="24"/>
          <w:lang w:eastAsia="pl-PL"/>
        </w:rPr>
        <w:t>1 maja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6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Zlot Pojazdów Zabytkowych, 28 maja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6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Dziecka, 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dwa razy będzie przejeżdżał przez Sępólno pociąg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to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mieszkańców w stylu jaskiniowców,  zaplanowany jest pierwszy dzień lata na plaży miejskiej w stylu cygańskim, w miesiącu lipcu rozpocznie się II edycja projektu podróży po świecie, gdzie przyjeżdżają zespoły muzyczne z różnych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świata, w dniu jutrzejszym rozpocznie się akcja promocyjna dla mieszkańców,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której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z Armenii będzie rozdawał ulotki informujące o wydarzeniach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kulturalnych</w:t>
      </w:r>
      <w:r w:rsidR="00B36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Maciaszek powiedziała, że w tym roku będzie to muzyczna podróż do Wenezueli i do Malezji, wydarzeniu mają towarzyszyć wystawy fotograficzne o każdym kraju. Imprezy te będą odbywały się na molo. </w:t>
      </w:r>
      <w:r w:rsidR="006C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Pani Dyrektor </w:t>
      </w:r>
      <w:proofErr w:type="spellStart"/>
      <w:r w:rsidR="006C7AE9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="006C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bardzo dużo imprez planuje się w miesiącu sierpniu, po raz pierwszy mają odbyć się zawody jeździeckie na terenach parku</w:t>
      </w:r>
      <w:r w:rsidR="002F0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przemysłowergo</w:t>
      </w:r>
      <w:proofErr w:type="spellEnd"/>
      <w:r w:rsidR="002F0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Jarmark św. Wawrzyńca, 27 sierpnia- dożynki gminne w Kawlach, Jarmark św. Mateusza, gdzie zaproszony zostanie na prośbę mieszkańców śląski duet Karo. W miesiącu wrześniu planuje się sępoleńską biesiadę w rytmie śląskich przebojów </w:t>
      </w:r>
      <w:r w:rsidR="002F0E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biesiadę po </w:t>
      </w:r>
      <w:proofErr w:type="spellStart"/>
      <w:r w:rsidR="002F0E13">
        <w:rPr>
          <w:rFonts w:ascii="Times New Roman" w:eastAsia="Times New Roman" w:hAnsi="Times New Roman" w:cs="Times New Roman"/>
          <w:sz w:val="24"/>
          <w:szCs w:val="24"/>
          <w:lang w:eastAsia="pl-PL"/>
        </w:rPr>
        <w:t>lutowsku</w:t>
      </w:r>
      <w:proofErr w:type="spellEnd"/>
      <w:r w:rsidR="002F0E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 dni dziedzictwa narodowego,</w:t>
      </w:r>
      <w:r w:rsidR="002F0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odbyć się kolejna impreza z cyklu „Rzeka łączy a nie dzieli”, w miesiącu listopadzie organizowany zostanie tydzień kultury chrześcijańskiej, w grudniu „Dzień Adwentowy”. </w:t>
      </w:r>
      <w:r w:rsidR="00ED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tego Pani Maciaszek poinformowała, że trwają projekty Sępoleńskiej Akademii Sukcesu, gdzie ma odbyć się spotkanie z Panem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Jarosławem</w:t>
      </w:r>
      <w:r w:rsidR="00ED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Boberkiem</w:t>
      </w:r>
      <w:r w:rsidR="001C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Mieszkańcy mogą korzystać z kina objazdowego, można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</w:t>
      </w:r>
      <w:r w:rsidR="001C0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zobaczyć najnowsze premiery filmowe. </w:t>
      </w:r>
    </w:p>
    <w:p w:rsidR="001C0B80" w:rsidRDefault="001C0B80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B80" w:rsidRDefault="001C0B80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Marek Chart 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informacji z zakresu p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Gminy do sezonu turystycznego-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bazy, agroturystyka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 imprez na sezon letni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Poinformował, że </w:t>
      </w:r>
      <w:r w:rsidR="0061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większą imprezą realizowaną na terenie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1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jest gala boksu, która ma się odbyć w tym roku w dniach Sępólna na molo z pomysłu autorskiego Pana Gruchały, w amfiteatrze ma zostać postawiony ring, natomiast szczegóły nie są jeszcze znane. Jak co roku </w:t>
      </w:r>
      <w:proofErr w:type="spellStart"/>
      <w:r w:rsidR="00617873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61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organiz</w:t>
      </w:r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ował Turniej Siatkówki Plażowej, wszystkie imprezy związane z plażą miejską, </w:t>
      </w:r>
      <w:proofErr w:type="spellStart"/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>Cup</w:t>
      </w:r>
      <w:proofErr w:type="spellEnd"/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Biegi K. </w:t>
      </w:r>
      <w:proofErr w:type="spellStart"/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>Bągorskiego</w:t>
      </w:r>
      <w:proofErr w:type="spellEnd"/>
      <w:r w:rsidR="0074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czwartki lekkoatletyczne. </w:t>
      </w:r>
      <w:r w:rsidR="00023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Chart dodał, że 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23A90">
        <w:rPr>
          <w:rFonts w:ascii="Times New Roman" w:eastAsia="Times New Roman" w:hAnsi="Times New Roman" w:cs="Times New Roman"/>
          <w:sz w:val="24"/>
          <w:szCs w:val="24"/>
          <w:lang w:eastAsia="pl-PL"/>
        </w:rPr>
        <w:t>mina przygotowuje się do okresu letniego sprzątając plażę, kąpielisko tak jak odbywało się to w poprzednich latach. Jeśli uda się pozyskać środki to nastąpi wymiana pomostu na plaży miejskiej co jest uzależnione od środków z LG</w:t>
      </w:r>
      <w:r w:rsidR="00453FF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lecz procedury się przeciągają, ponieważ konkursy mają zostać ogłaszane po okresie wakacyjnym. Jak co roku zostaną zatrudnieni ratownicy na plaży miejskiej, która będzie na bieżąco sprzątana przez pracowników </w:t>
      </w:r>
      <w:proofErr w:type="spellStart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Chart powiedział, że do </w:t>
      </w:r>
      <w:proofErr w:type="spellStart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przekazana część infrastruktury z </w:t>
      </w:r>
      <w:proofErr w:type="spellStart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</w:t>
      </w:r>
      <w:proofErr w:type="spellStart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>ekobaza</w:t>
      </w:r>
      <w:proofErr w:type="spellEnd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wszystkie punkty przystankowe. Gmina dąży do tego aby teren za </w:t>
      </w:r>
      <w:proofErr w:type="spellStart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>ekobazą</w:t>
      </w:r>
      <w:proofErr w:type="spellEnd"/>
      <w:r w:rsidR="00EE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rozbudować poprzez dobudowanie pomieszczeń socjalnych</w:t>
      </w:r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poszukiwane środki na ten cel, planuje się je pozyskać z małych projektów LGD. </w:t>
      </w:r>
      <w:proofErr w:type="spellStart"/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wyrównało i przygotowało teren w ubiegłym roku, natomiast w tym roku planowane jest zasianie trawy, aby można było rozkładać tam namioty. Dyrektor </w:t>
      </w:r>
      <w:proofErr w:type="spellStart"/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nad jeziorem </w:t>
      </w:r>
      <w:proofErr w:type="spellStart"/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także zatrudniony ratownik, jest podpisana umowa z Nadleśnictwem Lutówko, aby udostępniać pole biwakowe.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n</w:t>
      </w:r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87F4B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znajduje się 9 gospodarstw agroturystycznych z ok. 120 miejscami noclegowymi, dodatkowo Hotel Jan, motel Polonia i pokoje gościnne u Pana</w:t>
      </w:r>
      <w:r w:rsidR="00FD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Piekuta. </w:t>
      </w:r>
      <w:r w:rsidR="00FD54C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także schronisko w okresie letnim w ZS nr 2 z 30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3B074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FD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noclegowymi, także </w:t>
      </w:r>
      <w:proofErr w:type="spellStart"/>
      <w:r w:rsidR="003B074E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3B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ok. 110 miejscami. Jeżeli chodzi o turystykę to na terenie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B074E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zostały odnowione szlaki turystyczne i zamontowano nowe tablice informacyjne</w:t>
      </w:r>
      <w:r w:rsidR="00E2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3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</w:t>
      </w:r>
      <w:r w:rsidR="00E204B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kierunkowskaz</w:t>
      </w:r>
      <w:r w:rsidR="00A3662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2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trasach, znajdują się one na ul. Chojnickiej, w Niechorzu oraz w Lutow</w:t>
      </w:r>
      <w:r w:rsidR="00A3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ie. Oddano do użytku trasę PZU </w:t>
      </w:r>
      <w:r w:rsidR="0000039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drowie, którą także utrzymuje </w:t>
      </w:r>
      <w:proofErr w:type="spellStart"/>
      <w:r w:rsidR="00A36622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A3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5195C">
        <w:rPr>
          <w:rFonts w:ascii="Times New Roman" w:eastAsia="Times New Roman" w:hAnsi="Times New Roman" w:cs="Times New Roman"/>
          <w:sz w:val="24"/>
          <w:szCs w:val="24"/>
          <w:lang w:eastAsia="pl-PL"/>
        </w:rPr>
        <w:t>Bukolt</w:t>
      </w:r>
      <w:proofErr w:type="spellEnd"/>
      <w:r w:rsidR="0035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od kiedy będzie funkcjonowało pole namiotowe. Pan Chart odpowiedział, że </w:t>
      </w:r>
      <w:r w:rsidR="00845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35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 może funkcjonować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35195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pole biwakowe ze względu na brak odpowiednie</w:t>
      </w:r>
      <w:r w:rsidR="00BE7476">
        <w:rPr>
          <w:rFonts w:ascii="Times New Roman" w:eastAsia="Times New Roman" w:hAnsi="Times New Roman" w:cs="Times New Roman"/>
          <w:sz w:val="24"/>
          <w:szCs w:val="24"/>
          <w:lang w:eastAsia="pl-PL"/>
        </w:rPr>
        <w:t>go zaplecza socjalnego</w:t>
      </w:r>
      <w:r w:rsidR="0035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5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do powstania pola namiotowego jest powstanie toalety z prysznicami. </w:t>
      </w:r>
      <w:r w:rsidR="00833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dodał, że </w:t>
      </w:r>
      <w:proofErr w:type="spellStart"/>
      <w:r w:rsidR="00833FDD">
        <w:rPr>
          <w:rFonts w:ascii="Times New Roman" w:eastAsia="Times New Roman" w:hAnsi="Times New Roman" w:cs="Times New Roman"/>
          <w:sz w:val="24"/>
          <w:szCs w:val="24"/>
          <w:lang w:eastAsia="pl-PL"/>
        </w:rPr>
        <w:t>CSiR</w:t>
      </w:r>
      <w:proofErr w:type="spellEnd"/>
      <w:r w:rsidR="00833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Gminę będzie</w:t>
      </w:r>
      <w:r w:rsidR="00833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wnioskować o środki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zagospodarowanie plaży i zakup wyposażenia. Planuje się je przeznaczyć na nowy</w:t>
      </w:r>
      <w:r w:rsidR="0086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pomost, zakup 5 żaglówek i 5 łodzi z napędem elektrycznym z silnikami dla wędkarzy. Żaglówki mają być dostępne dla turystów i mieszkańców.  </w:t>
      </w:r>
    </w:p>
    <w:p w:rsidR="002F0E13" w:rsidRDefault="002F0E13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E13" w:rsidRDefault="0086327D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informacje do wiadomości. </w:t>
      </w:r>
    </w:p>
    <w:p w:rsidR="006827C7" w:rsidRDefault="006827C7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27D" w:rsidRDefault="0086327D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27D" w:rsidRDefault="0086327D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3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informacje z zakresu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5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kul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turalnej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6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</w:t>
      </w:r>
      <w:r w:rsidR="0042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wspólnie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>ze stowarzyszeniem z Częstochowy</w:t>
      </w:r>
      <w:r w:rsidR="0042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prowadziła w ramach projektu edukację przedszkolną w różnych miejscowościach Gminy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kiedy projekt się skończył </w:t>
      </w:r>
      <w:r w:rsidR="00E5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funkcjonowały na zasadzie alternatywnej formy edukacji przedszkolnej. Jednak kiedy 5-latki poszły do szkoły i dzieci zrobiło się mniej zdecydowano</w:t>
      </w:r>
      <w:r w:rsidR="00E5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konsultacjach z Ministerstwem Kultury i </w:t>
      </w:r>
      <w:r w:rsidR="00E52A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Dziedzictwa Narodowego,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powstały gminne pracownie edukacji kulturalnej </w:t>
      </w:r>
      <w:r w:rsidR="007A7BE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7A7BEF">
        <w:rPr>
          <w:rFonts w:ascii="Times New Roman" w:eastAsia="Times New Roman" w:hAnsi="Times New Roman" w:cs="Times New Roman"/>
          <w:sz w:val="24"/>
          <w:szCs w:val="24"/>
          <w:lang w:eastAsia="pl-PL"/>
        </w:rPr>
        <w:t>Artiki</w:t>
      </w:r>
      <w:proofErr w:type="spellEnd"/>
      <w:r w:rsidR="007A7BE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52A06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7C6330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pochodzi od działań artystycznych i kulturalnych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A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Dyrektor </w:t>
      </w:r>
      <w:proofErr w:type="spellStart"/>
      <w:r w:rsidR="007A7BEF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="007A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obecnie takie ośrodki działają w WOK w Wałdowie, w Lutowie i w świetlicy wiejskiej we Włościborzu. Obecnie jest tam 35 dzieci, </w:t>
      </w:r>
      <w:r w:rsidR="007C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SANEPID określa ile dzieci może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przebywać </w:t>
      </w:r>
      <w:r w:rsidR="007C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C633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C6330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 Dyrektor dodała, że najwięcej dzieci jest we Włościborzu</w:t>
      </w:r>
      <w:r w:rsidR="007B48C7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najmniej w Wałdowie, gdzie podzielono dzieci na dwie grupy ponieważ jednorazowo może tam przebywać tylko 9 dzieci. Zapisy odbywają już się na kolejny rok, deklaracje złożyli rodzice 32 dziec</w:t>
      </w:r>
      <w:r w:rsidR="0082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Jeżeli o chodzi o koszty 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wlicza się w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>samo utrzymanie WOK-ów i świetlicy wiejskiej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przebywają dzieci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dochodzi 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wynagrodzeń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65 tys. zł, gdzie zatrudnia się 3 osoby na pół etatu. Dodatkowo zatrudniane są osoby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przeważnie dwaj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staży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całego roku,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ich utrzymania pokrywa PUP, potem zwykle następuje zatrudnienie w ramach efektywności pracy, jest to dodatkowa kwota w wysokości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23 tys. zł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Dyrektor </w:t>
      </w:r>
      <w:proofErr w:type="spellStart"/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takie pracownie są czynne od poniedziałku do piątku 5 godzin dziennie, gdzie dzieci 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godziny</w:t>
      </w:r>
      <w:r w:rsidR="00320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osoba pracująca godzinę dłużej</w:t>
      </w:r>
      <w:r w:rsidR="005B34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to aby mogła się odpowiednio przygotować do zajęć. </w:t>
      </w:r>
      <w:r w:rsidR="001B1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dzieci w tych pracowniach jest bezpłatny, finansowany z budżetu </w:t>
      </w:r>
      <w:r w:rsidR="00C4195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B1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rodzic ponosi jedynie koszty ubezpieczenia. </w:t>
      </w:r>
      <w:r w:rsidR="00F4279F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Maciaszek dodała, że zajęcia prowadzone są główn</w:t>
      </w:r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4279F">
        <w:rPr>
          <w:rFonts w:ascii="Times New Roman" w:eastAsia="Times New Roman" w:hAnsi="Times New Roman" w:cs="Times New Roman"/>
          <w:sz w:val="24"/>
          <w:szCs w:val="24"/>
          <w:lang w:eastAsia="pl-PL"/>
        </w:rPr>
        <w:t>e w celu rozwijania talentów plastycznych, artystycznych czy muzycznych. Nie są tam prowadzone elementy podstaw programowych w postaci nauki czytania</w:t>
      </w:r>
      <w:r w:rsidR="00C419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2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liczenia. </w:t>
      </w:r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Bogusława </w:t>
      </w:r>
      <w:proofErr w:type="spellStart"/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>Zgrzeba</w:t>
      </w:r>
      <w:proofErr w:type="spellEnd"/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F26"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Edukacji Kulturalnej i Animacji Społecznej</w:t>
      </w:r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obecnie prowadzony jest ogólnopolski konkurs talentów, któr</w:t>
      </w:r>
      <w:r w:rsidR="00C4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 na wielokulturowość. </w:t>
      </w:r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Instruktorki</w:t>
      </w:r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</w:t>
      </w:r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1A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swój udział, </w:t>
      </w:r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opracowują podane moduły zajęć zgodnie z regulaminem konkursu. Pani </w:t>
      </w:r>
      <w:proofErr w:type="spellStart"/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radni </w:t>
      </w:r>
      <w:r w:rsidR="00773917">
        <w:rPr>
          <w:rFonts w:ascii="Times New Roman" w:eastAsia="Times New Roman" w:hAnsi="Times New Roman" w:cs="Times New Roman"/>
          <w:sz w:val="24"/>
          <w:szCs w:val="24"/>
          <w:lang w:eastAsia="pl-PL"/>
        </w:rPr>
        <w:t>jeżdżą</w:t>
      </w:r>
      <w:r w:rsidR="00C4195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zebrania wiejskie </w:t>
      </w:r>
      <w:r w:rsidR="00C4195B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zauważają</w:t>
      </w:r>
      <w:r w:rsidR="007B14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>w „</w:t>
      </w:r>
      <w:proofErr w:type="spellStart"/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>Artikach</w:t>
      </w:r>
      <w:proofErr w:type="spellEnd"/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7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dużo się dzieje zatem należy takie działania wspierać. Pani </w:t>
      </w:r>
      <w:proofErr w:type="spellStart"/>
      <w:r w:rsidR="00773917">
        <w:rPr>
          <w:rFonts w:ascii="Times New Roman" w:eastAsia="Times New Roman" w:hAnsi="Times New Roman" w:cs="Times New Roman"/>
          <w:sz w:val="24"/>
          <w:szCs w:val="24"/>
          <w:lang w:eastAsia="pl-PL"/>
        </w:rPr>
        <w:t>Zgrze</w:t>
      </w:r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7391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="0077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co miesiąc prowadzone są warsztaty z instruktorami</w:t>
      </w:r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przekazywane są im</w:t>
      </w:r>
      <w:r w:rsidR="004B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 wykorzystania podczas </w:t>
      </w:r>
      <w:r w:rsidR="00F33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zajęć z dziećmi. </w:t>
      </w:r>
      <w:r w:rsidR="004B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4B0BFC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4B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należą się Paniom wielkie wyrazy uznania, ponieważ uzupełniają one formy edukacji przedszkolnej</w:t>
      </w:r>
      <w:r w:rsidR="003A6216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</w:t>
      </w:r>
      <w:r w:rsidR="004E3A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prowadzone profesjonalnie, koszty funkcjonowania są niewielkie, </w:t>
      </w:r>
      <w:r w:rsidR="00865EE8">
        <w:rPr>
          <w:rFonts w:ascii="Times New Roman" w:eastAsia="Times New Roman" w:hAnsi="Times New Roman" w:cs="Times New Roman"/>
          <w:sz w:val="24"/>
          <w:szCs w:val="24"/>
          <w:lang w:eastAsia="pl-PL"/>
        </w:rPr>
        <w:t>mało które samorządy w Polsce mają tak rozbudowaną sieć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dzieci w wieku 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865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powrót 6-latków do przedszkoli 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>powod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ować, że „</w:t>
      </w:r>
      <w:proofErr w:type="spellStart"/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Artiki</w:t>
      </w:r>
      <w:proofErr w:type="spellEnd"/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będą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dobrą 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9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3 i 4-latków</w:t>
      </w:r>
      <w:r w:rsidR="00925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43F0" w:rsidRDefault="009843F0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3F0" w:rsidRDefault="009843F0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6827C7" w:rsidRDefault="006827C7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3F0" w:rsidRDefault="009843F0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3F0" w:rsidRDefault="009843F0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Dyrektor 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Obsługi Oświaty Samorządowej</w:t>
      </w:r>
      <w:r w:rsidR="002A1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rzedstawił Komisji projekt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sprawie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 </w:t>
      </w:r>
      <w:bookmarkStart w:id="0" w:name="_Hlk478118450"/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szkół podstawowych i gimnazjów do nowego ustroju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dwa etapy dostosowania sieci szkół podstawowych i gimnazjów do nowego ustroju szkolnego. Po przyjęciu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Radę Miejską projektu 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projektu dostosowania </w:t>
      </w:r>
      <w:r w:rsidR="00FF5830"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szkół podstawowych i gimnazjów do nowego ustroju szkolnego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on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zaopiniowania przez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oraz Związk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</w:t>
      </w:r>
      <w:r w:rsidR="00A126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4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3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opinii Rada Miejska musi podjąć kolejną uchwałę w sprawie dostosowania sieci szkół. </w:t>
      </w:r>
      <w:r w:rsidR="00B94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nowej uchwale zmienia się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B94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prawna. Pan </w:t>
      </w:r>
      <w:proofErr w:type="spellStart"/>
      <w:r w:rsidR="00B94FDD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B94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uchwała ta powinna zostać przyjęta do 31 marca br.  Natomiast w sprawie poprzedniej uchwały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projektu </w:t>
      </w:r>
      <w:r w:rsidR="00B94F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jeszcze przesłana opinia Kuratora i Związków Zawodowych</w:t>
      </w:r>
      <w:r w:rsidR="00DC3067">
        <w:rPr>
          <w:rFonts w:ascii="Times New Roman" w:eastAsia="Times New Roman" w:hAnsi="Times New Roman" w:cs="Times New Roman"/>
          <w:sz w:val="24"/>
          <w:szCs w:val="24"/>
          <w:lang w:eastAsia="pl-PL"/>
        </w:rPr>
        <w:t>, Kurator ma 21 dni na wydanie opinii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jego opinia jest wiążąca. </w:t>
      </w:r>
      <w:r w:rsidR="00DC3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067" w:rsidRDefault="00DC3067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067" w:rsidRDefault="00DC3067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projekt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(4 głosy „za”, </w:t>
      </w:r>
      <w:r w:rsidR="00684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84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„przeciw</w:t>
      </w:r>
      <w:r w:rsidR="0068479F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”). </w:t>
      </w:r>
    </w:p>
    <w:p w:rsidR="00DC3067" w:rsidRDefault="00DC3067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72" w:rsidRDefault="00DC3067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5 Dyrektor ZOOS przedstawił Komisji  projekt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dot. określenia kryteriów wraz z liczbą punktów oraz dokumentów niezbędnych do potwierdzenia spełniania kryteriów stosowanych na drugim etapie </w:t>
      </w:r>
      <w:r w:rsidR="004708C6"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94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do przedszkoli oraz oddziałów przedszkolnych w placówkach dla których Gmina Sępólno Krajeńskie jest organem prowadzącym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376CC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dotychczasowa uchwała stała się nieaktualna, ponieważ od 1 września 2016r. podwyższono wiek dzieci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6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76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tóre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</w:t>
      </w:r>
      <w:r w:rsidR="00376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odbycia rocznego przygotowania przedszkolnego </w:t>
      </w:r>
      <w:r w:rsidR="00856E8B">
        <w:rPr>
          <w:rFonts w:ascii="Times New Roman" w:eastAsia="Times New Roman" w:hAnsi="Times New Roman" w:cs="Times New Roman"/>
          <w:sz w:val="24"/>
          <w:szCs w:val="24"/>
          <w:lang w:eastAsia="pl-PL"/>
        </w:rPr>
        <w:t>z 5 do 6 lat.</w:t>
      </w:r>
      <w:r w:rsidR="00376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od 1 września 2017r. prawo do edukacji przedszkolnej nabyły 3- latki. </w:t>
      </w:r>
      <w:r w:rsidR="0029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przyjmowanie wniosków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przedszkoli </w:t>
      </w:r>
      <w:r w:rsidR="0029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do końca marca zgodnie z zarządzeniem Burmistrza, natomiast komisje rekrutacyjne będą pracowały do 18 kwietnia. Pan Dankowski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zapytał, czy w przypadku niepełnosprawności dwojga rodziców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oni</w:t>
      </w:r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świadomość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upływa do końca miesiąca marca. </w:t>
      </w:r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zwróci się z tą sprawą do Ośrodka Pomocy Społecznej,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ta aby o tym fakcie poinformował rodziców ich opiekun prawny.</w:t>
      </w:r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Nadmienił, że do chwili obecnej nie b</w:t>
      </w:r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>yło takiej sytuacji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niepełnosprawne dziecko nie było nigdzie przyjęte. 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czy w przedszkolach w naszej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są przypadki,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że do przedszkoli u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częszczają dzieci z innej gminy. Pan </w:t>
      </w:r>
      <w:proofErr w:type="spellStart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w Przedszkolu nr 2 uczęszczają dzieci z Gminy Kamień Kraj., która ponosi z tego tytułu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koszty. Dodał, że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naszej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uczęszcza</w:t>
      </w:r>
      <w:r w:rsidR="006D5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do przedszkoli w 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gminach tj. </w:t>
      </w:r>
      <w:r w:rsidR="006D5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Bydgoszczy, 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Kęsow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5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Więcbork</w:t>
      </w:r>
      <w:r w:rsidR="002714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</w:t>
      </w:r>
      <w:proofErr w:type="spellStart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co w sytuacji gd</w:t>
      </w:r>
      <w:r w:rsidR="00811F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naszych przedszkolach nie będzie miejsca dla dzieci. Pan </w:t>
      </w:r>
      <w:proofErr w:type="spellStart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</w:t>
      </w:r>
      <w:r w:rsidR="00811F4E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rekrutacji w postępowaniu uzupełniającym można przyjmować dzieci z poza terenu </w:t>
      </w:r>
      <w:r w:rsidR="00811F4E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G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811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gdy pozostaną wolne miejsca. </w:t>
      </w:r>
      <w:r w:rsidR="006C2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779" w:rsidRDefault="006C2779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72" w:rsidRDefault="00297C72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  <w:r w:rsidR="00FF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C72" w:rsidRDefault="00297C72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0CF" w:rsidRDefault="00F630CF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0CF" w:rsidRDefault="00297C72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 Komisja </w:t>
      </w:r>
      <w:r w:rsidR="00F6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zatwierdziła jednogłośnie protokoły ze swoich dwóch poprzednich posiedzeń w miesiącu lutym br. </w:t>
      </w:r>
    </w:p>
    <w:p w:rsidR="00F630CF" w:rsidRDefault="00F630CF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0CF" w:rsidRDefault="00F630CF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72" w:rsidRDefault="00297C72" w:rsidP="0098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7 </w:t>
      </w:r>
      <w:r w:rsidR="00EF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wnioskach poruszono następujące sprawy: </w:t>
      </w:r>
    </w:p>
    <w:p w:rsidR="009843F0" w:rsidRDefault="00EF22C1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Dyrektor ZOOS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Komisji cztery zestawienia zawierające informacje w zakresie bieżących zmian, które nastąpiły w gminnej oświacie (informacje w formie zestawień stanowią załączniki do niniejszego protokołu).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od roku 2017 dzieci 6-letnie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realizujące roczne przygotowanie przedszkolne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objęte subwencją oświatową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2017r. kwota takiej 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subwencji wyniesie 608</w:t>
      </w:r>
      <w:r w:rsidR="00500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078 zł.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otacją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objęto 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3,4 i 5</w:t>
      </w:r>
      <w:r w:rsidR="000773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łącznie na </w:t>
      </w:r>
      <w:r w:rsidR="00500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>402</w:t>
      </w:r>
      <w:r w:rsidR="00500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3789">
        <w:rPr>
          <w:rFonts w:ascii="Times New Roman" w:eastAsia="Times New Roman" w:hAnsi="Times New Roman" w:cs="Times New Roman"/>
          <w:sz w:val="24"/>
          <w:szCs w:val="24"/>
          <w:lang w:eastAsia="pl-PL"/>
        </w:rPr>
        <w:t>738 zł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41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edukację przedszkolną</w:t>
      </w:r>
      <w:r w:rsidR="0025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2017r.</w:t>
      </w:r>
      <w:r w:rsidR="000A4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A415A">
        <w:rPr>
          <w:rFonts w:ascii="Times New Roman" w:eastAsia="Times New Roman" w:hAnsi="Times New Roman" w:cs="Times New Roman"/>
          <w:sz w:val="24"/>
          <w:szCs w:val="24"/>
          <w:lang w:eastAsia="pl-PL"/>
        </w:rPr>
        <w:t>mina otrzyma 1</w:t>
      </w:r>
      <w:r w:rsidR="00500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415A"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="00500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415A">
        <w:rPr>
          <w:rFonts w:ascii="Times New Roman" w:eastAsia="Times New Roman" w:hAnsi="Times New Roman" w:cs="Times New Roman"/>
          <w:sz w:val="24"/>
          <w:szCs w:val="24"/>
          <w:lang w:eastAsia="pl-PL"/>
        </w:rPr>
        <w:t> 816 zł. z budżetu Państwa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całość wydatków na edukację przedszkolną wyniesie natomiast 3.371.426zł. Z tej kwoty Gmina na utrzymanie przedszkoli dokłada kwotę 1.897tys.zł., reszta różnicy to opłaty za czesne i wyżywienie. Podkreślił, że pomimo wzrostu liczby oddziałów przedszkolnych dopłata Gminy do ich funkcjonowania maleje. </w:t>
      </w:r>
      <w:r w:rsidR="00257A0D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 zapytał</w:t>
      </w:r>
      <w:r w:rsidR="00500C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jest przyczyną wyższego kosztu utrzymania dziecka w przedszkolu w mieście. Pan </w:t>
      </w:r>
      <w:proofErr w:type="spellStart"/>
      <w:r w:rsidR="00257A0D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25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bardzo duży wpływ ma na to wynagrodzenie nauczyciela oraz liczebność oddziału, a można powiedzieć że oddziały na wsi są dość wypełnione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 powyżej 20 dzieci, w mieście tych dzieci jest mniej. Odnośnie funkcjonowania oddziałów szkolnych powiedział, że ob</w:t>
      </w:r>
      <w:r w:rsidR="0019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ecnie subwencja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9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przekazywana na ucznia, natomiast planowane są zmiany od 2018r. gdzie subwencja ma być przekazywana na oddział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bowiem wydatkiem jest nie uczeń, ale oddział. Czy klasa liczy 15, czy 20 uczniów, to koszt jej utrzymania jest prawie taki sam., jest to wydatek na wynagrodzenie dla nauczyciela. </w:t>
      </w:r>
      <w:r w:rsidR="00645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to wyglądać w ten sposób, </w:t>
      </w:r>
      <w:r w:rsidR="00645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 jeżeli uczniów będzie mniej to zostaną połączone oddziały np. na plastyce, muzyce </w:t>
      </w:r>
      <w:r w:rsidR="00992183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zajęciach wychowania fizycznego.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małych szkół są przewidziane wagi zwiększające m. in. za jednozmianowość. Pan </w:t>
      </w:r>
      <w:proofErr w:type="spellStart"/>
      <w:r w:rsidR="00A04980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A0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 całej naszej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0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obowiązuje jednozmianowość za wyjątkiem szkoły nr 1. Pani </w:t>
      </w:r>
      <w:proofErr w:type="spellStart"/>
      <w:r w:rsidR="00A04980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A0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jak obecnie wygląda zmianowość</w:t>
      </w:r>
      <w:r w:rsidR="00EF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ZS nr 1. Pan </w:t>
      </w:r>
      <w:proofErr w:type="spellStart"/>
      <w:r w:rsidR="00EF0D9E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EF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obecnie w szkole 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oddziałów przekracza liczbę izb,</w:t>
      </w:r>
      <w:r w:rsidR="003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na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3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 oprócz</w:t>
      </w:r>
      <w:r w:rsidR="005A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gimnastycznej</w:t>
      </w:r>
      <w:r w:rsidR="003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 19 oddziałów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to zmianowość. Zauważył</w:t>
      </w:r>
      <w:r w:rsidR="002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po zmianach </w:t>
      </w:r>
      <w:r w:rsidR="008E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nie będą wpływały do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E632B">
        <w:rPr>
          <w:rFonts w:ascii="Times New Roman" w:eastAsia="Times New Roman" w:hAnsi="Times New Roman" w:cs="Times New Roman"/>
          <w:sz w:val="24"/>
          <w:szCs w:val="24"/>
          <w:lang w:eastAsia="pl-PL"/>
        </w:rPr>
        <w:t>miny ale do szkół w formie dotacji</w:t>
      </w:r>
      <w:r w:rsidR="002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przy określaniu jednozmianowości nie będzie się mówiło nie o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ale o szkole. Pan </w:t>
      </w:r>
      <w:proofErr w:type="spellStart"/>
      <w:r w:rsidR="00265FE0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2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nawiązał do budżetów szkół na 2017r. </w:t>
      </w:r>
      <w:r w:rsidR="002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że jest zróżnicowana kwota subwencji na dziecko miejskie i wiejskie tj. np. w mieście na ucznia szkoły podstawowej przypadnie kwota 5.637zł., a na terenie wiejskim kwota 8.389zł.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pojawiają się nadwyżki i niedobory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do przyznanej wysokości subwencji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ogólnie zaistnieje niedobór dla szkół w kwocie 686.413zł, po zdjęciu przez Gminę z subwencji kwoty 317.385tys.zł. z wynagrodzeń. Faktycznie niedobór wyniesie jednak ponad 1mln.zł.,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on z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zwiększonej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dzieci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oddziałach klas pierwszych, które w ubiegłym roku zostały w przedszkolach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dużej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podwyżki dla administracji obsługi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podwyż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wynagrodzeń dla nauczycieli o 1,3%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E2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8FB" w:rsidRDefault="00D06BD9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poruszył sprawę braku przedszkoli na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terenach wiejskich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>, jego zdaniem warto byłoby otworzyć przedszkole we Włościborzu, jest do tego odpowiednia lokalizacja w budynku byłej szkoły. Ma on świadomość tego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budynek został przekazany parafii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ewangelicko -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augsburskiej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lecz z tego co mu wiadomo</w:t>
      </w:r>
      <w:r w:rsidR="00EC3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skłonn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oddać budynek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3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r w:rsidR="00EC3A09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i wyłącznie</w:t>
      </w:r>
      <w:r w:rsidR="00B1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społeczne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brakiem możliwości późniejszej sprzedaży obiektu przez Gminę. Jeśli byłyby takie zapisy i uzgodnienia, to parafia chętnie przekazałaby obiekt Gminie. </w:t>
      </w:r>
      <w:r w:rsidR="00B251D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Zaproponował, aby w tym zakresie wystąpić z wnioskiem do księdza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zorganizowanie spotkania w w/w sprawie, podczas którego można by określić warunki przekazania obiektu. Pan Dolny dodał, że w tamtym rejonie jest dużo dzieci, na pewno około 30. </w:t>
      </w:r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</w:t>
      </w:r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budynek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pewno </w:t>
      </w:r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remont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Dolny powiedział, że można by pomyśleć nad pozyskaniem środków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zewnętrznych </w:t>
      </w:r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DF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remont. </w:t>
      </w:r>
      <w:r w:rsidR="00E8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</w:t>
      </w:r>
      <w:r w:rsidR="00E8021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 to temat do przedyskutowania pod warunkiem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</w:t>
      </w:r>
      <w:r w:rsidR="00E8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oddał</w:t>
      </w:r>
      <w:r w:rsidR="00513B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1" w:name="_GoBack"/>
      <w:bookmarkEnd w:id="1"/>
      <w:r w:rsidR="00E8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budynek nieodpłatnie. </w:t>
      </w:r>
      <w:r w:rsidR="006E2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Pestka powiedział, że 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ewentualnym wystąpieniem do  parafii o przekazanie budynku Pan </w:t>
      </w:r>
      <w:proofErr w:type="spellStart"/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mógłby sprawdzić, czy istnieje zasadność tworzenia przedszkola we Włościborzu ze względów demograficznych, czy jest zapotrzebowanie na tworzenie tego rodzaju placówki; </w:t>
      </w:r>
      <w:r w:rsidR="0092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037F" w:rsidRDefault="007A3A60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Pan Dolny odniósł się do sytuacji małych szkół jego zdaniem w małe szkoły trzeba inwestować, ponieważ mają najwyższą subwencję</w:t>
      </w:r>
      <w:r w:rsidR="00AD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wie dlaczego w tej sprawie jest taki opór. </w:t>
      </w:r>
    </w:p>
    <w:p w:rsidR="007A3A60" w:rsidRDefault="00AD037F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E268D" w:rsidRDefault="006E268D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Default="009448FB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37F" w:rsidRDefault="00AD037F" w:rsidP="0094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Pr="00102E09" w:rsidRDefault="009448FB" w:rsidP="0094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48FB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37F" w:rsidRDefault="00AD037F" w:rsidP="0094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Pr="00102E09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B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Przewodniczący Komisji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448FB" w:rsidRPr="00A12E9A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102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 Pestka</w:t>
      </w:r>
    </w:p>
    <w:p w:rsidR="009448FB" w:rsidRPr="00102E09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9448FB" w:rsidRPr="00AB51F6" w:rsidRDefault="009448FB" w:rsidP="0094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350094" w:rsidRDefault="00350094"/>
    <w:sectPr w:rsidR="00350094" w:rsidSect="006C7A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0E" w:rsidRDefault="000B010E" w:rsidP="005D5E08">
      <w:pPr>
        <w:spacing w:after="0" w:line="240" w:lineRule="auto"/>
      </w:pPr>
      <w:r>
        <w:separator/>
      </w:r>
    </w:p>
  </w:endnote>
  <w:endnote w:type="continuationSeparator" w:id="0">
    <w:p w:rsidR="000B010E" w:rsidRDefault="000B010E" w:rsidP="005D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3744"/>
      <w:docPartObj>
        <w:docPartGallery w:val="Page Numbers (Bottom of Page)"/>
        <w:docPartUnique/>
      </w:docPartObj>
    </w:sdtPr>
    <w:sdtEndPr/>
    <w:sdtContent>
      <w:p w:rsidR="00A04980" w:rsidRDefault="008A3E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4980" w:rsidRDefault="00A0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0E" w:rsidRDefault="000B010E" w:rsidP="005D5E08">
      <w:pPr>
        <w:spacing w:after="0" w:line="240" w:lineRule="auto"/>
      </w:pPr>
      <w:r>
        <w:separator/>
      </w:r>
    </w:p>
  </w:footnote>
  <w:footnote w:type="continuationSeparator" w:id="0">
    <w:p w:rsidR="000B010E" w:rsidRDefault="000B010E" w:rsidP="005D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CE6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F1D3B"/>
    <w:multiLevelType w:val="hybridMultilevel"/>
    <w:tmpl w:val="E23EF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ED8"/>
    <w:multiLevelType w:val="hybridMultilevel"/>
    <w:tmpl w:val="876A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42EA"/>
    <w:multiLevelType w:val="hybridMultilevel"/>
    <w:tmpl w:val="67AE0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17"/>
    <w:rsid w:val="0000039F"/>
    <w:rsid w:val="0000766E"/>
    <w:rsid w:val="00023A90"/>
    <w:rsid w:val="000360B2"/>
    <w:rsid w:val="000373C5"/>
    <w:rsid w:val="00060C0F"/>
    <w:rsid w:val="00076BB0"/>
    <w:rsid w:val="00077359"/>
    <w:rsid w:val="00085ED6"/>
    <w:rsid w:val="000A415A"/>
    <w:rsid w:val="000A4DBD"/>
    <w:rsid w:val="000B010E"/>
    <w:rsid w:val="000C1879"/>
    <w:rsid w:val="000C6F1E"/>
    <w:rsid w:val="000D1CBE"/>
    <w:rsid w:val="001223A2"/>
    <w:rsid w:val="0015342D"/>
    <w:rsid w:val="00175C7F"/>
    <w:rsid w:val="00183E5B"/>
    <w:rsid w:val="001854E5"/>
    <w:rsid w:val="0019568E"/>
    <w:rsid w:val="00197D21"/>
    <w:rsid w:val="001A7F26"/>
    <w:rsid w:val="001B124D"/>
    <w:rsid w:val="001B6277"/>
    <w:rsid w:val="001C0B80"/>
    <w:rsid w:val="00220EDE"/>
    <w:rsid w:val="00226678"/>
    <w:rsid w:val="00245B74"/>
    <w:rsid w:val="00257A0D"/>
    <w:rsid w:val="00261E6F"/>
    <w:rsid w:val="00265FE0"/>
    <w:rsid w:val="0027140A"/>
    <w:rsid w:val="00272672"/>
    <w:rsid w:val="00297C72"/>
    <w:rsid w:val="002A1A87"/>
    <w:rsid w:val="002C5167"/>
    <w:rsid w:val="002F0E13"/>
    <w:rsid w:val="00302D31"/>
    <w:rsid w:val="00305284"/>
    <w:rsid w:val="0032055C"/>
    <w:rsid w:val="003265AE"/>
    <w:rsid w:val="003346EB"/>
    <w:rsid w:val="003404CC"/>
    <w:rsid w:val="00341EA6"/>
    <w:rsid w:val="003424F8"/>
    <w:rsid w:val="00350094"/>
    <w:rsid w:val="003507FC"/>
    <w:rsid w:val="00350D94"/>
    <w:rsid w:val="0035195C"/>
    <w:rsid w:val="00364BF8"/>
    <w:rsid w:val="00373298"/>
    <w:rsid w:val="003769EB"/>
    <w:rsid w:val="00376CCF"/>
    <w:rsid w:val="00387632"/>
    <w:rsid w:val="003A6216"/>
    <w:rsid w:val="003B074E"/>
    <w:rsid w:val="003C2EB3"/>
    <w:rsid w:val="0042343B"/>
    <w:rsid w:val="00424C10"/>
    <w:rsid w:val="00436CCE"/>
    <w:rsid w:val="00445777"/>
    <w:rsid w:val="00453FFA"/>
    <w:rsid w:val="004600B1"/>
    <w:rsid w:val="00464637"/>
    <w:rsid w:val="00466E1B"/>
    <w:rsid w:val="004708C6"/>
    <w:rsid w:val="00486F81"/>
    <w:rsid w:val="004B0BFC"/>
    <w:rsid w:val="004E3A5E"/>
    <w:rsid w:val="00500CD2"/>
    <w:rsid w:val="00513BAF"/>
    <w:rsid w:val="00541907"/>
    <w:rsid w:val="005A1D88"/>
    <w:rsid w:val="005A63F6"/>
    <w:rsid w:val="005A6AD3"/>
    <w:rsid w:val="005B345C"/>
    <w:rsid w:val="005B5C1D"/>
    <w:rsid w:val="005C227E"/>
    <w:rsid w:val="005D5E08"/>
    <w:rsid w:val="005E59B9"/>
    <w:rsid w:val="00602BA1"/>
    <w:rsid w:val="00603D00"/>
    <w:rsid w:val="00617873"/>
    <w:rsid w:val="00636B16"/>
    <w:rsid w:val="0064088C"/>
    <w:rsid w:val="00645A2D"/>
    <w:rsid w:val="00663439"/>
    <w:rsid w:val="006827C7"/>
    <w:rsid w:val="0068479F"/>
    <w:rsid w:val="00687590"/>
    <w:rsid w:val="006A6B8D"/>
    <w:rsid w:val="006A7FED"/>
    <w:rsid w:val="006C2779"/>
    <w:rsid w:val="006C7317"/>
    <w:rsid w:val="006C7AE9"/>
    <w:rsid w:val="006D56A0"/>
    <w:rsid w:val="006E268D"/>
    <w:rsid w:val="006E3702"/>
    <w:rsid w:val="006E5679"/>
    <w:rsid w:val="00717D3E"/>
    <w:rsid w:val="00727A16"/>
    <w:rsid w:val="00743504"/>
    <w:rsid w:val="00745433"/>
    <w:rsid w:val="007457EE"/>
    <w:rsid w:val="00773917"/>
    <w:rsid w:val="00796D19"/>
    <w:rsid w:val="007A3A60"/>
    <w:rsid w:val="007A7BEF"/>
    <w:rsid w:val="007B1469"/>
    <w:rsid w:val="007B48C7"/>
    <w:rsid w:val="007C6330"/>
    <w:rsid w:val="007D54A1"/>
    <w:rsid w:val="007F5EE1"/>
    <w:rsid w:val="00811F4E"/>
    <w:rsid w:val="00827021"/>
    <w:rsid w:val="00833FDD"/>
    <w:rsid w:val="00845081"/>
    <w:rsid w:val="00845C46"/>
    <w:rsid w:val="00852F14"/>
    <w:rsid w:val="00856E8B"/>
    <w:rsid w:val="0086327D"/>
    <w:rsid w:val="00865EE8"/>
    <w:rsid w:val="00890B15"/>
    <w:rsid w:val="008A3E1E"/>
    <w:rsid w:val="008A4DAC"/>
    <w:rsid w:val="008E3902"/>
    <w:rsid w:val="008E632B"/>
    <w:rsid w:val="00923A42"/>
    <w:rsid w:val="00925DBC"/>
    <w:rsid w:val="00927CE8"/>
    <w:rsid w:val="009410B8"/>
    <w:rsid w:val="009448FB"/>
    <w:rsid w:val="00961783"/>
    <w:rsid w:val="00964CB0"/>
    <w:rsid w:val="00984289"/>
    <w:rsid w:val="009843F0"/>
    <w:rsid w:val="00992183"/>
    <w:rsid w:val="00993003"/>
    <w:rsid w:val="009C7AC5"/>
    <w:rsid w:val="009D4A4D"/>
    <w:rsid w:val="009D7D5A"/>
    <w:rsid w:val="009F196D"/>
    <w:rsid w:val="00A003D9"/>
    <w:rsid w:val="00A04980"/>
    <w:rsid w:val="00A126E4"/>
    <w:rsid w:val="00A33126"/>
    <w:rsid w:val="00A36622"/>
    <w:rsid w:val="00A72805"/>
    <w:rsid w:val="00A7603D"/>
    <w:rsid w:val="00A8336F"/>
    <w:rsid w:val="00A97FE1"/>
    <w:rsid w:val="00AD037F"/>
    <w:rsid w:val="00AD48A1"/>
    <w:rsid w:val="00AD7430"/>
    <w:rsid w:val="00B1177E"/>
    <w:rsid w:val="00B13188"/>
    <w:rsid w:val="00B135CC"/>
    <w:rsid w:val="00B251DC"/>
    <w:rsid w:val="00B3667B"/>
    <w:rsid w:val="00B5662D"/>
    <w:rsid w:val="00B92860"/>
    <w:rsid w:val="00B94FDD"/>
    <w:rsid w:val="00BA5511"/>
    <w:rsid w:val="00BB2490"/>
    <w:rsid w:val="00BC2577"/>
    <w:rsid w:val="00BD5B75"/>
    <w:rsid w:val="00BD79AE"/>
    <w:rsid w:val="00BE7476"/>
    <w:rsid w:val="00C2663C"/>
    <w:rsid w:val="00C4195B"/>
    <w:rsid w:val="00C83901"/>
    <w:rsid w:val="00C87F4B"/>
    <w:rsid w:val="00CD10F1"/>
    <w:rsid w:val="00CD4E22"/>
    <w:rsid w:val="00CE4A98"/>
    <w:rsid w:val="00D043C3"/>
    <w:rsid w:val="00D06BD9"/>
    <w:rsid w:val="00D1251A"/>
    <w:rsid w:val="00D2580D"/>
    <w:rsid w:val="00D66D55"/>
    <w:rsid w:val="00D7303F"/>
    <w:rsid w:val="00D8458D"/>
    <w:rsid w:val="00DC3067"/>
    <w:rsid w:val="00DD7544"/>
    <w:rsid w:val="00DE1375"/>
    <w:rsid w:val="00DE2418"/>
    <w:rsid w:val="00DF2C3A"/>
    <w:rsid w:val="00E204B3"/>
    <w:rsid w:val="00E2210C"/>
    <w:rsid w:val="00E45B38"/>
    <w:rsid w:val="00E52A06"/>
    <w:rsid w:val="00E72F0E"/>
    <w:rsid w:val="00E8021E"/>
    <w:rsid w:val="00E8392A"/>
    <w:rsid w:val="00E87811"/>
    <w:rsid w:val="00EA7AEA"/>
    <w:rsid w:val="00EB483E"/>
    <w:rsid w:val="00EB6A5C"/>
    <w:rsid w:val="00EC3A09"/>
    <w:rsid w:val="00ED1D53"/>
    <w:rsid w:val="00EE2A17"/>
    <w:rsid w:val="00EF0D9E"/>
    <w:rsid w:val="00EF22C1"/>
    <w:rsid w:val="00F12A47"/>
    <w:rsid w:val="00F2251E"/>
    <w:rsid w:val="00F33C58"/>
    <w:rsid w:val="00F360AD"/>
    <w:rsid w:val="00F4279F"/>
    <w:rsid w:val="00F50219"/>
    <w:rsid w:val="00F53789"/>
    <w:rsid w:val="00F630CF"/>
    <w:rsid w:val="00F80D78"/>
    <w:rsid w:val="00F833F5"/>
    <w:rsid w:val="00FA66BE"/>
    <w:rsid w:val="00FD54C6"/>
    <w:rsid w:val="00FE380C"/>
    <w:rsid w:val="00FE6966"/>
    <w:rsid w:val="00FF5830"/>
    <w:rsid w:val="00FF724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9953"/>
  <w15:docId w15:val="{94301284-DB1C-4684-B4AD-0DDF632B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448FB"/>
  </w:style>
  <w:style w:type="paragraph" w:styleId="Nagwek1">
    <w:name w:val="heading 1"/>
    <w:basedOn w:val="Normalny"/>
    <w:next w:val="Normalny"/>
    <w:link w:val="Nagwek1Znak"/>
    <w:uiPriority w:val="9"/>
    <w:qFormat/>
    <w:rsid w:val="0074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8FB"/>
  </w:style>
  <w:style w:type="paragraph" w:styleId="Akapitzlist">
    <w:name w:val="List Paragraph"/>
    <w:basedOn w:val="Normalny"/>
    <w:uiPriority w:val="34"/>
    <w:qFormat/>
    <w:rsid w:val="009448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E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54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54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543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a">
    <w:name w:val="List"/>
    <w:basedOn w:val="Normalny"/>
    <w:uiPriority w:val="99"/>
    <w:unhideWhenUsed/>
    <w:rsid w:val="0074543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543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45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5433"/>
  </w:style>
  <w:style w:type="paragraph" w:styleId="Tekstpodstawowywcity">
    <w:name w:val="Body Text Indent"/>
    <w:basedOn w:val="Normalny"/>
    <w:link w:val="TekstpodstawowywcityZnak"/>
    <w:uiPriority w:val="99"/>
    <w:unhideWhenUsed/>
    <w:rsid w:val="007454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43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543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5433"/>
  </w:style>
  <w:style w:type="paragraph" w:styleId="Tekstdymka">
    <w:name w:val="Balloon Text"/>
    <w:basedOn w:val="Normalny"/>
    <w:link w:val="TekstdymkaZnak"/>
    <w:uiPriority w:val="99"/>
    <w:semiHidden/>
    <w:unhideWhenUsed/>
    <w:rsid w:val="00DE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188</cp:revision>
  <cp:lastPrinted>2017-03-30T09:52:00Z</cp:lastPrinted>
  <dcterms:created xsi:type="dcterms:W3CDTF">2017-03-16T12:04:00Z</dcterms:created>
  <dcterms:modified xsi:type="dcterms:W3CDTF">2017-03-30T10:04:00Z</dcterms:modified>
</cp:coreProperties>
</file>