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1C" w:rsidRDefault="00C5651C" w:rsidP="00C5651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SZCZEGÓŁOWE INFORMACJE DOTYCZACE PRZETWARZANIA DANYCH OSOBOWYCH PRZEZ URZĄD MIEJSKI W SĘPÓLNIE KRAJEŃSKIM</w:t>
      </w:r>
    </w:p>
    <w:p w:rsidR="00C5651C" w:rsidRDefault="00C5651C" w:rsidP="00C5651C">
      <w:pPr>
        <w:pStyle w:val="Nagwek4"/>
        <w:spacing w:before="0" w:after="0" w:line="276" w:lineRule="auto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Na podstawie art. 13 rozporządzenia Parlamentu Europejskiego i Rady (UE) 2016/679 z dnia 27 kwietnia 2016r.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numPr>
          <w:ilvl w:val="0"/>
          <w:numId w:val="3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ADMINISTRATOR I DANE KONTAKTOWE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</w:p>
    <w:p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 Urzędzie Miejskim w Sępólnie Krajeńskim na podstawie obowiązku prawnego ciążącego na administratorze</w:t>
      </w:r>
    </w:p>
    <w:p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Burmistrz Sępólna Krajeńskiego informuje, że: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administratorem Pana /Pani/osoby niepełnoletniej danych osobowych jest Burmistrz Sępólna Krajeńskiego, z siedzibą w Urzędzie Miejskim w Sępólnie Krajeńskim, ul. Kościuszki 11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- Inspektorem Ochrony Danych jest Pani Hanna Sobiechowska </w:t>
      </w:r>
      <w:r>
        <w:rPr>
          <w:rStyle w:val="Pogrubienie"/>
          <w:rFonts w:ascii="Verdana" w:hAnsi="Verdana"/>
          <w:sz w:val="14"/>
          <w:szCs w:val="14"/>
        </w:rPr>
        <w:t xml:space="preserve">e-mail  </w:t>
      </w:r>
      <w:hyperlink r:id="rId6" w:history="1">
        <w:r w:rsidR="00DD6F34">
          <w:rPr>
            <w:rStyle w:val="Hipercze"/>
            <w:rFonts w:ascii="Verdana" w:hAnsi="Verdana"/>
            <w:b/>
            <w:bCs/>
            <w:sz w:val="14"/>
            <w:szCs w:val="14"/>
          </w:rPr>
          <w:t>iodo</w:t>
        </w:r>
        <w:bookmarkStart w:id="0" w:name="_GoBack"/>
        <w:bookmarkEnd w:id="0"/>
        <w:r>
          <w:rPr>
            <w:rStyle w:val="Hipercze"/>
            <w:rFonts w:ascii="Verdana" w:hAnsi="Verdana"/>
            <w:b/>
            <w:bCs/>
            <w:sz w:val="14"/>
            <w:szCs w:val="14"/>
          </w:rPr>
          <w:t>@gmina-sepolno.pl</w:t>
        </w:r>
      </w:hyperlink>
      <w:r>
        <w:rPr>
          <w:rFonts w:ascii="Verdana" w:hAnsi="Verdana"/>
          <w:sz w:val="14"/>
          <w:szCs w:val="14"/>
        </w:rPr>
        <w:t xml:space="preserve"> </w:t>
      </w:r>
    </w:p>
    <w:p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 Inspektorem Ochrony Danych można kontaktować się we wszystkich sprawach dot. przetwarzania danych osobowych oraz korzystania z praw związanych z przetwarzaniem danych</w:t>
      </w:r>
    </w:p>
    <w:p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CELE PRZETWARZANIA DANYCH OSOBOWYCH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u w:val="single"/>
        </w:rPr>
        <w:t>Pani/Pana dane osobowe przetwarzane będą w celu</w:t>
      </w:r>
      <w:r>
        <w:rPr>
          <w:rFonts w:ascii="Verdana" w:hAnsi="Verdana"/>
          <w:sz w:val="14"/>
          <w:szCs w:val="14"/>
        </w:rPr>
        <w:t>: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decyzji o zezwoleniu na sprzedaż napojów alkoholowych przeznaczonych do spożycia w miejscu lub poza miejscem sprzedaży na następujące rodzaje napojów: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a) do 4,5% zawartości alkoholu oraz na piwo;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b) powyżej 4,5% do 18% zawartości alkoholu (z wyjątkiem piwa);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c) powyżej 18% zawartości alkoholu,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jednorazowego zezwolenia na sprzedaż ww. rodzajów napojów alkoholowych,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zezwolenia na sprzedaż ww. rodzajów napojów alkoholowych  przedsiębiorcom, których działalność polega na dostarczaniu żywności na imprezy zamknięte organizowane w czasie i miejscu wyznaczonym przez klienta, w oparciu o zawartą z nim umowę,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zezwolenia na wyprzedaż posiadanych, zinwentaryzowanych zapasów ww. rodzajów napojów alkoholowych,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decyzji o wygaśnięciu zezwolenia na sprzedaż ww. rodzajów napojów alkoholowych,</w:t>
      </w:r>
    </w:p>
    <w:p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- wydania decyzji o cofnięciu zezwolenia na sprzedaż ww. rodzajów napojów alkoholowych. </w:t>
      </w:r>
    </w:p>
    <w:p w:rsidR="00DB791C" w:rsidRDefault="00DB791C" w:rsidP="00C5651C">
      <w:pPr>
        <w:spacing w:after="0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spacing w:after="0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3.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>PODSTAWA PRAWNA PRZETWARZANIA DANYCH OSOBOWYCH</w:t>
      </w:r>
    </w:p>
    <w:p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Będziemy przetwarzać Twoje dane osobowe na podstawie przepisów prawa, tj. ustawy z dnia 14 czerwca 1960 r. Kodeks postępowania administracyjnego oraz ustawy z dnia 26 października 1982 r. o wychowaniu w trzeźwości i przeciwdziałaniu alkoholizmowi.</w:t>
      </w:r>
    </w:p>
    <w:p w:rsidR="00DB791C" w:rsidRDefault="00DB79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numPr>
          <w:ilvl w:val="0"/>
          <w:numId w:val="4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OKRES PRZECHOWYWANIA DANYCH OSOBOWYCH</w:t>
      </w:r>
    </w:p>
    <w:p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odwołania, a następnie skargi do sądu administracyjnego, bieg okresu archiwizacyjnego rozpoczyna się wraz z zakończeniem postępowania sądowo-administracyjnego prawomocnym wyrokiem.</w:t>
      </w:r>
    </w:p>
    <w:p w:rsidR="00DB791C" w:rsidRDefault="00DB79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pStyle w:val="Tytu"/>
        <w:numPr>
          <w:ilvl w:val="0"/>
          <w:numId w:val="4"/>
        </w:numPr>
        <w:spacing w:line="276" w:lineRule="auto"/>
        <w:ind w:left="284" w:hanging="218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ODBIORCY DANYCH OSOBOWYCH</w:t>
      </w:r>
    </w:p>
    <w:p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numPr>
          <w:ilvl w:val="0"/>
          <w:numId w:val="4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PRZEKAZYWANIE DANYCH POZA EUROPEJSKI OBSZAR GOSPODARCZY</w:t>
      </w:r>
    </w:p>
    <w:p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Nie będziemy przekazywać Twoich danych poza Europejski Obszar Gospodarczy.</w:t>
      </w:r>
    </w:p>
    <w:p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numPr>
          <w:ilvl w:val="0"/>
          <w:numId w:val="4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PRAWA ZWIĄZANE Z PRZETWARZANIEM DANYCH OSOBOWYCH</w:t>
      </w:r>
    </w:p>
    <w:p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Przysługują następujące prawa związane z przetwarzaniem danych osobowych:</w:t>
      </w:r>
    </w:p>
    <w:p w:rsidR="00C5651C" w:rsidRDefault="00DB79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prawo dostępu do</w:t>
      </w:r>
      <w:r w:rsidR="00C5651C">
        <w:rPr>
          <w:rFonts w:ascii="Verdana" w:eastAsia="Arial Unicode MS" w:hAnsi="Verdana"/>
          <w:sz w:val="14"/>
          <w:szCs w:val="14"/>
        </w:rPr>
        <w:t xml:space="preserve"> danych osobowych,</w:t>
      </w:r>
    </w:p>
    <w:p w:rsidR="00C5651C" w:rsidRDefault="00C565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</w:t>
      </w:r>
      <w:r w:rsidR="00DB791C">
        <w:rPr>
          <w:rFonts w:ascii="Verdana" w:eastAsia="Arial Unicode MS" w:hAnsi="Verdana"/>
          <w:sz w:val="14"/>
          <w:szCs w:val="14"/>
        </w:rPr>
        <w:t xml:space="preserve">awo żądania sprostowania </w:t>
      </w:r>
      <w:r>
        <w:rPr>
          <w:rFonts w:ascii="Verdana" w:eastAsia="Arial Unicode MS" w:hAnsi="Verdana"/>
          <w:sz w:val="14"/>
          <w:szCs w:val="14"/>
        </w:rPr>
        <w:t>danych osobowych,</w:t>
      </w:r>
    </w:p>
    <w:p w:rsidR="00C5651C" w:rsidRDefault="00C565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prawo żądania uzupełnienia niekompletnych danych osobowych,</w:t>
      </w:r>
    </w:p>
    <w:p w:rsidR="00C5651C" w:rsidRDefault="00C565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</w:t>
      </w:r>
      <w:r w:rsidR="00DB791C">
        <w:rPr>
          <w:rFonts w:ascii="Verdana" w:eastAsia="Arial Unicode MS" w:hAnsi="Verdana"/>
          <w:sz w:val="14"/>
          <w:szCs w:val="14"/>
        </w:rPr>
        <w:t xml:space="preserve">awo żądania ograniczenia  </w:t>
      </w:r>
      <w:r>
        <w:rPr>
          <w:rFonts w:ascii="Verdana" w:eastAsia="Arial Unicode MS" w:hAnsi="Verdana"/>
          <w:sz w:val="14"/>
          <w:szCs w:val="14"/>
        </w:rPr>
        <w:t>danych osobowych</w:t>
      </w:r>
    </w:p>
    <w:p w:rsidR="00C5651C" w:rsidRDefault="00C5651C" w:rsidP="00C5651C">
      <w:pPr>
        <w:spacing w:after="0"/>
        <w:jc w:val="both"/>
        <w:rPr>
          <w:rFonts w:ascii="Verdana" w:eastAsia="Arial Unicode MS" w:hAnsi="Verdana"/>
          <w:sz w:val="14"/>
          <w:szCs w:val="14"/>
        </w:rPr>
      </w:pPr>
    </w:p>
    <w:p w:rsidR="00C5651C" w:rsidRDefault="00C5651C" w:rsidP="00C5651C">
      <w:pPr>
        <w:spacing w:after="0"/>
        <w:ind w:left="180"/>
        <w:jc w:val="both"/>
        <w:rPr>
          <w:rFonts w:ascii="Verdana" w:eastAsia="Times New Roman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Aby skorzystać z powyższych praw, skontaktuj się inspektorem ochrony danych.</w:t>
      </w:r>
    </w:p>
    <w:p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</w:p>
    <w:p w:rsidR="00C5651C" w:rsidRDefault="00C5651C" w:rsidP="00C5651C">
      <w:pPr>
        <w:spacing w:after="0"/>
        <w:ind w:left="180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Przysługuje także prawo wniesienia skargi do organu nadzorczego zajmującego się ochroną danych osobowych, tj. Prezesa Urzędu Ochrony Danych Osobowych.</w:t>
      </w:r>
    </w:p>
    <w:p w:rsidR="00C5651C" w:rsidRDefault="00C5651C" w:rsidP="00C5651C">
      <w:pPr>
        <w:spacing w:after="0"/>
        <w:ind w:left="180"/>
        <w:jc w:val="both"/>
        <w:rPr>
          <w:rFonts w:ascii="Verdana" w:eastAsia="Arial Unicode MS" w:hAnsi="Verdana"/>
          <w:sz w:val="14"/>
          <w:szCs w:val="14"/>
        </w:rPr>
      </w:pPr>
    </w:p>
    <w:p w:rsidR="00C5651C" w:rsidRDefault="00C5651C" w:rsidP="00C5651C">
      <w:pPr>
        <w:spacing w:after="0"/>
        <w:ind w:left="180"/>
        <w:jc w:val="both"/>
        <w:rPr>
          <w:rFonts w:ascii="Verdana" w:eastAsia="Times New Roman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sectPr w:rsidR="00C5651C" w:rsidSect="009233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A4871B0"/>
    <w:multiLevelType w:val="hybridMultilevel"/>
    <w:tmpl w:val="A5C6084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47E"/>
    <w:multiLevelType w:val="hybridMultilevel"/>
    <w:tmpl w:val="B236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3D1"/>
    <w:multiLevelType w:val="hybridMultilevel"/>
    <w:tmpl w:val="EE3650F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42EED"/>
    <w:multiLevelType w:val="multilevel"/>
    <w:tmpl w:val="E39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1"/>
    <w:rsid w:val="0001083D"/>
    <w:rsid w:val="00015A7C"/>
    <w:rsid w:val="00033615"/>
    <w:rsid w:val="00036FAA"/>
    <w:rsid w:val="000421FA"/>
    <w:rsid w:val="00052375"/>
    <w:rsid w:val="000663CC"/>
    <w:rsid w:val="000707F1"/>
    <w:rsid w:val="00081470"/>
    <w:rsid w:val="000A531F"/>
    <w:rsid w:val="000A72E1"/>
    <w:rsid w:val="000B4EB0"/>
    <w:rsid w:val="001054D2"/>
    <w:rsid w:val="001151F8"/>
    <w:rsid w:val="001213C2"/>
    <w:rsid w:val="0012505F"/>
    <w:rsid w:val="00127494"/>
    <w:rsid w:val="00127F09"/>
    <w:rsid w:val="0013016C"/>
    <w:rsid w:val="00151565"/>
    <w:rsid w:val="001607B1"/>
    <w:rsid w:val="00175654"/>
    <w:rsid w:val="001862F6"/>
    <w:rsid w:val="001F3923"/>
    <w:rsid w:val="0020011E"/>
    <w:rsid w:val="00200B99"/>
    <w:rsid w:val="002154A1"/>
    <w:rsid w:val="00216613"/>
    <w:rsid w:val="00222880"/>
    <w:rsid w:val="002272F9"/>
    <w:rsid w:val="00236C2B"/>
    <w:rsid w:val="002A2976"/>
    <w:rsid w:val="002B3158"/>
    <w:rsid w:val="002C4104"/>
    <w:rsid w:val="002D21C9"/>
    <w:rsid w:val="002D5174"/>
    <w:rsid w:val="002E1DE8"/>
    <w:rsid w:val="003339C3"/>
    <w:rsid w:val="003425FB"/>
    <w:rsid w:val="00343C9C"/>
    <w:rsid w:val="00361ED1"/>
    <w:rsid w:val="003700A0"/>
    <w:rsid w:val="003761B6"/>
    <w:rsid w:val="00397721"/>
    <w:rsid w:val="003B0D52"/>
    <w:rsid w:val="00446396"/>
    <w:rsid w:val="004518F8"/>
    <w:rsid w:val="004B1E9C"/>
    <w:rsid w:val="004B730A"/>
    <w:rsid w:val="004D29B0"/>
    <w:rsid w:val="004F3955"/>
    <w:rsid w:val="004F50F5"/>
    <w:rsid w:val="004F65FE"/>
    <w:rsid w:val="004F71FD"/>
    <w:rsid w:val="005077CC"/>
    <w:rsid w:val="00512584"/>
    <w:rsid w:val="0055136E"/>
    <w:rsid w:val="005530E8"/>
    <w:rsid w:val="005819B8"/>
    <w:rsid w:val="00581E88"/>
    <w:rsid w:val="0058452D"/>
    <w:rsid w:val="00607BF4"/>
    <w:rsid w:val="006126A7"/>
    <w:rsid w:val="006455F3"/>
    <w:rsid w:val="00662426"/>
    <w:rsid w:val="0069760D"/>
    <w:rsid w:val="006E5D43"/>
    <w:rsid w:val="00700244"/>
    <w:rsid w:val="007147A8"/>
    <w:rsid w:val="00722D28"/>
    <w:rsid w:val="00741E82"/>
    <w:rsid w:val="00767D04"/>
    <w:rsid w:val="007F39C3"/>
    <w:rsid w:val="00841439"/>
    <w:rsid w:val="00866C76"/>
    <w:rsid w:val="00885CE9"/>
    <w:rsid w:val="00897AE8"/>
    <w:rsid w:val="008B6DA3"/>
    <w:rsid w:val="008C7457"/>
    <w:rsid w:val="008D3CB6"/>
    <w:rsid w:val="008E0742"/>
    <w:rsid w:val="0092339D"/>
    <w:rsid w:val="009240DF"/>
    <w:rsid w:val="00936850"/>
    <w:rsid w:val="009445A6"/>
    <w:rsid w:val="00980607"/>
    <w:rsid w:val="00981A3E"/>
    <w:rsid w:val="009A24AC"/>
    <w:rsid w:val="009C4964"/>
    <w:rsid w:val="009C57D7"/>
    <w:rsid w:val="009F63CF"/>
    <w:rsid w:val="00A14C3C"/>
    <w:rsid w:val="00A46D14"/>
    <w:rsid w:val="00A67AD3"/>
    <w:rsid w:val="00A84F24"/>
    <w:rsid w:val="00A93AB4"/>
    <w:rsid w:val="00A96174"/>
    <w:rsid w:val="00AB34E1"/>
    <w:rsid w:val="00AB6444"/>
    <w:rsid w:val="00AF7E9D"/>
    <w:rsid w:val="00B01D69"/>
    <w:rsid w:val="00B34D31"/>
    <w:rsid w:val="00B3651E"/>
    <w:rsid w:val="00B9623C"/>
    <w:rsid w:val="00BB0994"/>
    <w:rsid w:val="00C15E06"/>
    <w:rsid w:val="00C2051C"/>
    <w:rsid w:val="00C2703A"/>
    <w:rsid w:val="00C4586A"/>
    <w:rsid w:val="00C4746C"/>
    <w:rsid w:val="00C5651C"/>
    <w:rsid w:val="00CD6AD0"/>
    <w:rsid w:val="00D01D4E"/>
    <w:rsid w:val="00D1709B"/>
    <w:rsid w:val="00D23006"/>
    <w:rsid w:val="00D3108C"/>
    <w:rsid w:val="00D5183F"/>
    <w:rsid w:val="00DB17B9"/>
    <w:rsid w:val="00DB17D7"/>
    <w:rsid w:val="00DB609C"/>
    <w:rsid w:val="00DB791C"/>
    <w:rsid w:val="00DD6F34"/>
    <w:rsid w:val="00DE7BC9"/>
    <w:rsid w:val="00DF1468"/>
    <w:rsid w:val="00E05EBF"/>
    <w:rsid w:val="00E07583"/>
    <w:rsid w:val="00E36425"/>
    <w:rsid w:val="00E530CF"/>
    <w:rsid w:val="00E631E9"/>
    <w:rsid w:val="00E8453A"/>
    <w:rsid w:val="00E968E7"/>
    <w:rsid w:val="00EA64F9"/>
    <w:rsid w:val="00EF35B2"/>
    <w:rsid w:val="00F30956"/>
    <w:rsid w:val="00F44298"/>
    <w:rsid w:val="00F51530"/>
    <w:rsid w:val="00F56BE9"/>
    <w:rsid w:val="00F70DDE"/>
    <w:rsid w:val="00F979DD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CA94-ADE5-47DF-9187-BCBC08A7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E1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1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rsid w:val="00AB34E1"/>
  </w:style>
  <w:style w:type="paragraph" w:customStyle="1" w:styleId="p1">
    <w:name w:val="p1"/>
    <w:basedOn w:val="Normalny"/>
    <w:rsid w:val="00AB34E1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  <w:style w:type="paragraph" w:customStyle="1" w:styleId="msonormalcxspdrugie">
    <w:name w:val="msonormalcxspdrugie"/>
    <w:basedOn w:val="Normalny"/>
    <w:rsid w:val="00376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C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63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3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39D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C5651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C565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565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sobiechowska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719B-5F52-4678-8A82-5B4B025C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Woźniak</dc:creator>
  <cp:keywords/>
  <dc:description/>
  <cp:lastModifiedBy>Bławat</cp:lastModifiedBy>
  <cp:revision>5</cp:revision>
  <cp:lastPrinted>2018-06-14T08:55:00Z</cp:lastPrinted>
  <dcterms:created xsi:type="dcterms:W3CDTF">2018-08-01T10:02:00Z</dcterms:created>
  <dcterms:modified xsi:type="dcterms:W3CDTF">2019-11-25T06:53:00Z</dcterms:modified>
</cp:coreProperties>
</file>