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C1F" w:rsidRPr="00A203D2" w:rsidRDefault="00AA0C1F" w:rsidP="002629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A203D2">
        <w:rPr>
          <w:rFonts w:ascii="Times New Roman" w:hAnsi="Times New Roman"/>
          <w:b/>
          <w:sz w:val="26"/>
          <w:szCs w:val="26"/>
          <w:lang w:eastAsia="pl-PL"/>
        </w:rPr>
        <w:t>Protokół Nr 57/2018</w:t>
      </w:r>
    </w:p>
    <w:p w:rsidR="00AA0C1F" w:rsidRPr="00A203D2" w:rsidRDefault="00AA0C1F" w:rsidP="002629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A203D2">
        <w:rPr>
          <w:rFonts w:ascii="Times New Roman" w:hAnsi="Times New Roman"/>
          <w:b/>
          <w:sz w:val="26"/>
          <w:szCs w:val="26"/>
          <w:lang w:eastAsia="pl-PL"/>
        </w:rPr>
        <w:t>z posiedzenia Komisji Statutowej i Pomocy Społecznej Rady Miejskiej w Sępólnie Krajeńskim w dniu 5 września 2018r.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W posiedzeniu udział wzięli członkowie Komisji wg załączonej listy obecności oraz zaproszeni goście: </w:t>
      </w:r>
    </w:p>
    <w:p w:rsidR="00AA0C1F" w:rsidRPr="00A203D2" w:rsidRDefault="00AA0C1F" w:rsidP="00466D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466D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Sekretarz Gminy – Dariusz Wojtania; </w:t>
      </w:r>
    </w:p>
    <w:p w:rsidR="00AA0C1F" w:rsidRPr="00A203D2" w:rsidRDefault="00AA0C1F" w:rsidP="00466D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Inspektor Referatu spraw Obywatelskich – Beata Kozłowska;    </w:t>
      </w:r>
    </w:p>
    <w:p w:rsidR="00AA0C1F" w:rsidRPr="00A203D2" w:rsidRDefault="00AA0C1F" w:rsidP="00466D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Pracownik Ośrodka Pomocy Społecznej – Przemysław Wilkowski.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Posiedzenie otworzyła Przewodnicząca Komisji Pani Danuta </w:t>
      </w:r>
      <w:proofErr w:type="spellStart"/>
      <w:r w:rsidRPr="00A203D2">
        <w:rPr>
          <w:rFonts w:ascii="Times New Roman" w:hAnsi="Times New Roman"/>
          <w:sz w:val="26"/>
          <w:szCs w:val="26"/>
          <w:lang w:eastAsia="pl-PL"/>
        </w:rPr>
        <w:t>Wańke</w:t>
      </w:r>
      <w:proofErr w:type="spellEnd"/>
      <w:r w:rsidRPr="00A203D2">
        <w:rPr>
          <w:rFonts w:ascii="Times New Roman" w:hAnsi="Times New Roman"/>
          <w:sz w:val="26"/>
          <w:szCs w:val="26"/>
          <w:lang w:eastAsia="pl-PL"/>
        </w:rPr>
        <w:t xml:space="preserve">, która po powitaniu zebranych zaproponowała następujący jego porządek; </w:t>
      </w:r>
      <w:bookmarkStart w:id="0" w:name="_Hlk508794727"/>
    </w:p>
    <w:p w:rsidR="00AA0C1F" w:rsidRPr="00A203D2" w:rsidRDefault="00AA0C1F" w:rsidP="00466D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bookmarkStart w:id="1" w:name="_Hlk478122843"/>
      <w:bookmarkEnd w:id="0"/>
    </w:p>
    <w:p w:rsidR="00AA0C1F" w:rsidRPr="00A203D2" w:rsidRDefault="00AA0C1F" w:rsidP="00466D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Otwarcie posiedzenia i przyjęcie porządku; </w:t>
      </w:r>
    </w:p>
    <w:p w:rsidR="00AA0C1F" w:rsidRPr="00A203D2" w:rsidRDefault="00AA0C1F" w:rsidP="00466D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Informacja w zakresie realizacji dodatków mieszkaniowych;  </w:t>
      </w:r>
    </w:p>
    <w:p w:rsidR="00AA0C1F" w:rsidRPr="00A203D2" w:rsidRDefault="00AA0C1F" w:rsidP="00466D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Opinia w sprawie projektu uchwały dot. zmian zasad potrącania diet radnych za udział w Sesjach Rady Miejskiej; </w:t>
      </w:r>
    </w:p>
    <w:p w:rsidR="00AA0C1F" w:rsidRPr="00A203D2" w:rsidRDefault="00AA0C1F" w:rsidP="00466D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Opinia w sprawie projektu uchwały dot. szczegółowych zasad wnoszenia inicjatyw obywatelskich; </w:t>
      </w:r>
    </w:p>
    <w:p w:rsidR="00AA0C1F" w:rsidRPr="00A203D2" w:rsidRDefault="00AA0C1F" w:rsidP="00466D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Propozycje zmian w Statucie Gminy; </w:t>
      </w:r>
    </w:p>
    <w:p w:rsidR="00AA0C1F" w:rsidRPr="00A203D2" w:rsidRDefault="00AA0C1F" w:rsidP="00466D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Opinia w sprawie projektu uchwały dot. przyjęcia programu współpracy Gminy Sępólno Krajeńskie z organizacjami pozarządowymi i innymi podmiotami prowadzącymi działalność pożytku publicznego na 2019r.; </w:t>
      </w:r>
    </w:p>
    <w:p w:rsidR="00AA0C1F" w:rsidRPr="00A203D2" w:rsidRDefault="00AA0C1F" w:rsidP="00466D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Opinia w sprawie projektu uchwały dot. przyjęcia „Sępoleńskiej Karty Współpracy” – Wieloletniego Programu Współpracy Gminy Sępólno Krajeńskie z organizacjami pozarządowymi i innymi podmiotami w zakresie działalności pożytku publicznego;    </w:t>
      </w:r>
    </w:p>
    <w:p w:rsidR="00AA0C1F" w:rsidRPr="00A203D2" w:rsidRDefault="00AA0C1F" w:rsidP="00466D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Zatwierdzenie protokołu z poprzedniego posiedzenia Komisji;        </w:t>
      </w:r>
    </w:p>
    <w:p w:rsidR="00AA0C1F" w:rsidRPr="00A203D2" w:rsidRDefault="00AA0C1F" w:rsidP="002629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Wolne wnioski i zakończenie. </w:t>
      </w:r>
      <w:bookmarkEnd w:id="1"/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W/w porządek posiedzenia przyjęto jednogłośnie. 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Ad.2. Pracownik Ośrodka Pomocy Społecznej Pan Wilkowski przedstawił Komisji informację w zakresie realizacji dodatków mieszkaniowych za 2017r. i </w:t>
      </w:r>
      <w:proofErr w:type="spellStart"/>
      <w:r w:rsidRPr="00A203D2">
        <w:rPr>
          <w:rFonts w:ascii="Times New Roman" w:hAnsi="Times New Roman"/>
          <w:sz w:val="26"/>
          <w:szCs w:val="26"/>
          <w:lang w:eastAsia="pl-PL"/>
        </w:rPr>
        <w:t>I</w:t>
      </w:r>
      <w:proofErr w:type="spellEnd"/>
      <w:r w:rsidRPr="00A203D2">
        <w:rPr>
          <w:rFonts w:ascii="Times New Roman" w:hAnsi="Times New Roman"/>
          <w:sz w:val="26"/>
          <w:szCs w:val="26"/>
          <w:lang w:eastAsia="pl-PL"/>
        </w:rPr>
        <w:t xml:space="preserve"> półrocze 2018r. (pisemna informacja stanowi załącznik do niniejszego protokołu).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Komisja przyjęła przedstawioną informację do wiadomości.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Ad.3.  Sekretarz Gminy przedstawił projekt uchwały dot. zmian zasad potrącania diet radnym za udział w Sesjach Rady Miejskiej. Poinformował, że z jakiś względów nie napisano o sesji nadzwyczajnej. Zaproponował, aby uchwałę w sprawie diet zmienić w ten sposób, aby wysokość miesięcznej zryczałtowanej diety radnego obniżała się o </w:t>
      </w:r>
      <w:r w:rsidRPr="00A203D2">
        <w:rPr>
          <w:rFonts w:ascii="Times New Roman" w:hAnsi="Times New Roman"/>
          <w:sz w:val="26"/>
          <w:szCs w:val="26"/>
          <w:lang w:eastAsia="pl-PL"/>
        </w:rPr>
        <w:lastRenderedPageBreak/>
        <w:t xml:space="preserve">25% jej wysokości za każdą nieobecność w danym miesiącu na Sesji Rady Miejskiej w Sępólnie Krajeńskim przyjętej w rocznym planie pracy Rady oraz za każdą nieobecność w danym miesiącu na posiedzeniach stałych Komisji Rady Miejskiej w Sępólnie Krajeńskim zaplanowanych w rocznym planie pracy posiedzeń Komisji. Czyli dieta nie byłaby potrącana za dodatkowe posiedzenia zarówno Rady Miejskiej jak i Komisji Rady Miejskiej.  Pan Pestka zapytał o kwestię podwyższania i obniżania diet Radnym. Powiedział, że jeżeli radny jest w dwóch stałych komisjach to przysługuje mu 31% podstawy. Jeżeli jest w 3 stałych komisjach to potracenie za nieobecność jest wyższe niż gdyby był np. w dwóch Komisjach. Sekretarz Gminy powiedział, że było to analizowane przez radnych. Pan Pestka zawnioskował o to, aby potrącenia i podwyżki były takie same dla wszystkich radnych bez względu na to w ilu jest komisjach. Pan Herder zaproponował, aby przedstawić to na wszystkich komisjach. Sekretarz Gminy zaproponował, aby było to przeanalizowane na wspólnym posiedzeniu  wszystkich radnych.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Komisja ustaliła, że zawnioskuje o zorganizowanie spotkania wszystkich radnych celem przedyskutowania zasad potrącania diet radnym. 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E61F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Ad.4. Sekretarz Gminy przedstawił Komisji projekt uchwały Rady Miejskiej w sprawie  szczegółowych zasad wnoszenia inicjatyw obywatelskich. </w:t>
      </w:r>
    </w:p>
    <w:p w:rsidR="00AA0C1F" w:rsidRPr="00A203D2" w:rsidRDefault="00AA0C1F" w:rsidP="00E61F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459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Komisja postanowiła, że w tej sprawie zawnioskuje także o zorganizowanie spotkania wszystkich radnych.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>Ad.5. Sekretarz Gminy poinformował, że weszła w życie ustawa mówiąca o zmianie niektórych ustaw w celu zwiększenia udziału obywateli w procesie wybierania, funkcjonowania, kontrolowania niektórych organów publicznych. Wobec powyższego należy dostosować Statut Gminy do w/w ustawy. Przedstawił następnie projekt uchwały Rady Miejskiej w sprawie zmian w Statucie Gminy.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Komisja postanowiła, że w tej sprawie zawnioskuje również o zorganizowanie spotkania wszystkich radnych.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>Ad.6 i 7. Inspektor Referatu Spraw Obywatelskich Pani Kozłowska przedstawiła Komisji projekt uchwały Rady Miejskiej w sprawie przyjęcia programu współpracy Gminy Sępólno Krajeńskie z organizacjami pozarządowymi i innymi podmiotami prowadzącymi działalność pożytku publicznego na 2019r. oraz projekt uchwały Rady Miejskiej w sprawie przyjęcia  „Sępoleńskiej Karty Współpracy” - Wieloletniego Programu Współpracy Gminy Sępólno Krajeńskie z organizacjami pozarządowymi i innymi podmiotami w zakresie działalności pożytku publicznego.</w:t>
      </w:r>
      <w:r w:rsidR="00984C72" w:rsidRPr="00A203D2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A203D2">
        <w:rPr>
          <w:rFonts w:ascii="Times New Roman" w:hAnsi="Times New Roman"/>
          <w:sz w:val="26"/>
          <w:szCs w:val="26"/>
          <w:lang w:eastAsia="pl-PL"/>
        </w:rPr>
        <w:t xml:space="preserve">Nadmieniła, że w trakcie przeprowadzonych konsultacji żadna z organizacji nie wniosła uwag do przedstawionych projektów uchwał. 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lastRenderedPageBreak/>
        <w:t xml:space="preserve">Komisja zaopiniowała jednogłośnie pozytywnie projekty dwóch przedstawionych uchwał.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Ad.8.Komisja przyjęła jednogłośnie protokół ze swojego  poprzedniego posiedzenia. W miesiącu sierpniu br.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F878D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>Ad.9.W wolnych wnioskach:</w:t>
      </w:r>
      <w:bookmarkStart w:id="2" w:name="_GoBack"/>
      <w:bookmarkEnd w:id="2"/>
    </w:p>
    <w:p w:rsidR="00AA0C1F" w:rsidRPr="00A203D2" w:rsidRDefault="00AA0C1F" w:rsidP="00F878D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F878D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- Marian Herder poinformował o niebezpieczeństwie związanym z rozprzestrzeniającym się barszczem Sosnowskiego przy drodze powiatowej w kierunku Wałdówka. Komisja postanowiła, </w:t>
      </w:r>
      <w:r w:rsidR="00984C72" w:rsidRPr="00A203D2">
        <w:rPr>
          <w:rFonts w:ascii="Times New Roman" w:hAnsi="Times New Roman"/>
          <w:sz w:val="26"/>
          <w:szCs w:val="26"/>
          <w:lang w:eastAsia="pl-PL"/>
        </w:rPr>
        <w:t>ż</w:t>
      </w:r>
      <w:r w:rsidRPr="00A203D2">
        <w:rPr>
          <w:rFonts w:ascii="Times New Roman" w:hAnsi="Times New Roman"/>
          <w:sz w:val="26"/>
          <w:szCs w:val="26"/>
          <w:lang w:eastAsia="pl-PL"/>
        </w:rPr>
        <w:t xml:space="preserve">e w tej sprawie wystąpi pisemnie do Starostwa Powiatowego. </w:t>
      </w:r>
    </w:p>
    <w:p w:rsidR="00AA0C1F" w:rsidRPr="00A203D2" w:rsidRDefault="00AA0C1F" w:rsidP="00F878D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A203D2">
        <w:rPr>
          <w:rFonts w:ascii="Times New Roman" w:hAnsi="Times New Roman"/>
          <w:b/>
          <w:sz w:val="26"/>
          <w:szCs w:val="26"/>
          <w:lang w:eastAsia="pl-PL"/>
        </w:rPr>
        <w:t xml:space="preserve">                                                       </w:t>
      </w:r>
      <w:r w:rsidRPr="00A203D2">
        <w:rPr>
          <w:rFonts w:ascii="Times New Roman" w:hAnsi="Times New Roman"/>
          <w:b/>
          <w:sz w:val="26"/>
          <w:szCs w:val="26"/>
          <w:lang w:eastAsia="pl-PL"/>
        </w:rPr>
        <w:tab/>
      </w:r>
      <w:r w:rsidRPr="00A203D2">
        <w:rPr>
          <w:rFonts w:ascii="Times New Roman" w:hAnsi="Times New Roman"/>
          <w:b/>
          <w:sz w:val="26"/>
          <w:szCs w:val="26"/>
          <w:lang w:eastAsia="pl-PL"/>
        </w:rPr>
        <w:tab/>
      </w:r>
      <w:r w:rsidRPr="00A203D2">
        <w:rPr>
          <w:rFonts w:ascii="Times New Roman" w:hAnsi="Times New Roman"/>
          <w:b/>
          <w:sz w:val="26"/>
          <w:szCs w:val="26"/>
          <w:lang w:eastAsia="pl-PL"/>
        </w:rPr>
        <w:tab/>
        <w:t xml:space="preserve">    Przewodnicząca Komisji    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A203D2">
        <w:rPr>
          <w:rFonts w:ascii="Times New Roman" w:hAnsi="Times New Roman"/>
          <w:b/>
          <w:sz w:val="26"/>
          <w:szCs w:val="26"/>
          <w:lang w:eastAsia="pl-PL"/>
        </w:rPr>
        <w:t xml:space="preserve">                                                             </w:t>
      </w:r>
      <w:r w:rsidRPr="00A203D2">
        <w:rPr>
          <w:rFonts w:ascii="Times New Roman" w:hAnsi="Times New Roman"/>
          <w:b/>
          <w:sz w:val="26"/>
          <w:szCs w:val="26"/>
          <w:lang w:eastAsia="pl-PL"/>
        </w:rPr>
        <w:tab/>
        <w:t xml:space="preserve">                       Danuta Wanke  </w:t>
      </w: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:rsidR="00AA0C1F" w:rsidRPr="00A203D2" w:rsidRDefault="00AA0C1F" w:rsidP="002629F6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>protokołował:</w:t>
      </w:r>
    </w:p>
    <w:p w:rsidR="00AA0C1F" w:rsidRPr="00A203D2" w:rsidRDefault="00AA0C1F" w:rsidP="006E76DD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A203D2">
        <w:rPr>
          <w:rFonts w:ascii="Times New Roman" w:hAnsi="Times New Roman"/>
          <w:sz w:val="26"/>
          <w:szCs w:val="26"/>
          <w:lang w:eastAsia="pl-PL"/>
        </w:rPr>
        <w:t xml:space="preserve">Tomasz Dix </w:t>
      </w:r>
    </w:p>
    <w:sectPr w:rsidR="00AA0C1F" w:rsidRPr="00A203D2" w:rsidSect="00DC35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AF2" w:rsidRDefault="00C54AF2">
      <w:pPr>
        <w:spacing w:after="0" w:line="240" w:lineRule="auto"/>
      </w:pPr>
      <w:r>
        <w:separator/>
      </w:r>
    </w:p>
  </w:endnote>
  <w:endnote w:type="continuationSeparator" w:id="0">
    <w:p w:rsidR="00C54AF2" w:rsidRDefault="00C5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1F" w:rsidRDefault="00AA0C1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A0C1F" w:rsidRDefault="00AA0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AF2" w:rsidRDefault="00C54AF2">
      <w:pPr>
        <w:spacing w:after="0" w:line="240" w:lineRule="auto"/>
      </w:pPr>
      <w:r>
        <w:separator/>
      </w:r>
    </w:p>
  </w:footnote>
  <w:footnote w:type="continuationSeparator" w:id="0">
    <w:p w:rsidR="00C54AF2" w:rsidRDefault="00C5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1E"/>
    <w:multiLevelType w:val="hybridMultilevel"/>
    <w:tmpl w:val="8BA84E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8A4F5D"/>
    <w:multiLevelType w:val="hybridMultilevel"/>
    <w:tmpl w:val="B7B403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21A5"/>
    <w:multiLevelType w:val="multilevel"/>
    <w:tmpl w:val="B7B4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244FF"/>
    <w:multiLevelType w:val="hybridMultilevel"/>
    <w:tmpl w:val="4E4AFD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0C7046"/>
    <w:multiLevelType w:val="hybridMultilevel"/>
    <w:tmpl w:val="3AD4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1EB"/>
    <w:rsid w:val="000521A7"/>
    <w:rsid w:val="00064AB0"/>
    <w:rsid w:val="000A193D"/>
    <w:rsid w:val="000A4DBD"/>
    <w:rsid w:val="000C6F08"/>
    <w:rsid w:val="000D1CBE"/>
    <w:rsid w:val="000F678A"/>
    <w:rsid w:val="00170676"/>
    <w:rsid w:val="001826B5"/>
    <w:rsid w:val="001B6B99"/>
    <w:rsid w:val="001F1528"/>
    <w:rsid w:val="00220EDE"/>
    <w:rsid w:val="00226678"/>
    <w:rsid w:val="00230A22"/>
    <w:rsid w:val="0023444B"/>
    <w:rsid w:val="002459FB"/>
    <w:rsid w:val="00261350"/>
    <w:rsid w:val="002629F6"/>
    <w:rsid w:val="00276E67"/>
    <w:rsid w:val="003046B6"/>
    <w:rsid w:val="003422B5"/>
    <w:rsid w:val="00350094"/>
    <w:rsid w:val="003B7227"/>
    <w:rsid w:val="00466DD9"/>
    <w:rsid w:val="00486372"/>
    <w:rsid w:val="005371EB"/>
    <w:rsid w:val="00563EC9"/>
    <w:rsid w:val="0056419B"/>
    <w:rsid w:val="0059341C"/>
    <w:rsid w:val="005A4645"/>
    <w:rsid w:val="005B0329"/>
    <w:rsid w:val="005B2685"/>
    <w:rsid w:val="005B5C1D"/>
    <w:rsid w:val="005C227E"/>
    <w:rsid w:val="00602516"/>
    <w:rsid w:val="00632095"/>
    <w:rsid w:val="006A109B"/>
    <w:rsid w:val="006E76DD"/>
    <w:rsid w:val="007030C6"/>
    <w:rsid w:val="007305D1"/>
    <w:rsid w:val="007936D3"/>
    <w:rsid w:val="007B3BA5"/>
    <w:rsid w:val="007C6678"/>
    <w:rsid w:val="008741D8"/>
    <w:rsid w:val="008A11D6"/>
    <w:rsid w:val="008A592D"/>
    <w:rsid w:val="008A7FCB"/>
    <w:rsid w:val="008C6941"/>
    <w:rsid w:val="00917D69"/>
    <w:rsid w:val="009475A6"/>
    <w:rsid w:val="00984C72"/>
    <w:rsid w:val="0099205A"/>
    <w:rsid w:val="00A203D2"/>
    <w:rsid w:val="00A5417B"/>
    <w:rsid w:val="00A64C76"/>
    <w:rsid w:val="00AA0C1F"/>
    <w:rsid w:val="00AE2E16"/>
    <w:rsid w:val="00AE3276"/>
    <w:rsid w:val="00AF3950"/>
    <w:rsid w:val="00B80167"/>
    <w:rsid w:val="00BD3471"/>
    <w:rsid w:val="00BD6BDB"/>
    <w:rsid w:val="00BF533E"/>
    <w:rsid w:val="00C11FD1"/>
    <w:rsid w:val="00C2663C"/>
    <w:rsid w:val="00C54AF2"/>
    <w:rsid w:val="00C7328A"/>
    <w:rsid w:val="00CA6A31"/>
    <w:rsid w:val="00CD10F1"/>
    <w:rsid w:val="00D16E4A"/>
    <w:rsid w:val="00D80EDA"/>
    <w:rsid w:val="00D9032B"/>
    <w:rsid w:val="00DB3754"/>
    <w:rsid w:val="00DC3549"/>
    <w:rsid w:val="00DE3C67"/>
    <w:rsid w:val="00DF39BB"/>
    <w:rsid w:val="00E61F1E"/>
    <w:rsid w:val="00EA34F1"/>
    <w:rsid w:val="00EE6203"/>
    <w:rsid w:val="00EF1AA3"/>
    <w:rsid w:val="00F2251E"/>
    <w:rsid w:val="00F376A6"/>
    <w:rsid w:val="00F46FE9"/>
    <w:rsid w:val="00F61B2E"/>
    <w:rsid w:val="00F646D9"/>
    <w:rsid w:val="00F878DC"/>
    <w:rsid w:val="00FF3D0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55A96E-F270-44AD-8D8D-2ABDBF0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9F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2629F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629F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629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E2E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A6A31"/>
    <w:rPr>
      <w:rFonts w:cs="Times New Roman"/>
      <w:sz w:val="20"/>
      <w:lang w:eastAsia="en-US"/>
    </w:rPr>
  </w:style>
  <w:style w:type="character" w:styleId="Odwoanieprzypisukocowego">
    <w:name w:val="endnote reference"/>
    <w:uiPriority w:val="99"/>
    <w:semiHidden/>
    <w:rsid w:val="00AE2E1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22</cp:revision>
  <cp:lastPrinted>2018-10-02T14:31:00Z</cp:lastPrinted>
  <dcterms:created xsi:type="dcterms:W3CDTF">2018-03-19T11:43:00Z</dcterms:created>
  <dcterms:modified xsi:type="dcterms:W3CDTF">2018-10-02T14:31:00Z</dcterms:modified>
</cp:coreProperties>
</file>