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7D2" w:rsidRPr="001B493A" w:rsidRDefault="009647D2" w:rsidP="001B493A">
      <w:pPr>
        <w:jc w:val="right"/>
        <w:rPr>
          <w:rFonts w:ascii="Arial" w:hAnsi="Arial" w:cs="Arial"/>
          <w:b/>
          <w:sz w:val="18"/>
          <w:szCs w:val="18"/>
        </w:rPr>
      </w:pPr>
      <w:r w:rsidRPr="001B493A">
        <w:rPr>
          <w:rFonts w:ascii="Arial" w:hAnsi="Arial" w:cs="Arial"/>
          <w:b/>
          <w:sz w:val="18"/>
          <w:szCs w:val="18"/>
        </w:rPr>
        <w:t>Załącznik do uchwały Nr XL/   /13</w:t>
      </w:r>
    </w:p>
    <w:p w:rsidR="009647D2" w:rsidRPr="001B493A" w:rsidRDefault="009647D2" w:rsidP="001B493A">
      <w:pPr>
        <w:jc w:val="right"/>
        <w:rPr>
          <w:rFonts w:ascii="Arial" w:hAnsi="Arial" w:cs="Arial"/>
          <w:b/>
          <w:sz w:val="18"/>
          <w:szCs w:val="18"/>
        </w:rPr>
      </w:pPr>
      <w:r w:rsidRPr="001B493A">
        <w:rPr>
          <w:rFonts w:ascii="Arial" w:hAnsi="Arial" w:cs="Arial"/>
          <w:b/>
          <w:sz w:val="18"/>
          <w:szCs w:val="18"/>
        </w:rPr>
        <w:t xml:space="preserve"> Rady Miejskiej w Sępólnie Krajeńskim</w:t>
      </w:r>
    </w:p>
    <w:p w:rsidR="009647D2" w:rsidRPr="001B493A" w:rsidRDefault="009647D2" w:rsidP="001B493A">
      <w:pPr>
        <w:jc w:val="right"/>
        <w:rPr>
          <w:rFonts w:ascii="Arial" w:hAnsi="Arial" w:cs="Arial"/>
          <w:b/>
          <w:sz w:val="18"/>
          <w:szCs w:val="18"/>
        </w:rPr>
      </w:pPr>
      <w:r w:rsidRPr="001B493A">
        <w:rPr>
          <w:rFonts w:ascii="Arial" w:hAnsi="Arial" w:cs="Arial"/>
          <w:b/>
          <w:sz w:val="18"/>
          <w:szCs w:val="18"/>
        </w:rPr>
        <w:t>z dnia 27 grudnia 2013 r.</w:t>
      </w:r>
    </w:p>
    <w:p w:rsidR="009647D2" w:rsidRPr="001B493A" w:rsidRDefault="009647D2" w:rsidP="001B493A">
      <w:pPr>
        <w:pBdr>
          <w:top w:val="single" w:sz="4" w:space="0" w:color="auto"/>
          <w:bottom w:val="single" w:sz="4" w:space="23" w:color="auto"/>
        </w:pBdr>
        <w:jc w:val="center"/>
        <w:rPr>
          <w:rFonts w:ascii="Arial" w:hAnsi="Arial" w:cs="Arial"/>
          <w:b/>
          <w:smallCaps/>
          <w:sz w:val="56"/>
          <w:szCs w:val="60"/>
        </w:rPr>
      </w:pPr>
      <w:r w:rsidRPr="00FF042E">
        <w:rPr>
          <w:rFonts w:ascii="Arial" w:hAnsi="Arial" w:cs="Arial"/>
          <w:b/>
          <w:smallCaps/>
          <w:sz w:val="56"/>
          <w:szCs w:val="60"/>
        </w:rPr>
        <w:t xml:space="preserve">Strategia Rozwoju </w:t>
      </w:r>
      <w:r w:rsidRPr="00FF042E">
        <w:rPr>
          <w:rFonts w:ascii="Arial" w:hAnsi="Arial" w:cs="Arial"/>
          <w:b/>
          <w:smallCaps/>
          <w:sz w:val="56"/>
          <w:szCs w:val="60"/>
        </w:rPr>
        <w:br/>
        <w:t xml:space="preserve">Gminy </w:t>
      </w:r>
      <w:r>
        <w:rPr>
          <w:rFonts w:ascii="Arial" w:hAnsi="Arial" w:cs="Arial"/>
          <w:b/>
          <w:smallCaps/>
          <w:sz w:val="56"/>
          <w:szCs w:val="60"/>
        </w:rPr>
        <w:t>Sępólno Krajeńskie</w:t>
      </w:r>
      <w:r w:rsidRPr="00FF042E">
        <w:rPr>
          <w:rFonts w:ascii="Arial" w:hAnsi="Arial" w:cs="Arial"/>
          <w:b/>
          <w:smallCaps/>
          <w:sz w:val="56"/>
          <w:szCs w:val="60"/>
        </w:rPr>
        <w:br/>
        <w:t>na lata 201</w:t>
      </w:r>
      <w:r>
        <w:rPr>
          <w:rFonts w:ascii="Arial" w:hAnsi="Arial" w:cs="Arial"/>
          <w:b/>
          <w:smallCaps/>
          <w:sz w:val="56"/>
          <w:szCs w:val="60"/>
        </w:rPr>
        <w:t>4</w:t>
      </w:r>
      <w:r w:rsidRPr="00FF042E">
        <w:rPr>
          <w:rFonts w:ascii="Arial" w:hAnsi="Arial" w:cs="Arial"/>
          <w:b/>
          <w:smallCaps/>
          <w:sz w:val="56"/>
          <w:szCs w:val="60"/>
        </w:rPr>
        <w:t>-2020</w:t>
      </w:r>
    </w:p>
    <w:p w:rsidR="009647D2" w:rsidRPr="00FF042E" w:rsidRDefault="009647D2" w:rsidP="001B493A">
      <w:pPr>
        <w:jc w:val="center"/>
        <w:rPr>
          <w:rFonts w:ascii="Arial" w:hAnsi="Arial" w:cs="Arial"/>
        </w:rPr>
      </w:pPr>
      <w:r w:rsidRPr="00AB6F23">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alt="Plik:POL S&amp;eogon;pólno Kraje&amp;nacute;skie COA.svg" style="width:226.5pt;height:315pt;visibility:visible">
            <v:imagedata r:id="rId7" o:title=""/>
          </v:shape>
        </w:pict>
      </w:r>
    </w:p>
    <w:p w:rsidR="009647D2" w:rsidRPr="00FF042E" w:rsidRDefault="009647D2" w:rsidP="006B06F7">
      <w:pPr>
        <w:pBdr>
          <w:top w:val="single" w:sz="4" w:space="1" w:color="auto"/>
          <w:bottom w:val="single" w:sz="4" w:space="1" w:color="auto"/>
        </w:pBdr>
        <w:spacing w:after="0"/>
        <w:jc w:val="center"/>
        <w:rPr>
          <w:rFonts w:ascii="Arial" w:hAnsi="Arial" w:cs="Arial"/>
          <w:b/>
          <w:smallCaps/>
          <w:sz w:val="36"/>
        </w:rPr>
      </w:pPr>
      <w:r w:rsidRPr="00FF042E">
        <w:rPr>
          <w:rFonts w:ascii="Arial" w:hAnsi="Arial" w:cs="Arial"/>
          <w:b/>
          <w:smallCaps/>
          <w:sz w:val="36"/>
        </w:rPr>
        <w:t xml:space="preserve">Gmina </w:t>
      </w:r>
      <w:r>
        <w:rPr>
          <w:rFonts w:ascii="Arial" w:hAnsi="Arial" w:cs="Arial"/>
          <w:b/>
          <w:smallCaps/>
          <w:sz w:val="36"/>
        </w:rPr>
        <w:t>Sępólno Krajeńskie</w:t>
      </w:r>
    </w:p>
    <w:p w:rsidR="009647D2" w:rsidRPr="00FF042E" w:rsidRDefault="009647D2" w:rsidP="006B06F7">
      <w:pPr>
        <w:pBdr>
          <w:top w:val="single" w:sz="4" w:space="1" w:color="auto"/>
          <w:bottom w:val="single" w:sz="4" w:space="1" w:color="auto"/>
        </w:pBdr>
        <w:spacing w:after="0"/>
        <w:jc w:val="center"/>
        <w:rPr>
          <w:rFonts w:ascii="Arial" w:hAnsi="Arial" w:cs="Arial"/>
          <w:b/>
          <w:smallCaps/>
          <w:sz w:val="36"/>
        </w:rPr>
      </w:pPr>
      <w:r w:rsidRPr="00FF042E">
        <w:rPr>
          <w:rFonts w:ascii="Arial" w:hAnsi="Arial" w:cs="Arial"/>
          <w:b/>
          <w:smallCaps/>
          <w:sz w:val="36"/>
        </w:rPr>
        <w:t xml:space="preserve">Powiat </w:t>
      </w:r>
      <w:r>
        <w:rPr>
          <w:rFonts w:ascii="Arial" w:hAnsi="Arial" w:cs="Arial"/>
          <w:b/>
          <w:smallCaps/>
          <w:sz w:val="36"/>
        </w:rPr>
        <w:t>Sępoleński</w:t>
      </w:r>
    </w:p>
    <w:p w:rsidR="009647D2" w:rsidRPr="00FF042E" w:rsidRDefault="009647D2" w:rsidP="006B06F7">
      <w:pPr>
        <w:pBdr>
          <w:top w:val="single" w:sz="4" w:space="1" w:color="auto"/>
          <w:bottom w:val="single" w:sz="4" w:space="1" w:color="auto"/>
        </w:pBdr>
        <w:spacing w:after="0"/>
        <w:jc w:val="center"/>
        <w:rPr>
          <w:rFonts w:ascii="Arial" w:hAnsi="Arial" w:cs="Arial"/>
          <w:b/>
          <w:smallCaps/>
          <w:sz w:val="36"/>
        </w:rPr>
      </w:pPr>
      <w:r w:rsidRPr="00FF042E">
        <w:rPr>
          <w:rFonts w:ascii="Arial" w:hAnsi="Arial" w:cs="Arial"/>
          <w:b/>
          <w:smallCaps/>
          <w:sz w:val="36"/>
        </w:rPr>
        <w:t xml:space="preserve">Województwo </w:t>
      </w:r>
      <w:r>
        <w:rPr>
          <w:rFonts w:ascii="Arial" w:hAnsi="Arial" w:cs="Arial"/>
          <w:b/>
          <w:smallCaps/>
          <w:sz w:val="36"/>
        </w:rPr>
        <w:t>Kujawsko - Pomorskie</w:t>
      </w:r>
    </w:p>
    <w:p w:rsidR="009647D2" w:rsidRPr="00FF042E" w:rsidRDefault="009647D2" w:rsidP="006B06F7">
      <w:pPr>
        <w:jc w:val="center"/>
        <w:rPr>
          <w:rFonts w:ascii="Arial" w:hAnsi="Arial" w:cs="Arial"/>
          <w:b/>
          <w:smallCaps/>
          <w:sz w:val="28"/>
          <w:szCs w:val="28"/>
        </w:rPr>
      </w:pPr>
    </w:p>
    <w:p w:rsidR="009647D2" w:rsidRPr="00FF042E" w:rsidRDefault="009647D2" w:rsidP="00DE603E">
      <w:pPr>
        <w:rPr>
          <w:rFonts w:ascii="Arial" w:hAnsi="Arial" w:cs="Arial"/>
          <w:b/>
          <w:smallCaps/>
          <w:sz w:val="28"/>
          <w:szCs w:val="28"/>
        </w:rPr>
      </w:pPr>
    </w:p>
    <w:p w:rsidR="009647D2" w:rsidRDefault="009647D2" w:rsidP="006D584A">
      <w:pPr>
        <w:jc w:val="center"/>
        <w:rPr>
          <w:rFonts w:cs="Arial"/>
          <w:smallCaps/>
          <w:color w:val="FF0000"/>
        </w:rPr>
      </w:pPr>
      <w:r>
        <w:rPr>
          <w:rFonts w:ascii="Arial" w:hAnsi="Arial" w:cs="Arial"/>
          <w:b/>
          <w:smallCaps/>
          <w:sz w:val="28"/>
          <w:szCs w:val="28"/>
        </w:rPr>
        <w:t>Sępólno Krajeńskie</w:t>
      </w:r>
      <w:r w:rsidRPr="00FF042E">
        <w:rPr>
          <w:rFonts w:ascii="Arial" w:hAnsi="Arial" w:cs="Arial"/>
          <w:b/>
          <w:smallCaps/>
          <w:sz w:val="28"/>
          <w:szCs w:val="28"/>
        </w:rPr>
        <w:t xml:space="preserve">  2013</w:t>
      </w:r>
    </w:p>
    <w:p w:rsidR="009647D2" w:rsidRPr="006F21C5" w:rsidRDefault="009647D2" w:rsidP="006F21C5">
      <w:pPr>
        <w:rPr>
          <w:rFonts w:ascii="Arial" w:hAnsi="Arial" w:cs="Arial"/>
          <w:b/>
          <w:sz w:val="32"/>
          <w:szCs w:val="32"/>
        </w:rPr>
      </w:pPr>
      <w:r w:rsidRPr="006F21C5">
        <w:rPr>
          <w:rFonts w:ascii="Arial" w:hAnsi="Arial" w:cs="Arial"/>
          <w:b/>
          <w:sz w:val="32"/>
          <w:szCs w:val="32"/>
        </w:rPr>
        <w:t>Spis treści</w:t>
      </w:r>
    </w:p>
    <w:p w:rsidR="009647D2" w:rsidRPr="00C627EB" w:rsidRDefault="009647D2">
      <w:pPr>
        <w:pStyle w:val="TOC1"/>
        <w:rPr>
          <w:rFonts w:ascii="Arial" w:hAnsi="Arial"/>
          <w:b w:val="0"/>
          <w:caps w:val="0"/>
          <w:lang w:eastAsia="pl-PL"/>
        </w:rPr>
      </w:pPr>
      <w:r w:rsidRPr="00C627EB">
        <w:rPr>
          <w:rFonts w:ascii="Arial" w:hAnsi="Arial"/>
          <w:b w:val="0"/>
          <w:caps w:val="0"/>
          <w:smallCaps/>
        </w:rPr>
        <w:fldChar w:fldCharType="begin"/>
      </w:r>
      <w:r w:rsidRPr="00C627EB">
        <w:rPr>
          <w:rFonts w:ascii="Arial" w:hAnsi="Arial"/>
          <w:b w:val="0"/>
          <w:caps w:val="0"/>
          <w:smallCaps/>
        </w:rPr>
        <w:instrText xml:space="preserve"> TOC \o "1-3" \h \z \u </w:instrText>
      </w:r>
      <w:r w:rsidRPr="00C627EB">
        <w:rPr>
          <w:rFonts w:ascii="Arial" w:hAnsi="Arial"/>
          <w:b w:val="0"/>
          <w:caps w:val="0"/>
          <w:smallCaps/>
        </w:rPr>
        <w:fldChar w:fldCharType="separate"/>
      </w:r>
      <w:hyperlink w:anchor="_Toc374606051" w:history="1">
        <w:r w:rsidRPr="00C627EB">
          <w:rPr>
            <w:rStyle w:val="Hyperlink"/>
            <w:rFonts w:ascii="Arial" w:hAnsi="Arial" w:cs="Arial"/>
          </w:rPr>
          <w:t>I.</w:t>
        </w:r>
        <w:r w:rsidRPr="00C627EB">
          <w:rPr>
            <w:rFonts w:ascii="Arial" w:hAnsi="Arial"/>
            <w:b w:val="0"/>
            <w:caps w:val="0"/>
            <w:lang w:eastAsia="pl-PL"/>
          </w:rPr>
          <w:tab/>
        </w:r>
        <w:r w:rsidRPr="00C627EB">
          <w:rPr>
            <w:rStyle w:val="Hyperlink"/>
            <w:rFonts w:ascii="Arial" w:hAnsi="Arial" w:cs="Arial"/>
          </w:rPr>
          <w:t>Wstęp</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_Toc374606051 \h </w:instrText>
        </w:r>
        <w:r w:rsidRPr="00C627EB">
          <w:rPr>
            <w:rFonts w:ascii="Arial" w:hAnsi="Arial"/>
            <w:webHidden/>
          </w:rPr>
        </w:r>
        <w:r w:rsidRPr="00C627EB">
          <w:rPr>
            <w:rFonts w:ascii="Arial" w:hAnsi="Arial"/>
            <w:webHidden/>
          </w:rPr>
          <w:fldChar w:fldCharType="separate"/>
        </w:r>
        <w:r w:rsidRPr="00C627EB">
          <w:rPr>
            <w:rFonts w:ascii="Arial" w:hAnsi="Arial"/>
            <w:webHidden/>
          </w:rPr>
          <w:t>4</w:t>
        </w:r>
        <w:r w:rsidRPr="00C627EB">
          <w:rPr>
            <w:rFonts w:ascii="Arial" w:hAnsi="Arial"/>
            <w:webHidden/>
          </w:rPr>
          <w:fldChar w:fldCharType="end"/>
        </w:r>
      </w:hyperlink>
    </w:p>
    <w:p w:rsidR="009647D2" w:rsidRPr="00C627EB" w:rsidRDefault="009647D2">
      <w:pPr>
        <w:pStyle w:val="TOC1"/>
        <w:rPr>
          <w:rFonts w:ascii="Arial" w:hAnsi="Arial"/>
          <w:b w:val="0"/>
          <w:caps w:val="0"/>
          <w:lang w:eastAsia="pl-PL"/>
        </w:rPr>
      </w:pPr>
      <w:hyperlink w:anchor="_Toc374606053" w:history="1">
        <w:r w:rsidRPr="00C627EB">
          <w:rPr>
            <w:rStyle w:val="Hyperlink"/>
            <w:rFonts w:ascii="Arial" w:hAnsi="Arial" w:cs="Arial"/>
          </w:rPr>
          <w:t>II.</w:t>
        </w:r>
        <w:r w:rsidRPr="00C627EB">
          <w:rPr>
            <w:rFonts w:ascii="Arial" w:hAnsi="Arial"/>
            <w:b w:val="0"/>
            <w:caps w:val="0"/>
            <w:lang w:eastAsia="pl-PL"/>
          </w:rPr>
          <w:tab/>
        </w:r>
        <w:r w:rsidRPr="00C627EB">
          <w:rPr>
            <w:rStyle w:val="Hyperlink"/>
            <w:rFonts w:ascii="Arial" w:hAnsi="Arial" w:cs="Arial"/>
          </w:rPr>
          <w:t>Diagnoza strategiczna Gminy Sępólno Krajeńskie</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_Toc374606053 \h </w:instrText>
        </w:r>
        <w:r w:rsidRPr="00C627EB">
          <w:rPr>
            <w:rFonts w:ascii="Arial" w:hAnsi="Arial"/>
            <w:webHidden/>
          </w:rPr>
        </w:r>
        <w:r w:rsidRPr="00C627EB">
          <w:rPr>
            <w:rFonts w:ascii="Arial" w:hAnsi="Arial"/>
            <w:webHidden/>
          </w:rPr>
          <w:fldChar w:fldCharType="separate"/>
        </w:r>
        <w:r w:rsidRPr="00C627EB">
          <w:rPr>
            <w:rFonts w:ascii="Arial" w:hAnsi="Arial"/>
            <w:webHidden/>
          </w:rPr>
          <w:t>5</w:t>
        </w:r>
        <w:r w:rsidRPr="00C627EB">
          <w:rPr>
            <w:rFonts w:ascii="Arial" w:hAnsi="Arial"/>
            <w:webHidden/>
          </w:rPr>
          <w:fldChar w:fldCharType="end"/>
        </w:r>
      </w:hyperlink>
    </w:p>
    <w:p w:rsidR="009647D2" w:rsidRPr="00C627EB" w:rsidRDefault="009647D2">
      <w:pPr>
        <w:pStyle w:val="TOC2"/>
        <w:tabs>
          <w:tab w:val="left" w:pos="660"/>
          <w:tab w:val="right" w:leader="dot" w:pos="9062"/>
        </w:tabs>
        <w:rPr>
          <w:rFonts w:ascii="Arial" w:hAnsi="Arial" w:cs="Arial"/>
          <w:noProof/>
          <w:lang w:eastAsia="pl-PL"/>
        </w:rPr>
      </w:pPr>
      <w:hyperlink w:anchor="_Toc374606054" w:history="1">
        <w:r w:rsidRPr="00C627EB">
          <w:rPr>
            <w:rStyle w:val="Hyperlink"/>
            <w:rFonts w:ascii="Arial" w:hAnsi="Arial" w:cs="Arial"/>
            <w:noProof/>
          </w:rPr>
          <w:t>1.</w:t>
        </w:r>
        <w:r w:rsidRPr="00C627EB">
          <w:rPr>
            <w:rFonts w:ascii="Arial" w:hAnsi="Arial" w:cs="Arial"/>
            <w:noProof/>
            <w:lang w:eastAsia="pl-PL"/>
          </w:rPr>
          <w:tab/>
        </w:r>
        <w:r w:rsidRPr="00C627EB">
          <w:rPr>
            <w:rStyle w:val="Hyperlink"/>
            <w:rFonts w:ascii="Arial" w:hAnsi="Arial" w:cs="Arial"/>
            <w:noProof/>
          </w:rPr>
          <w:t>Ogólna charakterystyka Gminy Sępólno Krajeńskie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_Toc374606054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5</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55" w:history="1">
        <w:r w:rsidRPr="00C627EB">
          <w:rPr>
            <w:rStyle w:val="Hyperlink"/>
            <w:rFonts w:ascii="Arial" w:hAnsi="Arial" w:cs="Arial"/>
            <w:noProof/>
          </w:rPr>
          <w:t>1.1.</w:t>
        </w:r>
        <w:r w:rsidRPr="00C627EB">
          <w:rPr>
            <w:rFonts w:ascii="Arial" w:hAnsi="Arial" w:cs="Arial"/>
            <w:noProof/>
            <w:lang w:eastAsia="pl-PL"/>
          </w:rPr>
          <w:tab/>
        </w:r>
        <w:r w:rsidRPr="00C627EB">
          <w:rPr>
            <w:rStyle w:val="Hyperlink"/>
            <w:rFonts w:ascii="Arial" w:hAnsi="Arial" w:cs="Arial"/>
            <w:noProof/>
          </w:rPr>
          <w:t>Zasoby środowiska przyrodniczego</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_Toc374606055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7</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56" w:history="1">
        <w:r w:rsidRPr="00C627EB">
          <w:rPr>
            <w:rStyle w:val="Hyperlink"/>
            <w:rFonts w:ascii="Arial" w:hAnsi="Arial" w:cs="Arial"/>
            <w:noProof/>
          </w:rPr>
          <w:t>1.1.1.</w:t>
        </w:r>
        <w:r w:rsidRPr="00C627EB">
          <w:rPr>
            <w:rFonts w:ascii="Arial" w:hAnsi="Arial" w:cs="Arial"/>
            <w:noProof/>
            <w:lang w:eastAsia="pl-PL"/>
          </w:rPr>
          <w:tab/>
        </w:r>
        <w:r w:rsidRPr="00C627EB">
          <w:rPr>
            <w:rStyle w:val="Hyperlink"/>
            <w:rFonts w:ascii="Arial" w:hAnsi="Arial" w:cs="Arial"/>
            <w:noProof/>
          </w:rPr>
          <w:t>Rzeźba terenu</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_Toc374606056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7</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57" w:history="1">
        <w:r w:rsidRPr="00C627EB">
          <w:rPr>
            <w:rStyle w:val="Hyperlink"/>
            <w:rFonts w:ascii="Arial" w:hAnsi="Arial" w:cs="Arial"/>
            <w:noProof/>
          </w:rPr>
          <w:t>1.1.2.</w:t>
        </w:r>
        <w:r w:rsidRPr="00C627EB">
          <w:rPr>
            <w:rFonts w:ascii="Arial" w:hAnsi="Arial" w:cs="Arial"/>
            <w:noProof/>
            <w:lang w:eastAsia="pl-PL"/>
          </w:rPr>
          <w:tab/>
        </w:r>
        <w:r w:rsidRPr="00C627EB">
          <w:rPr>
            <w:rStyle w:val="Hyperlink"/>
            <w:rFonts w:ascii="Arial" w:hAnsi="Arial" w:cs="Arial"/>
            <w:noProof/>
          </w:rPr>
          <w:t>Klimat</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_Toc374606057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8</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58" w:history="1">
        <w:r w:rsidRPr="00C627EB">
          <w:rPr>
            <w:rStyle w:val="Hyperlink"/>
            <w:rFonts w:ascii="Arial" w:hAnsi="Arial" w:cs="Arial"/>
            <w:noProof/>
          </w:rPr>
          <w:t>1.1.3.</w:t>
        </w:r>
        <w:r w:rsidRPr="00C627EB">
          <w:rPr>
            <w:rFonts w:ascii="Arial" w:hAnsi="Arial" w:cs="Arial"/>
            <w:noProof/>
            <w:lang w:eastAsia="pl-PL"/>
          </w:rPr>
          <w:tab/>
        </w:r>
        <w:r w:rsidRPr="00C627EB">
          <w:rPr>
            <w:rStyle w:val="Hyperlink"/>
            <w:rFonts w:ascii="Arial" w:hAnsi="Arial" w:cs="Arial"/>
            <w:noProof/>
          </w:rPr>
          <w:t>Wody powierzchniowe i podziemne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_Toc374606058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9</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59" w:history="1">
        <w:r w:rsidRPr="00C627EB">
          <w:rPr>
            <w:rStyle w:val="Hyperlink"/>
            <w:rFonts w:ascii="Arial" w:hAnsi="Arial" w:cs="Arial"/>
            <w:noProof/>
          </w:rPr>
          <w:t>1.1.4.</w:t>
        </w:r>
        <w:r w:rsidRPr="00C627EB">
          <w:rPr>
            <w:rFonts w:ascii="Arial" w:hAnsi="Arial" w:cs="Arial"/>
            <w:noProof/>
            <w:lang w:eastAsia="pl-PL"/>
          </w:rPr>
          <w:tab/>
        </w:r>
        <w:r w:rsidRPr="00C627EB">
          <w:rPr>
            <w:rStyle w:val="Hyperlink"/>
            <w:rFonts w:ascii="Arial" w:hAnsi="Arial" w:cs="Arial"/>
            <w:noProof/>
          </w:rPr>
          <w:t>Surowce mineralne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_Toc374606059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10</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60" w:history="1">
        <w:r w:rsidRPr="00C627EB">
          <w:rPr>
            <w:rStyle w:val="Hyperlink"/>
            <w:rFonts w:ascii="Arial" w:hAnsi="Arial" w:cs="Arial"/>
            <w:noProof/>
          </w:rPr>
          <w:t>1.1.5.</w:t>
        </w:r>
        <w:r w:rsidRPr="00C627EB">
          <w:rPr>
            <w:rFonts w:ascii="Arial" w:hAnsi="Arial" w:cs="Arial"/>
            <w:noProof/>
            <w:lang w:eastAsia="pl-PL"/>
          </w:rPr>
          <w:tab/>
        </w:r>
        <w:r w:rsidRPr="00C627EB">
          <w:rPr>
            <w:rStyle w:val="Hyperlink"/>
            <w:rFonts w:ascii="Arial" w:hAnsi="Arial" w:cs="Arial"/>
            <w:noProof/>
          </w:rPr>
          <w:t>Fauna i flora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_Toc374606060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10</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61" w:history="1">
        <w:r w:rsidRPr="00C627EB">
          <w:rPr>
            <w:rStyle w:val="Hyperlink"/>
            <w:rFonts w:ascii="Arial" w:hAnsi="Arial" w:cs="Arial"/>
            <w:noProof/>
          </w:rPr>
          <w:t>1.1.6.</w:t>
        </w:r>
        <w:r w:rsidRPr="00C627EB">
          <w:rPr>
            <w:rFonts w:ascii="Arial" w:hAnsi="Arial" w:cs="Arial"/>
            <w:noProof/>
            <w:lang w:eastAsia="pl-PL"/>
          </w:rPr>
          <w:tab/>
        </w:r>
        <w:r w:rsidRPr="00C627EB">
          <w:rPr>
            <w:rStyle w:val="Hyperlink"/>
            <w:rFonts w:ascii="Arial" w:hAnsi="Arial" w:cs="Arial"/>
            <w:noProof/>
          </w:rPr>
          <w:t>Podsumowanie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_Toc374606061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62" w:history="1">
        <w:r w:rsidRPr="00C627EB">
          <w:rPr>
            <w:rStyle w:val="Hyperlink"/>
            <w:rFonts w:ascii="Arial" w:hAnsi="Arial" w:cs="Arial"/>
            <w:noProof/>
          </w:rPr>
          <w:t>1.2.</w:t>
        </w:r>
        <w:r w:rsidRPr="00C627EB">
          <w:rPr>
            <w:rFonts w:ascii="Arial" w:hAnsi="Arial" w:cs="Arial"/>
            <w:noProof/>
            <w:lang w:eastAsia="pl-PL"/>
          </w:rPr>
          <w:tab/>
        </w:r>
        <w:r w:rsidRPr="00C627EB">
          <w:rPr>
            <w:rStyle w:val="Hyperlink"/>
            <w:rFonts w:ascii="Arial" w:hAnsi="Arial" w:cs="Arial"/>
            <w:noProof/>
          </w:rPr>
          <w:t>Sytuacja demograficzna i społeczna Gminy Sępólno Krajeńskie na tle otoczenia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_Toc374606062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63" w:history="1">
        <w:r w:rsidRPr="00C627EB">
          <w:rPr>
            <w:rStyle w:val="Hyperlink"/>
            <w:rFonts w:ascii="Arial" w:hAnsi="Arial" w:cs="Arial"/>
            <w:noProof/>
          </w:rPr>
          <w:t>1.2.1.</w:t>
        </w:r>
        <w:r w:rsidRPr="00C627EB">
          <w:rPr>
            <w:rFonts w:ascii="Arial" w:hAnsi="Arial" w:cs="Arial"/>
            <w:noProof/>
            <w:lang w:eastAsia="pl-PL"/>
          </w:rPr>
          <w:tab/>
        </w:r>
        <w:r w:rsidRPr="00C627EB">
          <w:rPr>
            <w:rStyle w:val="Hyperlink"/>
            <w:rFonts w:ascii="Arial" w:hAnsi="Arial" w:cs="Arial"/>
            <w:noProof/>
          </w:rPr>
          <w:t>Ludność</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_Toc374606063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w:t>
        </w:r>
        <w:r w:rsidRPr="00C627EB">
          <w:rPr>
            <w:rFonts w:ascii="Arial" w:hAnsi="Arial" w:cs="Arial"/>
            <w:noProof/>
            <w:webHidden/>
          </w:rPr>
          <w:fldChar w:fldCharType="end"/>
        </w:r>
      </w:hyperlink>
    </w:p>
    <w:p w:rsidR="009647D2" w:rsidRPr="00C627EB" w:rsidRDefault="009647D2">
      <w:pPr>
        <w:pStyle w:val="TOC3"/>
        <w:tabs>
          <w:tab w:val="right" w:leader="dot" w:pos="9062"/>
        </w:tabs>
        <w:rPr>
          <w:rFonts w:ascii="Arial" w:hAnsi="Arial" w:cs="Arial"/>
          <w:noProof/>
          <w:lang w:eastAsia="pl-PL"/>
        </w:rPr>
      </w:pPr>
      <w:hyperlink w:anchor="_Toc374606064" w:history="1">
        <w:r w:rsidRPr="00C627EB">
          <w:rPr>
            <w:rStyle w:val="Hyperlink"/>
            <w:rFonts w:ascii="Arial" w:hAnsi="Arial" w:cs="Arial"/>
            <w:noProof/>
          </w:rPr>
          <w:t>2.3.2. Rynek pracy i bezrobocie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_Toc374606064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16</w:t>
        </w:r>
        <w:r w:rsidRPr="00C627EB">
          <w:rPr>
            <w:rFonts w:ascii="Arial" w:hAnsi="Arial" w:cs="Arial"/>
            <w:noProof/>
            <w:webHidden/>
          </w:rPr>
          <w:fldChar w:fldCharType="end"/>
        </w:r>
      </w:hyperlink>
    </w:p>
    <w:p w:rsidR="009647D2" w:rsidRPr="00C627EB" w:rsidRDefault="009647D2">
      <w:pPr>
        <w:pStyle w:val="TOC3"/>
        <w:tabs>
          <w:tab w:val="right" w:leader="dot" w:pos="9062"/>
        </w:tabs>
        <w:rPr>
          <w:rFonts w:ascii="Arial" w:hAnsi="Arial" w:cs="Arial"/>
          <w:noProof/>
          <w:lang w:eastAsia="pl-PL"/>
        </w:rPr>
      </w:pPr>
      <w:hyperlink w:anchor="_Toc374606065" w:history="1">
        <w:r w:rsidRPr="00C627EB">
          <w:rPr>
            <w:rStyle w:val="Hyperlink"/>
            <w:rFonts w:ascii="Arial" w:hAnsi="Arial" w:cs="Arial"/>
            <w:noProof/>
          </w:rPr>
          <w:t>2.3.3. Podsumowanie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_Toc374606065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17</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66" w:history="1">
        <w:r w:rsidRPr="00C627EB">
          <w:rPr>
            <w:rStyle w:val="Hyperlink"/>
            <w:rFonts w:ascii="Arial" w:hAnsi="Arial" w:cs="Arial"/>
            <w:noProof/>
          </w:rPr>
          <w:t>1.3.</w:t>
        </w:r>
        <w:r w:rsidRPr="00C627EB">
          <w:rPr>
            <w:rFonts w:ascii="Arial" w:hAnsi="Arial" w:cs="Arial"/>
            <w:noProof/>
            <w:lang w:eastAsia="pl-PL"/>
          </w:rPr>
          <w:tab/>
        </w:r>
        <w:r w:rsidRPr="00C627EB">
          <w:rPr>
            <w:rStyle w:val="Hyperlink"/>
            <w:rFonts w:ascii="Arial" w:hAnsi="Arial" w:cs="Arial"/>
            <w:noProof/>
          </w:rPr>
          <w:t>Gospodarka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_Toc374606066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18</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67" w:history="1">
        <w:r w:rsidRPr="00C627EB">
          <w:rPr>
            <w:rStyle w:val="Hyperlink"/>
            <w:rFonts w:ascii="Arial" w:hAnsi="Arial" w:cs="Arial"/>
            <w:noProof/>
          </w:rPr>
          <w:t>1.3.1.</w:t>
        </w:r>
        <w:r w:rsidRPr="00C627EB">
          <w:rPr>
            <w:rFonts w:ascii="Arial" w:hAnsi="Arial" w:cs="Arial"/>
            <w:noProof/>
            <w:lang w:eastAsia="pl-PL"/>
          </w:rPr>
          <w:tab/>
        </w:r>
        <w:r w:rsidRPr="00C627EB">
          <w:rPr>
            <w:rStyle w:val="Hyperlink"/>
            <w:rFonts w:ascii="Arial" w:hAnsi="Arial" w:cs="Arial"/>
            <w:noProof/>
          </w:rPr>
          <w:t>Rolnictwo</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_Toc374606067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18</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68" w:history="1">
        <w:r w:rsidRPr="00C627EB">
          <w:rPr>
            <w:rStyle w:val="Hyperlink"/>
            <w:rFonts w:ascii="Arial" w:hAnsi="Arial" w:cs="Arial"/>
            <w:noProof/>
          </w:rPr>
          <w:t>1.3.2.</w:t>
        </w:r>
        <w:r w:rsidRPr="00C627EB">
          <w:rPr>
            <w:rFonts w:ascii="Arial" w:hAnsi="Arial" w:cs="Arial"/>
            <w:noProof/>
            <w:lang w:eastAsia="pl-PL"/>
          </w:rPr>
          <w:tab/>
        </w:r>
        <w:r w:rsidRPr="00C627EB">
          <w:rPr>
            <w:rStyle w:val="Hyperlink"/>
            <w:rFonts w:ascii="Arial" w:hAnsi="Arial" w:cs="Arial"/>
            <w:noProof/>
          </w:rPr>
          <w:t>Pozarolnicza działalność gospodarcza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_Toc374606068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21</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69" w:history="1">
        <w:r w:rsidRPr="00C627EB">
          <w:rPr>
            <w:rStyle w:val="Hyperlink"/>
            <w:rFonts w:ascii="Arial" w:hAnsi="Arial" w:cs="Arial"/>
            <w:noProof/>
          </w:rPr>
          <w:t>1.3.3.</w:t>
        </w:r>
        <w:r w:rsidRPr="00C627EB">
          <w:rPr>
            <w:rFonts w:ascii="Arial" w:hAnsi="Arial" w:cs="Arial"/>
            <w:noProof/>
            <w:lang w:eastAsia="pl-PL"/>
          </w:rPr>
          <w:tab/>
        </w:r>
        <w:r w:rsidRPr="00C627EB">
          <w:rPr>
            <w:rStyle w:val="Hyperlink"/>
            <w:rFonts w:ascii="Arial" w:hAnsi="Arial" w:cs="Arial"/>
            <w:noProof/>
          </w:rPr>
          <w:t>Podsumowanie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_Toc374606069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26</w:t>
        </w:r>
        <w:r w:rsidRPr="00C627EB">
          <w:rPr>
            <w:rFonts w:ascii="Arial" w:hAnsi="Arial" w:cs="Arial"/>
            <w:noProof/>
            <w:webHidden/>
          </w:rPr>
          <w:fldChar w:fldCharType="end"/>
        </w:r>
      </w:hyperlink>
    </w:p>
    <w:p w:rsidR="009647D2" w:rsidRPr="00C627EB" w:rsidRDefault="009647D2">
      <w:pPr>
        <w:pStyle w:val="TOC1"/>
        <w:rPr>
          <w:rFonts w:ascii="Arial" w:hAnsi="Arial"/>
          <w:b w:val="0"/>
          <w:caps w:val="0"/>
          <w:lang w:eastAsia="pl-PL"/>
        </w:rPr>
      </w:pPr>
      <w:hyperlink w:anchor="_Toc374606071" w:history="1">
        <w:r w:rsidRPr="00C627EB">
          <w:rPr>
            <w:rStyle w:val="Hyperlink"/>
            <w:rFonts w:ascii="Arial" w:hAnsi="Arial" w:cs="Arial"/>
          </w:rPr>
          <w:t>2.</w:t>
        </w:r>
        <w:r w:rsidRPr="00C627EB">
          <w:rPr>
            <w:rFonts w:ascii="Arial" w:hAnsi="Arial"/>
            <w:b w:val="0"/>
            <w:caps w:val="0"/>
            <w:lang w:eastAsia="pl-PL"/>
          </w:rPr>
          <w:tab/>
        </w:r>
        <w:r w:rsidRPr="00C627EB">
          <w:rPr>
            <w:rStyle w:val="Hyperlink"/>
            <w:rFonts w:ascii="Arial" w:hAnsi="Arial" w:cs="Arial"/>
          </w:rPr>
          <w:t>Usługi publiczne na terenie Gminy Sępólno Krajeńskie</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_Toc374606071 \h </w:instrText>
        </w:r>
        <w:r w:rsidRPr="00C627EB">
          <w:rPr>
            <w:rFonts w:ascii="Arial" w:hAnsi="Arial"/>
            <w:webHidden/>
          </w:rPr>
        </w:r>
        <w:r w:rsidRPr="00C627EB">
          <w:rPr>
            <w:rFonts w:ascii="Arial" w:hAnsi="Arial"/>
            <w:webHidden/>
          </w:rPr>
          <w:fldChar w:fldCharType="separate"/>
        </w:r>
        <w:r w:rsidRPr="00C627EB">
          <w:rPr>
            <w:rFonts w:ascii="Arial" w:hAnsi="Arial"/>
            <w:webHidden/>
          </w:rPr>
          <w:t>26</w:t>
        </w:r>
        <w:r w:rsidRPr="00C627EB">
          <w:rPr>
            <w:rFonts w:ascii="Arial" w:hAnsi="Arial"/>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72" w:history="1">
        <w:r w:rsidRPr="00C627EB">
          <w:rPr>
            <w:rStyle w:val="Hyperlink"/>
            <w:rFonts w:ascii="Arial" w:hAnsi="Arial" w:cs="Arial"/>
            <w:noProof/>
          </w:rPr>
          <w:t>2.1.</w:t>
        </w:r>
        <w:r w:rsidRPr="00C627EB">
          <w:rPr>
            <w:rFonts w:ascii="Arial" w:hAnsi="Arial" w:cs="Arial"/>
            <w:noProof/>
            <w:lang w:eastAsia="pl-PL"/>
          </w:rPr>
          <w:tab/>
        </w:r>
        <w:r w:rsidRPr="00C627EB">
          <w:rPr>
            <w:rStyle w:val="Hyperlink"/>
            <w:rFonts w:ascii="Arial" w:hAnsi="Arial" w:cs="Arial"/>
            <w:noProof/>
          </w:rPr>
          <w:t>Usługi społeczne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_Toc374606072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26</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76" w:history="1">
        <w:r w:rsidRPr="00C627EB">
          <w:rPr>
            <w:rStyle w:val="Hyperlink"/>
            <w:rFonts w:ascii="Arial" w:hAnsi="Arial" w:cs="Arial"/>
            <w:noProof/>
          </w:rPr>
          <w:t>2.1.1.</w:t>
        </w:r>
        <w:r w:rsidRPr="00C627EB">
          <w:rPr>
            <w:rFonts w:ascii="Arial" w:hAnsi="Arial" w:cs="Arial"/>
            <w:noProof/>
            <w:lang w:eastAsia="pl-PL"/>
          </w:rPr>
          <w:tab/>
        </w:r>
        <w:r w:rsidRPr="00C627EB">
          <w:rPr>
            <w:rStyle w:val="Hyperlink"/>
            <w:rFonts w:ascii="Arial" w:hAnsi="Arial" w:cs="Arial"/>
            <w:noProof/>
          </w:rPr>
          <w:t>Oświata i nauka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_Toc374606076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26</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77" w:history="1">
        <w:r w:rsidRPr="00C627EB">
          <w:rPr>
            <w:rStyle w:val="Hyperlink"/>
            <w:rFonts w:ascii="Arial" w:hAnsi="Arial" w:cs="Arial"/>
            <w:noProof/>
          </w:rPr>
          <w:t>2.1.2.</w:t>
        </w:r>
        <w:r w:rsidRPr="00C627EB">
          <w:rPr>
            <w:rFonts w:ascii="Arial" w:hAnsi="Arial" w:cs="Arial"/>
            <w:noProof/>
            <w:lang w:eastAsia="pl-PL"/>
          </w:rPr>
          <w:tab/>
        </w:r>
        <w:r w:rsidRPr="00C627EB">
          <w:rPr>
            <w:rStyle w:val="Hyperlink"/>
            <w:rFonts w:ascii="Arial" w:hAnsi="Arial" w:cs="Arial"/>
            <w:noProof/>
          </w:rPr>
          <w:t>Ochrona zdrowia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_Toc374606077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29</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78" w:history="1">
        <w:r w:rsidRPr="00C627EB">
          <w:rPr>
            <w:rStyle w:val="Hyperlink"/>
            <w:rFonts w:ascii="Arial" w:hAnsi="Arial" w:cs="Arial"/>
            <w:noProof/>
          </w:rPr>
          <w:t>2.1.3.</w:t>
        </w:r>
        <w:r w:rsidRPr="00C627EB">
          <w:rPr>
            <w:rFonts w:ascii="Arial" w:hAnsi="Arial" w:cs="Arial"/>
            <w:noProof/>
            <w:lang w:eastAsia="pl-PL"/>
          </w:rPr>
          <w:tab/>
        </w:r>
        <w:r w:rsidRPr="00C627EB">
          <w:rPr>
            <w:rStyle w:val="Hyperlink"/>
            <w:rFonts w:ascii="Arial" w:hAnsi="Arial" w:cs="Arial"/>
            <w:noProof/>
          </w:rPr>
          <w:t>Sport i rekreacja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_Toc374606078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30</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79" w:history="1">
        <w:r w:rsidRPr="00C627EB">
          <w:rPr>
            <w:rStyle w:val="Hyperlink"/>
            <w:rFonts w:ascii="Arial" w:hAnsi="Arial" w:cs="Arial"/>
            <w:noProof/>
          </w:rPr>
          <w:t>2.1.4.</w:t>
        </w:r>
        <w:r w:rsidRPr="00C627EB">
          <w:rPr>
            <w:rFonts w:ascii="Arial" w:hAnsi="Arial" w:cs="Arial"/>
            <w:noProof/>
            <w:lang w:eastAsia="pl-PL"/>
          </w:rPr>
          <w:tab/>
        </w:r>
        <w:r w:rsidRPr="00C627EB">
          <w:rPr>
            <w:rStyle w:val="Hyperlink"/>
            <w:rFonts w:ascii="Arial" w:hAnsi="Arial" w:cs="Arial"/>
            <w:noProof/>
          </w:rPr>
          <w:t>Kultura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_Toc374606079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33</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0" w:history="1">
        <w:r w:rsidRPr="00C627EB">
          <w:rPr>
            <w:rStyle w:val="Hyperlink"/>
            <w:rFonts w:ascii="Arial" w:hAnsi="Arial" w:cs="Arial"/>
            <w:noProof/>
          </w:rPr>
          <w:t>2.1.5.</w:t>
        </w:r>
        <w:r w:rsidRPr="00C627EB">
          <w:rPr>
            <w:rFonts w:ascii="Arial" w:hAnsi="Arial" w:cs="Arial"/>
            <w:noProof/>
            <w:lang w:eastAsia="pl-PL"/>
          </w:rPr>
          <w:tab/>
        </w:r>
        <w:r w:rsidRPr="00C627EB">
          <w:rPr>
            <w:rStyle w:val="Hyperlink"/>
            <w:rFonts w:ascii="Arial" w:hAnsi="Arial" w:cs="Arial"/>
            <w:noProof/>
          </w:rPr>
          <w:t>Pomoc społeczna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_Toc374606080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42</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1" w:history="1">
        <w:r w:rsidRPr="00C627EB">
          <w:rPr>
            <w:rStyle w:val="Hyperlink"/>
            <w:rFonts w:ascii="Arial" w:hAnsi="Arial" w:cs="Arial"/>
            <w:noProof/>
          </w:rPr>
          <w:t>2.1.6.</w:t>
        </w:r>
        <w:r w:rsidRPr="00C627EB">
          <w:rPr>
            <w:rFonts w:ascii="Arial" w:hAnsi="Arial" w:cs="Arial"/>
            <w:noProof/>
            <w:lang w:eastAsia="pl-PL"/>
          </w:rPr>
          <w:tab/>
        </w:r>
        <w:r w:rsidRPr="00C627EB">
          <w:rPr>
            <w:rStyle w:val="Hyperlink"/>
            <w:rFonts w:ascii="Arial" w:hAnsi="Arial" w:cs="Arial"/>
            <w:noProof/>
          </w:rPr>
          <w:t>Bezpieczeństwo publiczne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_Toc374606081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45</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2" w:history="1">
        <w:r w:rsidRPr="00C627EB">
          <w:rPr>
            <w:rStyle w:val="Hyperlink"/>
            <w:rFonts w:ascii="Arial" w:hAnsi="Arial" w:cs="Arial"/>
            <w:noProof/>
          </w:rPr>
          <w:t>2.1.7.</w:t>
        </w:r>
        <w:r w:rsidRPr="00C627EB">
          <w:rPr>
            <w:rFonts w:ascii="Arial" w:hAnsi="Arial" w:cs="Arial"/>
            <w:noProof/>
            <w:lang w:eastAsia="pl-PL"/>
          </w:rPr>
          <w:tab/>
        </w:r>
        <w:r w:rsidRPr="00C627EB">
          <w:rPr>
            <w:rStyle w:val="Hyperlink"/>
            <w:rFonts w:ascii="Arial" w:hAnsi="Arial" w:cs="Arial"/>
            <w:noProof/>
          </w:rPr>
          <w:t>Podsumowanie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_Toc374606082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46</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83" w:history="1">
        <w:r w:rsidRPr="00C627EB">
          <w:rPr>
            <w:rStyle w:val="Hyperlink"/>
            <w:rFonts w:ascii="Arial" w:hAnsi="Arial" w:cs="Arial"/>
            <w:noProof/>
          </w:rPr>
          <w:t>2.2.</w:t>
        </w:r>
        <w:r w:rsidRPr="00C627EB">
          <w:rPr>
            <w:rFonts w:ascii="Arial" w:hAnsi="Arial" w:cs="Arial"/>
            <w:noProof/>
            <w:lang w:eastAsia="pl-PL"/>
          </w:rPr>
          <w:tab/>
        </w:r>
        <w:r w:rsidRPr="00C627EB">
          <w:rPr>
            <w:rStyle w:val="Hyperlink"/>
            <w:rFonts w:ascii="Arial" w:hAnsi="Arial" w:cs="Arial"/>
            <w:noProof/>
          </w:rPr>
          <w:t>Usługi komunalne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_Toc374606083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47</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4" w:history="1">
        <w:r w:rsidRPr="00C627EB">
          <w:rPr>
            <w:rStyle w:val="Hyperlink"/>
            <w:rFonts w:ascii="Arial" w:hAnsi="Arial" w:cs="Arial"/>
            <w:noProof/>
          </w:rPr>
          <w:t>2.2.1.</w:t>
        </w:r>
        <w:r w:rsidRPr="00C627EB">
          <w:rPr>
            <w:rFonts w:ascii="Arial" w:hAnsi="Arial" w:cs="Arial"/>
            <w:noProof/>
            <w:lang w:eastAsia="pl-PL"/>
          </w:rPr>
          <w:tab/>
        </w:r>
        <w:r w:rsidRPr="00C627EB">
          <w:rPr>
            <w:rStyle w:val="Hyperlink"/>
            <w:rFonts w:ascii="Arial" w:hAnsi="Arial" w:cs="Arial"/>
            <w:noProof/>
          </w:rPr>
          <w:t>Usługi wodociągowe i kanalizacyjne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_Toc374606084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47</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5" w:history="1">
        <w:r w:rsidRPr="00C627EB">
          <w:rPr>
            <w:rStyle w:val="Hyperlink"/>
            <w:rFonts w:ascii="Arial" w:hAnsi="Arial" w:cs="Arial"/>
            <w:noProof/>
          </w:rPr>
          <w:t>2.2.2.</w:t>
        </w:r>
        <w:r w:rsidRPr="00C627EB">
          <w:rPr>
            <w:rFonts w:ascii="Arial" w:hAnsi="Arial" w:cs="Arial"/>
            <w:noProof/>
            <w:lang w:eastAsia="pl-PL"/>
          </w:rPr>
          <w:tab/>
        </w:r>
        <w:r w:rsidRPr="00C627EB">
          <w:rPr>
            <w:rStyle w:val="Hyperlink"/>
            <w:rFonts w:ascii="Arial" w:hAnsi="Arial" w:cs="Arial"/>
            <w:noProof/>
          </w:rPr>
          <w:t>Gaz</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_Toc374606085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50</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6" w:history="1">
        <w:r w:rsidRPr="00C627EB">
          <w:rPr>
            <w:rStyle w:val="Hyperlink"/>
            <w:rFonts w:ascii="Arial" w:hAnsi="Arial" w:cs="Arial"/>
            <w:noProof/>
          </w:rPr>
          <w:t>2.2.3.</w:t>
        </w:r>
        <w:r w:rsidRPr="00C627EB">
          <w:rPr>
            <w:rFonts w:ascii="Arial" w:hAnsi="Arial" w:cs="Arial"/>
            <w:noProof/>
            <w:lang w:eastAsia="pl-PL"/>
          </w:rPr>
          <w:tab/>
        </w:r>
        <w:r w:rsidRPr="00C627EB">
          <w:rPr>
            <w:rStyle w:val="Hyperlink"/>
            <w:rFonts w:ascii="Arial" w:hAnsi="Arial" w:cs="Arial"/>
            <w:noProof/>
          </w:rPr>
          <w:t>Energia cieplna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_Toc374606086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51</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7" w:history="1">
        <w:r w:rsidRPr="00C627EB">
          <w:rPr>
            <w:rStyle w:val="Hyperlink"/>
            <w:rFonts w:ascii="Arial" w:hAnsi="Arial" w:cs="Arial"/>
            <w:noProof/>
          </w:rPr>
          <w:t>2.2.4.</w:t>
        </w:r>
        <w:r w:rsidRPr="00C627EB">
          <w:rPr>
            <w:rFonts w:ascii="Arial" w:hAnsi="Arial" w:cs="Arial"/>
            <w:noProof/>
            <w:lang w:eastAsia="pl-PL"/>
          </w:rPr>
          <w:tab/>
        </w:r>
        <w:r w:rsidRPr="00C627EB">
          <w:rPr>
            <w:rStyle w:val="Hyperlink"/>
            <w:rFonts w:ascii="Arial" w:hAnsi="Arial" w:cs="Arial"/>
            <w:noProof/>
          </w:rPr>
          <w:t>Odpady</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_Toc374606087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51</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8" w:history="1">
        <w:r w:rsidRPr="00C627EB">
          <w:rPr>
            <w:rStyle w:val="Hyperlink"/>
            <w:rFonts w:ascii="Arial" w:hAnsi="Arial" w:cs="Arial"/>
            <w:noProof/>
          </w:rPr>
          <w:t>2.2.5.</w:t>
        </w:r>
        <w:r w:rsidRPr="00C627EB">
          <w:rPr>
            <w:rFonts w:ascii="Arial" w:hAnsi="Arial" w:cs="Arial"/>
            <w:noProof/>
            <w:lang w:eastAsia="pl-PL"/>
          </w:rPr>
          <w:tab/>
        </w:r>
        <w:r w:rsidRPr="00C627EB">
          <w:rPr>
            <w:rStyle w:val="Hyperlink"/>
            <w:rFonts w:ascii="Arial" w:hAnsi="Arial" w:cs="Arial"/>
            <w:noProof/>
          </w:rPr>
          <w:t>Infrastruktura drogowa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_Toc374606088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53</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89" w:history="1">
        <w:r w:rsidRPr="00C627EB">
          <w:rPr>
            <w:rStyle w:val="Hyperlink"/>
            <w:rFonts w:ascii="Arial" w:hAnsi="Arial" w:cs="Arial"/>
            <w:noProof/>
          </w:rPr>
          <w:t>2.2.6.</w:t>
        </w:r>
        <w:r w:rsidRPr="00C627EB">
          <w:rPr>
            <w:rFonts w:ascii="Arial" w:hAnsi="Arial" w:cs="Arial"/>
            <w:noProof/>
            <w:lang w:eastAsia="pl-PL"/>
          </w:rPr>
          <w:tab/>
        </w:r>
        <w:r w:rsidRPr="00C627EB">
          <w:rPr>
            <w:rStyle w:val="Hyperlink"/>
            <w:rFonts w:ascii="Arial" w:hAnsi="Arial" w:cs="Arial"/>
            <w:noProof/>
          </w:rPr>
          <w:t>Mieszkalnictwo</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_Toc374606089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60</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90" w:history="1">
        <w:r w:rsidRPr="00C627EB">
          <w:rPr>
            <w:rStyle w:val="Hyperlink"/>
            <w:rFonts w:ascii="Arial" w:hAnsi="Arial" w:cs="Arial"/>
            <w:noProof/>
          </w:rPr>
          <w:t>2.2.7.</w:t>
        </w:r>
        <w:r w:rsidRPr="00C627EB">
          <w:rPr>
            <w:rFonts w:ascii="Arial" w:hAnsi="Arial" w:cs="Arial"/>
            <w:noProof/>
            <w:lang w:eastAsia="pl-PL"/>
          </w:rPr>
          <w:tab/>
        </w:r>
        <w:r w:rsidRPr="00C627EB">
          <w:rPr>
            <w:rStyle w:val="Hyperlink"/>
            <w:rFonts w:ascii="Arial" w:hAnsi="Arial" w:cs="Arial"/>
            <w:noProof/>
          </w:rPr>
          <w:t>Podsumowanie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_Toc374606090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62</w:t>
        </w:r>
        <w:r w:rsidRPr="00C627EB">
          <w:rPr>
            <w:rFonts w:ascii="Arial" w:hAnsi="Arial" w:cs="Arial"/>
            <w:noProof/>
            <w:webHidden/>
          </w:rPr>
          <w:fldChar w:fldCharType="end"/>
        </w:r>
      </w:hyperlink>
    </w:p>
    <w:p w:rsidR="009647D2" w:rsidRPr="00C627EB" w:rsidRDefault="009647D2">
      <w:pPr>
        <w:pStyle w:val="TOC1"/>
        <w:rPr>
          <w:rFonts w:ascii="Arial" w:hAnsi="Arial"/>
          <w:b w:val="0"/>
          <w:caps w:val="0"/>
          <w:lang w:eastAsia="pl-PL"/>
        </w:rPr>
      </w:pPr>
      <w:hyperlink w:anchor="_Toc374606091" w:history="1">
        <w:r w:rsidRPr="00C627EB">
          <w:rPr>
            <w:rStyle w:val="Hyperlink"/>
            <w:rFonts w:ascii="Arial" w:hAnsi="Arial" w:cs="Arial"/>
          </w:rPr>
          <w:t>3.</w:t>
        </w:r>
        <w:r w:rsidRPr="00C627EB">
          <w:rPr>
            <w:rFonts w:ascii="Arial" w:hAnsi="Arial"/>
            <w:b w:val="0"/>
            <w:caps w:val="0"/>
            <w:lang w:eastAsia="pl-PL"/>
          </w:rPr>
          <w:tab/>
        </w:r>
        <w:r w:rsidRPr="00C627EB">
          <w:rPr>
            <w:rStyle w:val="Hyperlink"/>
            <w:rFonts w:ascii="Arial" w:hAnsi="Arial" w:cs="Arial"/>
          </w:rPr>
          <w:t>Analiza budżetu Gminy Sępólno Krajeńskie w latach 2008-2012</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_Toc374606091 \h </w:instrText>
        </w:r>
        <w:r w:rsidRPr="00C627EB">
          <w:rPr>
            <w:rFonts w:ascii="Arial" w:hAnsi="Arial"/>
            <w:webHidden/>
          </w:rPr>
        </w:r>
        <w:r w:rsidRPr="00C627EB">
          <w:rPr>
            <w:rFonts w:ascii="Arial" w:hAnsi="Arial"/>
            <w:webHidden/>
          </w:rPr>
          <w:fldChar w:fldCharType="separate"/>
        </w:r>
        <w:r w:rsidRPr="00C627EB">
          <w:rPr>
            <w:rFonts w:ascii="Arial" w:hAnsi="Arial"/>
            <w:webHidden/>
          </w:rPr>
          <w:t>63</w:t>
        </w:r>
        <w:r w:rsidRPr="00C627EB">
          <w:rPr>
            <w:rFonts w:ascii="Arial" w:hAnsi="Arial"/>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92" w:history="1">
        <w:r w:rsidRPr="00C627EB">
          <w:rPr>
            <w:rStyle w:val="Hyperlink"/>
            <w:rFonts w:ascii="Arial" w:hAnsi="Arial" w:cs="Arial"/>
            <w:noProof/>
          </w:rPr>
          <w:t>3.1.</w:t>
        </w:r>
        <w:r w:rsidRPr="00C627EB">
          <w:rPr>
            <w:rFonts w:ascii="Arial" w:hAnsi="Arial" w:cs="Arial"/>
            <w:noProof/>
            <w:lang w:eastAsia="pl-PL"/>
          </w:rPr>
          <w:tab/>
        </w:r>
        <w:r w:rsidRPr="00C627EB">
          <w:rPr>
            <w:rStyle w:val="Hyperlink"/>
            <w:rFonts w:ascii="Arial" w:hAnsi="Arial" w:cs="Arial"/>
            <w:noProof/>
          </w:rPr>
          <w:t>Dochody budżetu Gminy Sępólno Krajeńskie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_Toc374606092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63</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93" w:history="1">
        <w:r w:rsidRPr="00C627EB">
          <w:rPr>
            <w:rStyle w:val="Hyperlink"/>
            <w:rFonts w:ascii="Arial" w:hAnsi="Arial" w:cs="Arial"/>
            <w:noProof/>
          </w:rPr>
          <w:t>3.2.</w:t>
        </w:r>
        <w:r w:rsidRPr="00C627EB">
          <w:rPr>
            <w:rFonts w:ascii="Arial" w:hAnsi="Arial" w:cs="Arial"/>
            <w:noProof/>
            <w:lang w:eastAsia="pl-PL"/>
          </w:rPr>
          <w:tab/>
        </w:r>
        <w:r w:rsidRPr="00C627EB">
          <w:rPr>
            <w:rStyle w:val="Hyperlink"/>
            <w:rFonts w:ascii="Arial" w:hAnsi="Arial" w:cs="Arial"/>
            <w:noProof/>
          </w:rPr>
          <w:t>Wydatki budżetu Gminy Sępólno Krajeńskie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_Toc374606093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70</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94" w:history="1">
        <w:r w:rsidRPr="00C627EB">
          <w:rPr>
            <w:rStyle w:val="Hyperlink"/>
            <w:rFonts w:ascii="Arial" w:hAnsi="Arial" w:cs="Arial"/>
            <w:noProof/>
          </w:rPr>
          <w:t>3.3.</w:t>
        </w:r>
        <w:r w:rsidRPr="00C627EB">
          <w:rPr>
            <w:rFonts w:ascii="Arial" w:hAnsi="Arial" w:cs="Arial"/>
            <w:noProof/>
            <w:lang w:eastAsia="pl-PL"/>
          </w:rPr>
          <w:tab/>
        </w:r>
        <w:r w:rsidRPr="00C627EB">
          <w:rPr>
            <w:rStyle w:val="Hyperlink"/>
            <w:rFonts w:ascii="Arial" w:hAnsi="Arial" w:cs="Arial"/>
            <w:noProof/>
          </w:rPr>
          <w:t>Wynik budżetów Gminy Sępólno Krajeńskie w latach 2008 - 2012</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_Toc374606094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75</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95" w:history="1">
        <w:r w:rsidRPr="00C627EB">
          <w:rPr>
            <w:rStyle w:val="Hyperlink"/>
            <w:rFonts w:ascii="Arial" w:hAnsi="Arial" w:cs="Arial"/>
            <w:noProof/>
          </w:rPr>
          <w:t>3.4.</w:t>
        </w:r>
        <w:r w:rsidRPr="00C627EB">
          <w:rPr>
            <w:rFonts w:ascii="Arial" w:hAnsi="Arial" w:cs="Arial"/>
            <w:noProof/>
            <w:lang w:eastAsia="pl-PL"/>
          </w:rPr>
          <w:tab/>
        </w:r>
        <w:r w:rsidRPr="00C627EB">
          <w:rPr>
            <w:rStyle w:val="Hyperlink"/>
            <w:rFonts w:ascii="Arial" w:hAnsi="Arial" w:cs="Arial"/>
            <w:noProof/>
          </w:rPr>
          <w:t>Polityka inwestycyjna Gminy</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_Toc374606095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77</w:t>
        </w:r>
        <w:r w:rsidRPr="00C627EB">
          <w:rPr>
            <w:rFonts w:ascii="Arial" w:hAnsi="Arial" w:cs="Arial"/>
            <w:noProof/>
            <w:webHidden/>
          </w:rPr>
          <w:fldChar w:fldCharType="end"/>
        </w:r>
      </w:hyperlink>
    </w:p>
    <w:p w:rsidR="009647D2" w:rsidRPr="00C627EB" w:rsidRDefault="009647D2">
      <w:pPr>
        <w:pStyle w:val="TOC2"/>
        <w:tabs>
          <w:tab w:val="left" w:pos="880"/>
          <w:tab w:val="right" w:leader="dot" w:pos="9062"/>
        </w:tabs>
        <w:rPr>
          <w:rFonts w:ascii="Arial" w:hAnsi="Arial" w:cs="Arial"/>
          <w:noProof/>
          <w:lang w:eastAsia="pl-PL"/>
        </w:rPr>
      </w:pPr>
      <w:hyperlink w:anchor="_Toc374606096" w:history="1">
        <w:r w:rsidRPr="00C627EB">
          <w:rPr>
            <w:rStyle w:val="Hyperlink"/>
            <w:rFonts w:ascii="Arial" w:hAnsi="Arial" w:cs="Arial"/>
            <w:noProof/>
          </w:rPr>
          <w:t>3.5.</w:t>
        </w:r>
        <w:r w:rsidRPr="00C627EB">
          <w:rPr>
            <w:rFonts w:ascii="Arial" w:hAnsi="Arial" w:cs="Arial"/>
            <w:noProof/>
            <w:lang w:eastAsia="pl-PL"/>
          </w:rPr>
          <w:tab/>
        </w:r>
        <w:r w:rsidRPr="00C627EB">
          <w:rPr>
            <w:rStyle w:val="Hyperlink"/>
            <w:rFonts w:ascii="Arial" w:hAnsi="Arial" w:cs="Arial"/>
            <w:noProof/>
          </w:rPr>
          <w:t>Prognoza dochodów i wydatków</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_Toc374606096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82</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097" w:history="1">
        <w:r w:rsidRPr="00C627EB">
          <w:rPr>
            <w:rStyle w:val="Hyperlink"/>
            <w:rFonts w:ascii="Arial" w:hAnsi="Arial" w:cs="Arial"/>
            <w:noProof/>
          </w:rPr>
          <w:t>3.5.1.</w:t>
        </w:r>
        <w:r w:rsidRPr="00C627EB">
          <w:rPr>
            <w:rFonts w:ascii="Arial" w:hAnsi="Arial" w:cs="Arial"/>
            <w:noProof/>
            <w:lang w:eastAsia="pl-PL"/>
          </w:rPr>
          <w:tab/>
        </w:r>
        <w:r w:rsidRPr="00C627EB">
          <w:rPr>
            <w:rStyle w:val="Hyperlink"/>
            <w:rFonts w:ascii="Arial" w:hAnsi="Arial" w:cs="Arial"/>
            <w:noProof/>
          </w:rPr>
          <w:t>Prognoza dochodów</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_Toc374606097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82</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107" w:history="1">
        <w:r w:rsidRPr="00C627EB">
          <w:rPr>
            <w:rStyle w:val="Hyperlink"/>
            <w:rFonts w:ascii="Arial" w:hAnsi="Arial" w:cs="Arial"/>
            <w:noProof/>
          </w:rPr>
          <w:t>3.5.2.</w:t>
        </w:r>
        <w:r w:rsidRPr="00C627EB">
          <w:rPr>
            <w:rFonts w:ascii="Arial" w:hAnsi="Arial" w:cs="Arial"/>
            <w:noProof/>
            <w:lang w:eastAsia="pl-PL"/>
          </w:rPr>
          <w:tab/>
        </w:r>
        <w:r w:rsidRPr="00C627EB">
          <w:rPr>
            <w:rStyle w:val="Hyperlink"/>
            <w:rFonts w:ascii="Arial" w:hAnsi="Arial" w:cs="Arial"/>
            <w:noProof/>
          </w:rPr>
          <w:t>Możliwości zwiększania dochodów</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_Toc374606107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88</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108" w:history="1">
        <w:r w:rsidRPr="00C627EB">
          <w:rPr>
            <w:rStyle w:val="Hyperlink"/>
            <w:rFonts w:ascii="Arial" w:hAnsi="Arial" w:cs="Arial"/>
            <w:noProof/>
          </w:rPr>
          <w:t>3.5.3.</w:t>
        </w:r>
        <w:r w:rsidRPr="00C627EB">
          <w:rPr>
            <w:rFonts w:ascii="Arial" w:hAnsi="Arial" w:cs="Arial"/>
            <w:noProof/>
            <w:lang w:eastAsia="pl-PL"/>
          </w:rPr>
          <w:tab/>
        </w:r>
        <w:r w:rsidRPr="00C627EB">
          <w:rPr>
            <w:rStyle w:val="Hyperlink"/>
            <w:rFonts w:ascii="Arial" w:hAnsi="Arial" w:cs="Arial"/>
            <w:noProof/>
          </w:rPr>
          <w:t>Prognoza wydatków</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_Toc374606108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89</w:t>
        </w:r>
        <w:r w:rsidRPr="00C627EB">
          <w:rPr>
            <w:rFonts w:ascii="Arial" w:hAnsi="Arial" w:cs="Arial"/>
            <w:noProof/>
            <w:webHidden/>
          </w:rPr>
          <w:fldChar w:fldCharType="end"/>
        </w:r>
      </w:hyperlink>
    </w:p>
    <w:p w:rsidR="009647D2" w:rsidRPr="00C627EB" w:rsidRDefault="009647D2">
      <w:pPr>
        <w:pStyle w:val="TOC3"/>
        <w:tabs>
          <w:tab w:val="left" w:pos="1320"/>
          <w:tab w:val="right" w:leader="dot" w:pos="9062"/>
        </w:tabs>
        <w:rPr>
          <w:rFonts w:ascii="Arial" w:hAnsi="Arial" w:cs="Arial"/>
          <w:noProof/>
          <w:lang w:eastAsia="pl-PL"/>
        </w:rPr>
      </w:pPr>
      <w:hyperlink w:anchor="_Toc374606109" w:history="1">
        <w:r w:rsidRPr="00C627EB">
          <w:rPr>
            <w:rStyle w:val="Hyperlink"/>
            <w:rFonts w:ascii="Arial" w:hAnsi="Arial" w:cs="Arial"/>
            <w:noProof/>
          </w:rPr>
          <w:t>3.5.4.</w:t>
        </w:r>
        <w:r w:rsidRPr="00C627EB">
          <w:rPr>
            <w:rFonts w:ascii="Arial" w:hAnsi="Arial" w:cs="Arial"/>
            <w:noProof/>
            <w:lang w:eastAsia="pl-PL"/>
          </w:rPr>
          <w:tab/>
        </w:r>
        <w:r w:rsidRPr="00C627EB">
          <w:rPr>
            <w:rStyle w:val="Hyperlink"/>
            <w:rFonts w:ascii="Arial" w:hAnsi="Arial" w:cs="Arial"/>
            <w:noProof/>
          </w:rPr>
          <w:t>Możliwości zmniejszania wydatków</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_Toc374606109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93</w:t>
        </w:r>
        <w:r w:rsidRPr="00C627EB">
          <w:rPr>
            <w:rFonts w:ascii="Arial" w:hAnsi="Arial" w:cs="Arial"/>
            <w:noProof/>
            <w:webHidden/>
          </w:rPr>
          <w:fldChar w:fldCharType="end"/>
        </w:r>
      </w:hyperlink>
    </w:p>
    <w:p w:rsidR="009647D2" w:rsidRPr="00C627EB" w:rsidRDefault="009647D2" w:rsidP="00400985">
      <w:pPr>
        <w:pStyle w:val="TOC2"/>
        <w:tabs>
          <w:tab w:val="left" w:pos="1100"/>
          <w:tab w:val="right" w:leader="dot" w:pos="9062"/>
        </w:tabs>
        <w:rPr>
          <w:rFonts w:ascii="Arial" w:hAnsi="Arial" w:cs="Arial"/>
          <w:noProof/>
          <w:lang w:eastAsia="pl-PL"/>
        </w:rPr>
      </w:pPr>
      <w:hyperlink w:anchor="_Toc374606122" w:history="1">
        <w:r w:rsidRPr="00C627EB">
          <w:rPr>
            <w:rStyle w:val="Hyperlink"/>
            <w:rFonts w:ascii="Arial" w:hAnsi="Arial" w:cs="Arial"/>
            <w:noProof/>
          </w:rPr>
          <w:t>3.5.5.</w:t>
        </w:r>
        <w:r w:rsidRPr="00C627EB">
          <w:rPr>
            <w:rFonts w:ascii="Arial" w:hAnsi="Arial" w:cs="Arial"/>
            <w:noProof/>
            <w:lang w:eastAsia="pl-PL"/>
          </w:rPr>
          <w:tab/>
        </w:r>
        <w:r w:rsidRPr="00C627EB">
          <w:rPr>
            <w:rStyle w:val="Hyperlink"/>
            <w:rFonts w:ascii="Arial" w:hAnsi="Arial" w:cs="Arial"/>
            <w:noProof/>
          </w:rPr>
          <w:t>Podsumowanie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_Toc374606122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94</w:t>
        </w:r>
        <w:r w:rsidRPr="00C627EB">
          <w:rPr>
            <w:rFonts w:ascii="Arial" w:hAnsi="Arial" w:cs="Arial"/>
            <w:noProof/>
            <w:webHidden/>
          </w:rPr>
          <w:fldChar w:fldCharType="end"/>
        </w:r>
      </w:hyperlink>
    </w:p>
    <w:p w:rsidR="009647D2" w:rsidRPr="00C627EB" w:rsidRDefault="009647D2">
      <w:pPr>
        <w:pStyle w:val="TOC1"/>
        <w:rPr>
          <w:rFonts w:ascii="Arial" w:hAnsi="Arial"/>
          <w:b w:val="0"/>
          <w:caps w:val="0"/>
          <w:lang w:eastAsia="pl-PL"/>
        </w:rPr>
      </w:pPr>
      <w:hyperlink w:anchor="_Toc374606123" w:history="1">
        <w:r w:rsidRPr="00C627EB">
          <w:rPr>
            <w:rStyle w:val="Hyperlink"/>
            <w:rFonts w:ascii="Arial" w:hAnsi="Arial" w:cs="Arial"/>
          </w:rPr>
          <w:t>4.</w:t>
        </w:r>
        <w:r w:rsidRPr="00C627EB">
          <w:rPr>
            <w:rFonts w:ascii="Arial" w:hAnsi="Arial"/>
            <w:b w:val="0"/>
            <w:caps w:val="0"/>
            <w:lang w:eastAsia="pl-PL"/>
          </w:rPr>
          <w:tab/>
        </w:r>
        <w:r w:rsidRPr="00C627EB">
          <w:rPr>
            <w:rStyle w:val="Hyperlink"/>
            <w:rFonts w:ascii="Arial" w:hAnsi="Arial" w:cs="Arial"/>
          </w:rPr>
          <w:t>Gmina Sępólno Krajeńskie na tle gmin sąsiednich, powiatu sępoleńskiego, województwa kujawsko - pomorskiego i kraju</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_Toc374606123 \h </w:instrText>
        </w:r>
        <w:r w:rsidRPr="00C627EB">
          <w:rPr>
            <w:rFonts w:ascii="Arial" w:hAnsi="Arial"/>
            <w:webHidden/>
          </w:rPr>
        </w:r>
        <w:r w:rsidRPr="00C627EB">
          <w:rPr>
            <w:rFonts w:ascii="Arial" w:hAnsi="Arial"/>
            <w:webHidden/>
          </w:rPr>
          <w:fldChar w:fldCharType="separate"/>
        </w:r>
        <w:r w:rsidRPr="00C627EB">
          <w:rPr>
            <w:rFonts w:ascii="Arial" w:hAnsi="Arial"/>
            <w:webHidden/>
          </w:rPr>
          <w:t>95</w:t>
        </w:r>
        <w:r w:rsidRPr="00C627EB">
          <w:rPr>
            <w:rFonts w:ascii="Arial" w:hAnsi="Arial"/>
            <w:webHidden/>
          </w:rPr>
          <w:fldChar w:fldCharType="end"/>
        </w:r>
      </w:hyperlink>
    </w:p>
    <w:p w:rsidR="009647D2" w:rsidRPr="00C627EB" w:rsidRDefault="009647D2">
      <w:pPr>
        <w:pStyle w:val="TOC1"/>
        <w:rPr>
          <w:rFonts w:ascii="Arial" w:hAnsi="Arial"/>
          <w:b w:val="0"/>
          <w:caps w:val="0"/>
          <w:lang w:eastAsia="pl-PL"/>
        </w:rPr>
      </w:pPr>
      <w:hyperlink w:anchor="_Toc374606124" w:history="1">
        <w:r w:rsidRPr="00C627EB">
          <w:rPr>
            <w:rStyle w:val="Hyperlink"/>
            <w:rFonts w:ascii="Arial" w:hAnsi="Arial" w:cs="Arial"/>
          </w:rPr>
          <w:t>5.</w:t>
        </w:r>
        <w:r w:rsidRPr="00C627EB">
          <w:rPr>
            <w:rFonts w:ascii="Arial" w:hAnsi="Arial"/>
            <w:b w:val="0"/>
            <w:caps w:val="0"/>
            <w:lang w:eastAsia="pl-PL"/>
          </w:rPr>
          <w:tab/>
        </w:r>
        <w:r w:rsidRPr="00C627EB">
          <w:rPr>
            <w:rStyle w:val="Hyperlink"/>
            <w:rFonts w:ascii="Arial" w:hAnsi="Arial" w:cs="Arial"/>
          </w:rPr>
          <w:t>Wyniki badania ankietowego</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_Toc374606124 \h </w:instrText>
        </w:r>
        <w:r w:rsidRPr="00C627EB">
          <w:rPr>
            <w:rFonts w:ascii="Arial" w:hAnsi="Arial"/>
            <w:webHidden/>
          </w:rPr>
        </w:r>
        <w:r w:rsidRPr="00C627EB">
          <w:rPr>
            <w:rFonts w:ascii="Arial" w:hAnsi="Arial"/>
            <w:webHidden/>
          </w:rPr>
          <w:fldChar w:fldCharType="separate"/>
        </w:r>
        <w:r w:rsidRPr="00C627EB">
          <w:rPr>
            <w:rFonts w:ascii="Arial" w:hAnsi="Arial"/>
            <w:webHidden/>
          </w:rPr>
          <w:t>111</w:t>
        </w:r>
        <w:r w:rsidRPr="00C627EB">
          <w:rPr>
            <w:rFonts w:ascii="Arial" w:hAnsi="Arial"/>
            <w:webHidden/>
          </w:rPr>
          <w:fldChar w:fldCharType="end"/>
        </w:r>
      </w:hyperlink>
    </w:p>
    <w:p w:rsidR="009647D2" w:rsidRPr="00C627EB" w:rsidRDefault="009647D2">
      <w:pPr>
        <w:pStyle w:val="TOC1"/>
        <w:rPr>
          <w:rFonts w:ascii="Arial" w:hAnsi="Arial"/>
          <w:b w:val="0"/>
          <w:caps w:val="0"/>
          <w:lang w:eastAsia="pl-PL"/>
        </w:rPr>
      </w:pPr>
      <w:hyperlink w:anchor="_Toc374606125" w:history="1">
        <w:r w:rsidRPr="00C627EB">
          <w:rPr>
            <w:rStyle w:val="Hyperlink"/>
            <w:rFonts w:ascii="Arial" w:hAnsi="Arial" w:cs="Arial"/>
          </w:rPr>
          <w:t>6.</w:t>
        </w:r>
        <w:r w:rsidRPr="00C627EB">
          <w:rPr>
            <w:rFonts w:ascii="Arial" w:hAnsi="Arial"/>
            <w:b w:val="0"/>
            <w:caps w:val="0"/>
            <w:lang w:eastAsia="pl-PL"/>
          </w:rPr>
          <w:tab/>
        </w:r>
        <w:r w:rsidRPr="00C627EB">
          <w:rPr>
            <w:rStyle w:val="Hyperlink"/>
            <w:rFonts w:ascii="Arial" w:hAnsi="Arial" w:cs="Arial"/>
          </w:rPr>
          <w:t>Analiza SWOT</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_Toc374606125 \h </w:instrText>
        </w:r>
        <w:r w:rsidRPr="00C627EB">
          <w:rPr>
            <w:rFonts w:ascii="Arial" w:hAnsi="Arial"/>
            <w:webHidden/>
          </w:rPr>
        </w:r>
        <w:r w:rsidRPr="00C627EB">
          <w:rPr>
            <w:rFonts w:ascii="Arial" w:hAnsi="Arial"/>
            <w:webHidden/>
          </w:rPr>
          <w:fldChar w:fldCharType="separate"/>
        </w:r>
        <w:r w:rsidRPr="00C627EB">
          <w:rPr>
            <w:rFonts w:ascii="Arial" w:hAnsi="Arial"/>
            <w:webHidden/>
          </w:rPr>
          <w:t>116</w:t>
        </w:r>
        <w:r w:rsidRPr="00C627EB">
          <w:rPr>
            <w:rFonts w:ascii="Arial" w:hAnsi="Arial"/>
            <w:webHidden/>
          </w:rPr>
          <w:fldChar w:fldCharType="end"/>
        </w:r>
      </w:hyperlink>
    </w:p>
    <w:p w:rsidR="009647D2" w:rsidRPr="00C627EB" w:rsidRDefault="009647D2">
      <w:pPr>
        <w:pStyle w:val="TOC1"/>
        <w:rPr>
          <w:rFonts w:ascii="Arial" w:hAnsi="Arial"/>
          <w:b w:val="0"/>
          <w:caps w:val="0"/>
          <w:lang w:eastAsia="pl-PL"/>
        </w:rPr>
      </w:pPr>
      <w:hyperlink w:anchor="_Toc374606127" w:history="1">
        <w:r w:rsidRPr="00C627EB">
          <w:rPr>
            <w:rStyle w:val="Hyperlink"/>
            <w:rFonts w:ascii="Arial" w:hAnsi="Arial" w:cs="Arial"/>
            <w:lang w:eastAsia="pl-PL"/>
          </w:rPr>
          <w:t>II.</w:t>
        </w:r>
        <w:r w:rsidRPr="00C627EB">
          <w:rPr>
            <w:rFonts w:ascii="Arial" w:hAnsi="Arial"/>
            <w:b w:val="0"/>
            <w:caps w:val="0"/>
            <w:lang w:eastAsia="pl-PL"/>
          </w:rPr>
          <w:tab/>
        </w:r>
        <w:r w:rsidRPr="00C627EB">
          <w:rPr>
            <w:rStyle w:val="Hyperlink"/>
            <w:rFonts w:ascii="Arial" w:hAnsi="Arial" w:cs="Arial"/>
            <w:lang w:eastAsia="pl-PL"/>
          </w:rPr>
          <w:t>Strategia Rozwoju Gminy Sępólno Krajeńskie na lata 2014-2020</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_Toc374606127 \h </w:instrText>
        </w:r>
        <w:r w:rsidRPr="00C627EB">
          <w:rPr>
            <w:rFonts w:ascii="Arial" w:hAnsi="Arial"/>
            <w:webHidden/>
          </w:rPr>
        </w:r>
        <w:r w:rsidRPr="00C627EB">
          <w:rPr>
            <w:rFonts w:ascii="Arial" w:hAnsi="Arial"/>
            <w:webHidden/>
          </w:rPr>
          <w:fldChar w:fldCharType="separate"/>
        </w:r>
        <w:r w:rsidRPr="00C627EB">
          <w:rPr>
            <w:rFonts w:ascii="Arial" w:hAnsi="Arial"/>
            <w:webHidden/>
          </w:rPr>
          <w:t>121</w:t>
        </w:r>
        <w:r w:rsidRPr="00C627EB">
          <w:rPr>
            <w:rFonts w:ascii="Arial" w:hAnsi="Arial"/>
            <w:webHidden/>
          </w:rPr>
          <w:fldChar w:fldCharType="end"/>
        </w:r>
      </w:hyperlink>
    </w:p>
    <w:p w:rsidR="009647D2" w:rsidRPr="00C627EB" w:rsidRDefault="009647D2">
      <w:pPr>
        <w:pStyle w:val="TOC2"/>
        <w:tabs>
          <w:tab w:val="right" w:leader="dot" w:pos="9062"/>
        </w:tabs>
        <w:rPr>
          <w:rFonts w:ascii="Arial" w:hAnsi="Arial" w:cs="Arial"/>
          <w:noProof/>
          <w:lang w:eastAsia="pl-PL"/>
        </w:rPr>
      </w:pPr>
      <w:hyperlink w:anchor="_Toc374606128" w:history="1">
        <w:r w:rsidRPr="00C627EB">
          <w:rPr>
            <w:rStyle w:val="Hyperlink"/>
            <w:rFonts w:ascii="Arial" w:hAnsi="Arial" w:cs="Arial"/>
            <w:noProof/>
          </w:rPr>
          <w:t>1. Misja Gminy Sępólno Krajeńskie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_Toc374606128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121</w:t>
        </w:r>
        <w:r w:rsidRPr="00C627EB">
          <w:rPr>
            <w:rFonts w:ascii="Arial" w:hAnsi="Arial" w:cs="Arial"/>
            <w:noProof/>
            <w:webHidden/>
          </w:rPr>
          <w:fldChar w:fldCharType="end"/>
        </w:r>
      </w:hyperlink>
    </w:p>
    <w:p w:rsidR="009647D2" w:rsidRPr="00C627EB" w:rsidRDefault="009647D2">
      <w:pPr>
        <w:pStyle w:val="TOC2"/>
        <w:tabs>
          <w:tab w:val="right" w:leader="dot" w:pos="9062"/>
        </w:tabs>
        <w:rPr>
          <w:rFonts w:ascii="Arial" w:hAnsi="Arial" w:cs="Arial"/>
          <w:noProof/>
          <w:lang w:eastAsia="pl-PL"/>
        </w:rPr>
      </w:pPr>
      <w:hyperlink w:anchor="_Toc374606129" w:history="1">
        <w:r w:rsidRPr="00C627EB">
          <w:rPr>
            <w:rStyle w:val="Hyperlink"/>
            <w:rFonts w:ascii="Arial" w:hAnsi="Arial" w:cs="Arial"/>
            <w:noProof/>
          </w:rPr>
          <w:t>2. Wartości kluczowe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_Toc374606129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121</w:t>
        </w:r>
        <w:r w:rsidRPr="00C627EB">
          <w:rPr>
            <w:rFonts w:ascii="Arial" w:hAnsi="Arial" w:cs="Arial"/>
            <w:noProof/>
            <w:webHidden/>
          </w:rPr>
          <w:fldChar w:fldCharType="end"/>
        </w:r>
      </w:hyperlink>
    </w:p>
    <w:p w:rsidR="009647D2" w:rsidRPr="00C627EB" w:rsidRDefault="009647D2">
      <w:pPr>
        <w:pStyle w:val="TOC2"/>
        <w:tabs>
          <w:tab w:val="right" w:leader="dot" w:pos="9062"/>
        </w:tabs>
        <w:rPr>
          <w:rFonts w:ascii="Arial" w:hAnsi="Arial" w:cs="Arial"/>
          <w:noProof/>
          <w:lang w:eastAsia="pl-PL"/>
        </w:rPr>
      </w:pPr>
      <w:hyperlink w:anchor="_Toc374606130" w:history="1">
        <w:r w:rsidRPr="00C627EB">
          <w:rPr>
            <w:rStyle w:val="Hyperlink"/>
            <w:rFonts w:ascii="Arial" w:hAnsi="Arial" w:cs="Arial"/>
            <w:noProof/>
          </w:rPr>
          <w:t>3. Wizja rozwoju Gminy Sępólno Krajeńskie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_Toc374606130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122</w:t>
        </w:r>
        <w:r w:rsidRPr="00C627EB">
          <w:rPr>
            <w:rFonts w:ascii="Arial" w:hAnsi="Arial" w:cs="Arial"/>
            <w:noProof/>
            <w:webHidden/>
          </w:rPr>
          <w:fldChar w:fldCharType="end"/>
        </w:r>
      </w:hyperlink>
    </w:p>
    <w:p w:rsidR="009647D2" w:rsidRPr="00C627EB" w:rsidRDefault="009647D2">
      <w:pPr>
        <w:pStyle w:val="TOC2"/>
        <w:tabs>
          <w:tab w:val="right" w:leader="dot" w:pos="9062"/>
        </w:tabs>
        <w:rPr>
          <w:rFonts w:ascii="Arial" w:hAnsi="Arial" w:cs="Arial"/>
          <w:noProof/>
          <w:lang w:eastAsia="pl-PL"/>
        </w:rPr>
      </w:pPr>
      <w:hyperlink w:anchor="_Toc374606131" w:history="1">
        <w:r w:rsidRPr="00C627EB">
          <w:rPr>
            <w:rStyle w:val="Hyperlink"/>
            <w:rFonts w:ascii="Arial" w:hAnsi="Arial" w:cs="Arial"/>
            <w:noProof/>
          </w:rPr>
          <w:t>4. Interesariusze Strategii</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_Toc374606131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122</w:t>
        </w:r>
        <w:r w:rsidRPr="00C627EB">
          <w:rPr>
            <w:rFonts w:ascii="Arial" w:hAnsi="Arial" w:cs="Arial"/>
            <w:noProof/>
            <w:webHidden/>
          </w:rPr>
          <w:fldChar w:fldCharType="end"/>
        </w:r>
      </w:hyperlink>
    </w:p>
    <w:p w:rsidR="009647D2" w:rsidRPr="00C627EB" w:rsidRDefault="009647D2">
      <w:pPr>
        <w:pStyle w:val="TOC2"/>
        <w:tabs>
          <w:tab w:val="right" w:leader="dot" w:pos="9062"/>
        </w:tabs>
        <w:rPr>
          <w:rFonts w:ascii="Arial" w:hAnsi="Arial" w:cs="Arial"/>
          <w:noProof/>
          <w:lang w:eastAsia="pl-PL"/>
        </w:rPr>
      </w:pPr>
      <w:hyperlink w:anchor="_Toc374606132" w:history="1">
        <w:r w:rsidRPr="00C627EB">
          <w:rPr>
            <w:rStyle w:val="Hyperlink"/>
            <w:rFonts w:ascii="Arial" w:hAnsi="Arial" w:cs="Arial"/>
            <w:noProof/>
          </w:rPr>
          <w:t>5. Wartość oczekiwana przez interesariusza</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_Toc374606132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123</w:t>
        </w:r>
        <w:r w:rsidRPr="00C627EB">
          <w:rPr>
            <w:rFonts w:ascii="Arial" w:hAnsi="Arial" w:cs="Arial"/>
            <w:noProof/>
            <w:webHidden/>
          </w:rPr>
          <w:fldChar w:fldCharType="end"/>
        </w:r>
      </w:hyperlink>
    </w:p>
    <w:p w:rsidR="009647D2" w:rsidRPr="00C627EB" w:rsidRDefault="009647D2">
      <w:pPr>
        <w:pStyle w:val="TOC2"/>
        <w:tabs>
          <w:tab w:val="right" w:leader="dot" w:pos="9062"/>
        </w:tabs>
        <w:rPr>
          <w:rFonts w:ascii="Arial" w:hAnsi="Arial" w:cs="Arial"/>
          <w:noProof/>
          <w:lang w:eastAsia="pl-PL"/>
        </w:rPr>
      </w:pPr>
      <w:hyperlink w:anchor="_Toc374606133" w:history="1">
        <w:r w:rsidRPr="00C627EB">
          <w:rPr>
            <w:rStyle w:val="Hyperlink"/>
            <w:rFonts w:ascii="Arial" w:hAnsi="Arial" w:cs="Arial"/>
            <w:noProof/>
          </w:rPr>
          <w:t>6. Cele strategiczne i cele operacyjne.</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_Toc374606133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127</w:t>
        </w:r>
        <w:r w:rsidRPr="00C627EB">
          <w:rPr>
            <w:rFonts w:ascii="Arial" w:hAnsi="Arial" w:cs="Arial"/>
            <w:noProof/>
            <w:webHidden/>
          </w:rPr>
          <w:fldChar w:fldCharType="end"/>
        </w:r>
      </w:hyperlink>
    </w:p>
    <w:p w:rsidR="009647D2" w:rsidRPr="00C627EB" w:rsidRDefault="009647D2">
      <w:pPr>
        <w:pStyle w:val="TOC2"/>
        <w:tabs>
          <w:tab w:val="right" w:leader="dot" w:pos="9062"/>
        </w:tabs>
        <w:rPr>
          <w:rFonts w:ascii="Arial" w:hAnsi="Arial" w:cs="Arial"/>
          <w:noProof/>
          <w:lang w:eastAsia="pl-PL"/>
        </w:rPr>
      </w:pPr>
      <w:hyperlink w:anchor="_Toc374606134" w:history="1">
        <w:r w:rsidRPr="00C627EB">
          <w:rPr>
            <w:rStyle w:val="Hyperlink"/>
            <w:rFonts w:ascii="Arial" w:hAnsi="Arial" w:cs="Arial"/>
            <w:noProof/>
          </w:rPr>
          <w:t>7. Monitorowanie strategii</w:t>
        </w:r>
        <w:r w:rsidRPr="00C627EB">
          <w:rPr>
            <w:rFonts w:ascii="Arial" w:hAnsi="Arial" w:cs="Arial"/>
            <w:noProof/>
            <w:webHidden/>
          </w:rPr>
          <w:tab/>
        </w:r>
        <w:r w:rsidRPr="00C627EB">
          <w:rPr>
            <w:rFonts w:ascii="Arial" w:hAnsi="Arial" w:cs="Arial"/>
            <w:noProof/>
            <w:webHidden/>
          </w:rPr>
          <w:fldChar w:fldCharType="begin"/>
        </w:r>
        <w:r w:rsidRPr="00C627EB">
          <w:rPr>
            <w:rFonts w:ascii="Arial" w:hAnsi="Arial" w:cs="Arial"/>
            <w:noProof/>
            <w:webHidden/>
          </w:rPr>
          <w:instrText xml:space="preserve"> PAGEREF _Toc374606134 \h </w:instrText>
        </w:r>
        <w:r w:rsidRPr="00C627EB">
          <w:rPr>
            <w:rFonts w:ascii="Arial" w:hAnsi="Arial" w:cs="Arial"/>
            <w:noProof/>
            <w:webHidden/>
          </w:rPr>
        </w:r>
        <w:r w:rsidRPr="00C627EB">
          <w:rPr>
            <w:rFonts w:ascii="Arial" w:hAnsi="Arial" w:cs="Arial"/>
            <w:noProof/>
            <w:webHidden/>
          </w:rPr>
          <w:fldChar w:fldCharType="separate"/>
        </w:r>
        <w:r w:rsidRPr="00C627EB">
          <w:rPr>
            <w:rFonts w:ascii="Arial" w:hAnsi="Arial" w:cs="Arial"/>
            <w:noProof/>
            <w:webHidden/>
          </w:rPr>
          <w:t>129</w:t>
        </w:r>
        <w:r w:rsidRPr="00C627EB">
          <w:rPr>
            <w:rFonts w:ascii="Arial" w:hAnsi="Arial" w:cs="Arial"/>
            <w:noProof/>
            <w:webHidden/>
          </w:rPr>
          <w:fldChar w:fldCharType="end"/>
        </w:r>
      </w:hyperlink>
    </w:p>
    <w:p w:rsidR="009647D2" w:rsidRPr="00C627EB" w:rsidRDefault="009647D2">
      <w:pPr>
        <w:pStyle w:val="TOC1"/>
        <w:rPr>
          <w:rFonts w:ascii="Arial" w:hAnsi="Arial"/>
          <w:b w:val="0"/>
          <w:caps w:val="0"/>
          <w:lang w:eastAsia="pl-PL"/>
        </w:rPr>
      </w:pPr>
      <w:hyperlink w:anchor="_Toc374606135" w:history="1">
        <w:r w:rsidRPr="00C627EB">
          <w:rPr>
            <w:rStyle w:val="Hyperlink"/>
            <w:rFonts w:ascii="Arial" w:hAnsi="Arial" w:cs="Arial"/>
            <w:lang w:eastAsia="pl-PL"/>
          </w:rPr>
          <w:t>III.</w:t>
        </w:r>
        <w:r w:rsidRPr="00C627EB">
          <w:rPr>
            <w:rFonts w:ascii="Arial" w:hAnsi="Arial"/>
            <w:b w:val="0"/>
            <w:caps w:val="0"/>
            <w:lang w:eastAsia="pl-PL"/>
          </w:rPr>
          <w:tab/>
        </w:r>
        <w:r w:rsidRPr="00C627EB">
          <w:rPr>
            <w:rStyle w:val="Hyperlink"/>
            <w:rFonts w:ascii="Arial" w:hAnsi="Arial" w:cs="Arial"/>
            <w:lang w:eastAsia="pl-PL"/>
          </w:rPr>
          <w:t>Spis tabel</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_Toc374606135 \h </w:instrText>
        </w:r>
        <w:r w:rsidRPr="00C627EB">
          <w:rPr>
            <w:rFonts w:ascii="Arial" w:hAnsi="Arial"/>
            <w:webHidden/>
          </w:rPr>
        </w:r>
        <w:r w:rsidRPr="00C627EB">
          <w:rPr>
            <w:rFonts w:ascii="Arial" w:hAnsi="Arial"/>
            <w:webHidden/>
          </w:rPr>
          <w:fldChar w:fldCharType="separate"/>
        </w:r>
        <w:r w:rsidRPr="00C627EB">
          <w:rPr>
            <w:rFonts w:ascii="Arial" w:hAnsi="Arial"/>
            <w:webHidden/>
          </w:rPr>
          <w:t>131</w:t>
        </w:r>
        <w:r w:rsidRPr="00C627EB">
          <w:rPr>
            <w:rFonts w:ascii="Arial" w:hAnsi="Arial"/>
            <w:webHidden/>
          </w:rPr>
          <w:fldChar w:fldCharType="end"/>
        </w:r>
      </w:hyperlink>
    </w:p>
    <w:p w:rsidR="009647D2" w:rsidRPr="00C627EB" w:rsidRDefault="009647D2">
      <w:pPr>
        <w:pStyle w:val="TOC1"/>
        <w:rPr>
          <w:rFonts w:ascii="Arial" w:hAnsi="Arial"/>
          <w:b w:val="0"/>
          <w:caps w:val="0"/>
          <w:lang w:eastAsia="pl-PL"/>
        </w:rPr>
      </w:pPr>
      <w:hyperlink w:anchor="_Toc374606136" w:history="1">
        <w:r w:rsidRPr="00C627EB">
          <w:rPr>
            <w:rStyle w:val="Hyperlink"/>
            <w:rFonts w:ascii="Arial" w:hAnsi="Arial" w:cs="Arial"/>
            <w:lang w:eastAsia="pl-PL"/>
          </w:rPr>
          <w:t>IV.</w:t>
        </w:r>
        <w:r w:rsidRPr="00C627EB">
          <w:rPr>
            <w:rFonts w:ascii="Arial" w:hAnsi="Arial"/>
            <w:b w:val="0"/>
            <w:caps w:val="0"/>
            <w:lang w:eastAsia="pl-PL"/>
          </w:rPr>
          <w:tab/>
        </w:r>
        <w:r w:rsidRPr="00C627EB">
          <w:rPr>
            <w:rStyle w:val="Hyperlink"/>
            <w:rFonts w:ascii="Arial" w:hAnsi="Arial" w:cs="Arial"/>
            <w:lang w:eastAsia="pl-PL"/>
          </w:rPr>
          <w:t>Spis wykresów</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_Toc374606136 \h </w:instrText>
        </w:r>
        <w:r w:rsidRPr="00C627EB">
          <w:rPr>
            <w:rFonts w:ascii="Arial" w:hAnsi="Arial"/>
            <w:webHidden/>
          </w:rPr>
        </w:r>
        <w:r w:rsidRPr="00C627EB">
          <w:rPr>
            <w:rFonts w:ascii="Arial" w:hAnsi="Arial"/>
            <w:webHidden/>
          </w:rPr>
          <w:fldChar w:fldCharType="separate"/>
        </w:r>
        <w:r w:rsidRPr="00C627EB">
          <w:rPr>
            <w:rFonts w:ascii="Arial" w:hAnsi="Arial"/>
            <w:webHidden/>
          </w:rPr>
          <w:t>133</w:t>
        </w:r>
        <w:r w:rsidRPr="00C627EB">
          <w:rPr>
            <w:rFonts w:ascii="Arial" w:hAnsi="Arial"/>
            <w:webHidden/>
          </w:rPr>
          <w:fldChar w:fldCharType="end"/>
        </w:r>
      </w:hyperlink>
    </w:p>
    <w:p w:rsidR="009647D2" w:rsidRPr="00C627EB" w:rsidRDefault="009647D2">
      <w:pPr>
        <w:pStyle w:val="TOC1"/>
        <w:rPr>
          <w:rFonts w:ascii="Arial" w:hAnsi="Arial"/>
          <w:b w:val="0"/>
          <w:caps w:val="0"/>
          <w:lang w:eastAsia="pl-PL"/>
        </w:rPr>
      </w:pPr>
      <w:hyperlink w:anchor="_Toc374606137" w:history="1">
        <w:r w:rsidRPr="00C627EB">
          <w:rPr>
            <w:rStyle w:val="Hyperlink"/>
            <w:rFonts w:ascii="Arial" w:hAnsi="Arial" w:cs="Arial"/>
            <w:lang w:eastAsia="pl-PL"/>
          </w:rPr>
          <w:t>V.</w:t>
        </w:r>
        <w:r w:rsidRPr="00C627EB">
          <w:rPr>
            <w:rFonts w:ascii="Arial" w:hAnsi="Arial"/>
            <w:b w:val="0"/>
            <w:caps w:val="0"/>
            <w:lang w:eastAsia="pl-PL"/>
          </w:rPr>
          <w:tab/>
        </w:r>
        <w:r w:rsidRPr="00C627EB">
          <w:rPr>
            <w:rStyle w:val="Hyperlink"/>
            <w:rFonts w:ascii="Arial" w:hAnsi="Arial" w:cs="Arial"/>
            <w:lang w:eastAsia="pl-PL"/>
          </w:rPr>
          <w:t>Spis rysunków</w:t>
        </w:r>
        <w:r w:rsidRPr="00C627EB">
          <w:rPr>
            <w:rFonts w:ascii="Arial" w:hAnsi="Arial"/>
            <w:webHidden/>
          </w:rPr>
          <w:tab/>
        </w:r>
        <w:r w:rsidRPr="00C627EB">
          <w:rPr>
            <w:rFonts w:ascii="Arial" w:hAnsi="Arial"/>
            <w:webHidden/>
          </w:rPr>
          <w:fldChar w:fldCharType="begin"/>
        </w:r>
        <w:r w:rsidRPr="00C627EB">
          <w:rPr>
            <w:rFonts w:ascii="Arial" w:hAnsi="Arial"/>
            <w:webHidden/>
          </w:rPr>
          <w:instrText xml:space="preserve"> PAGEREF _Toc374606137 \h </w:instrText>
        </w:r>
        <w:r w:rsidRPr="00C627EB">
          <w:rPr>
            <w:rFonts w:ascii="Arial" w:hAnsi="Arial"/>
            <w:webHidden/>
          </w:rPr>
        </w:r>
        <w:r w:rsidRPr="00C627EB">
          <w:rPr>
            <w:rFonts w:ascii="Arial" w:hAnsi="Arial"/>
            <w:webHidden/>
          </w:rPr>
          <w:fldChar w:fldCharType="separate"/>
        </w:r>
        <w:r w:rsidRPr="00C627EB">
          <w:rPr>
            <w:rFonts w:ascii="Arial" w:hAnsi="Arial"/>
            <w:webHidden/>
          </w:rPr>
          <w:t>134</w:t>
        </w:r>
        <w:r w:rsidRPr="00C627EB">
          <w:rPr>
            <w:rFonts w:ascii="Arial" w:hAnsi="Arial"/>
            <w:webHidden/>
          </w:rPr>
          <w:fldChar w:fldCharType="end"/>
        </w:r>
      </w:hyperlink>
    </w:p>
    <w:p w:rsidR="009647D2" w:rsidRPr="00B23CA7" w:rsidRDefault="009647D2" w:rsidP="00B23CA7">
      <w:pPr>
        <w:spacing w:before="240" w:after="0" w:line="360" w:lineRule="auto"/>
        <w:jc w:val="both"/>
        <w:rPr>
          <w:rFonts w:ascii="Arial" w:hAnsi="Arial" w:cs="Arial"/>
          <w:smallCaps/>
        </w:rPr>
        <w:sectPr w:rsidR="009647D2" w:rsidRPr="00B23CA7" w:rsidSect="0050099D">
          <w:headerReference w:type="default" r:id="rId8"/>
          <w:footerReference w:type="default" r:id="rId9"/>
          <w:pgSz w:w="11906" w:h="16838"/>
          <w:pgMar w:top="1417" w:right="1417" w:bottom="1417" w:left="1417" w:header="708" w:footer="708" w:gutter="0"/>
          <w:cols w:space="708"/>
          <w:titlePg/>
          <w:docGrid w:linePitch="360"/>
        </w:sectPr>
      </w:pPr>
      <w:r w:rsidRPr="00C627EB">
        <w:rPr>
          <w:rFonts w:ascii="Arial" w:hAnsi="Arial"/>
          <w:b/>
          <w:caps/>
          <w:smallCaps/>
        </w:rPr>
        <w:fldChar w:fldCharType="end"/>
      </w:r>
    </w:p>
    <w:p w:rsidR="009647D2" w:rsidRPr="00FF042E" w:rsidRDefault="009647D2" w:rsidP="00C07FDE">
      <w:pPr>
        <w:pStyle w:val="Heading1"/>
        <w:numPr>
          <w:ilvl w:val="0"/>
          <w:numId w:val="97"/>
        </w:numPr>
        <w:spacing w:before="240" w:line="360" w:lineRule="auto"/>
        <w:ind w:left="110" w:firstLine="0"/>
        <w:jc w:val="both"/>
        <w:rPr>
          <w:rFonts w:cs="Arial"/>
          <w:szCs w:val="22"/>
        </w:rPr>
      </w:pPr>
      <w:bookmarkStart w:id="0" w:name="_Toc374606051"/>
      <w:r w:rsidRPr="00FF042E">
        <w:rPr>
          <w:rFonts w:cs="Arial"/>
          <w:szCs w:val="22"/>
        </w:rPr>
        <w:t>Wstęp</w:t>
      </w:r>
      <w:bookmarkEnd w:id="0"/>
    </w:p>
    <w:p w:rsidR="009647D2" w:rsidRPr="00FF042E" w:rsidRDefault="009647D2" w:rsidP="006B06F7">
      <w:pPr>
        <w:spacing w:before="240" w:line="360" w:lineRule="auto"/>
        <w:jc w:val="both"/>
        <w:rPr>
          <w:rFonts w:ascii="Arial" w:hAnsi="Arial" w:cs="Arial"/>
          <w:i/>
        </w:rPr>
      </w:pPr>
      <w:r w:rsidRPr="00FF042E">
        <w:rPr>
          <w:rFonts w:ascii="Arial" w:hAnsi="Arial" w:cs="Arial"/>
          <w:i/>
        </w:rPr>
        <w:t xml:space="preserve">Strategia Rozwoju Gminy </w:t>
      </w:r>
      <w:r>
        <w:rPr>
          <w:rFonts w:ascii="Arial" w:hAnsi="Arial" w:cs="Arial"/>
          <w:i/>
        </w:rPr>
        <w:t>Sępólno Krajeńskie na lata 2014</w:t>
      </w:r>
      <w:r w:rsidRPr="00FF042E">
        <w:rPr>
          <w:rFonts w:ascii="Arial" w:hAnsi="Arial" w:cs="Arial"/>
          <w:i/>
        </w:rPr>
        <w:t>-2020</w:t>
      </w:r>
      <w:r w:rsidRPr="00FF042E">
        <w:rPr>
          <w:rFonts w:ascii="Arial" w:hAnsi="Arial" w:cs="Arial"/>
        </w:rPr>
        <w:t xml:space="preserve"> jest planem osiągnięcia długofalowych zamierzeń Gminy </w:t>
      </w:r>
      <w:r>
        <w:rPr>
          <w:rFonts w:ascii="Arial" w:hAnsi="Arial" w:cs="Arial"/>
        </w:rPr>
        <w:t>Sępólno Krajeńskie</w:t>
      </w:r>
      <w:r w:rsidRPr="00FF042E">
        <w:rPr>
          <w:rFonts w:ascii="Arial" w:hAnsi="Arial" w:cs="Arial"/>
        </w:rPr>
        <w:t xml:space="preserve">. Implikuje ona przejście z obecnej sytuacji do pożądanego stanu wyrażonego w wizji rozwoju. Ponieważ przyszłość jest zawsze niepewna - strategia ma charakter zbioru hipotez (czyli niesprawdzonych przypuszczeń) </w:t>
      </w:r>
      <w:r>
        <w:rPr>
          <w:rFonts w:ascii="Arial" w:hAnsi="Arial" w:cs="Arial"/>
        </w:rPr>
        <w:br/>
      </w:r>
      <w:r w:rsidRPr="00FF042E">
        <w:rPr>
          <w:rFonts w:ascii="Arial" w:hAnsi="Arial" w:cs="Arial"/>
        </w:rPr>
        <w:t>na temat skutecznej drogi przejścia z obecnego punktu do pożądanego stanu w przyszłości.</w:t>
      </w:r>
    </w:p>
    <w:p w:rsidR="009647D2" w:rsidRPr="00FF042E" w:rsidRDefault="009647D2" w:rsidP="006B06F7">
      <w:pPr>
        <w:spacing w:before="240" w:after="0" w:line="360" w:lineRule="auto"/>
        <w:jc w:val="both"/>
        <w:rPr>
          <w:rFonts w:ascii="Arial" w:hAnsi="Arial" w:cs="Arial"/>
        </w:rPr>
      </w:pPr>
      <w:r w:rsidRPr="00FF042E">
        <w:rPr>
          <w:rFonts w:ascii="Arial" w:hAnsi="Arial" w:cs="Arial"/>
          <w:i/>
        </w:rPr>
        <w:t xml:space="preserve">Strategia Rozwoju Gminy </w:t>
      </w:r>
      <w:r>
        <w:rPr>
          <w:rFonts w:ascii="Arial" w:hAnsi="Arial" w:cs="Arial"/>
          <w:i/>
        </w:rPr>
        <w:t>Sępólno Krajeńskie na lata 2014</w:t>
      </w:r>
      <w:r w:rsidRPr="00FF042E">
        <w:rPr>
          <w:rFonts w:ascii="Arial" w:hAnsi="Arial" w:cs="Arial"/>
          <w:i/>
        </w:rPr>
        <w:t>-2020</w:t>
      </w:r>
      <w:r w:rsidRPr="00FF042E">
        <w:rPr>
          <w:rFonts w:ascii="Arial" w:hAnsi="Arial" w:cs="Arial"/>
        </w:rPr>
        <w:t xml:space="preserve">to jeden z najważniejszych dokumentów przygotowywanych przez samorząd gminny. Określa on priorytety i cele polityki rozwoju społeczno-gospodarczego prowadzonego na obszarze danej jednostki. Strategia stanowi także odpowiedź na ustawowy wymóg prowadzenia polityki rozwoju w oparciu </w:t>
      </w:r>
      <w:r w:rsidRPr="00FF042E">
        <w:rPr>
          <w:rFonts w:ascii="Arial" w:hAnsi="Arial" w:cs="Arial"/>
        </w:rPr>
        <w:br/>
        <w:t xml:space="preserve">o strategię, jak również skuteczną próbę dostosowania </w:t>
      </w:r>
      <w:r>
        <w:rPr>
          <w:rFonts w:ascii="Arial" w:hAnsi="Arial" w:cs="Arial"/>
        </w:rPr>
        <w:t xml:space="preserve">działalności Gminy </w:t>
      </w:r>
      <w:r w:rsidRPr="00FF042E">
        <w:rPr>
          <w:rFonts w:ascii="Arial" w:hAnsi="Arial" w:cs="Arial"/>
        </w:rPr>
        <w:t xml:space="preserve">do standardów europejskich. Niniejszy dokument strategiczny stanowi również podstawę do opracowania </w:t>
      </w:r>
      <w:r>
        <w:rPr>
          <w:rFonts w:ascii="Arial" w:hAnsi="Arial" w:cs="Arial"/>
        </w:rPr>
        <w:br/>
      </w:r>
      <w:r w:rsidRPr="00FF042E">
        <w:rPr>
          <w:rFonts w:ascii="Arial" w:hAnsi="Arial" w:cs="Arial"/>
        </w:rPr>
        <w:t xml:space="preserve">i wdrożenia na terenie Gminy </w:t>
      </w:r>
      <w:r>
        <w:rPr>
          <w:rFonts w:ascii="Arial" w:hAnsi="Arial" w:cs="Arial"/>
        </w:rPr>
        <w:t>projektów</w:t>
      </w:r>
      <w:r w:rsidRPr="00FF042E">
        <w:rPr>
          <w:rFonts w:ascii="Arial" w:hAnsi="Arial" w:cs="Arial"/>
        </w:rPr>
        <w:t xml:space="preserve"> współfinansowanych ze środków zewnętrznych.</w:t>
      </w:r>
    </w:p>
    <w:p w:rsidR="009647D2" w:rsidRPr="00FF042E" w:rsidRDefault="009647D2" w:rsidP="006B06F7">
      <w:pPr>
        <w:spacing w:before="240" w:after="0" w:line="360" w:lineRule="auto"/>
        <w:jc w:val="both"/>
        <w:rPr>
          <w:rFonts w:ascii="Arial" w:hAnsi="Arial" w:cs="Arial"/>
        </w:rPr>
      </w:pPr>
      <w:r w:rsidRPr="00BD11FF">
        <w:rPr>
          <w:rFonts w:ascii="Arial" w:hAnsi="Arial" w:cs="Arial"/>
        </w:rPr>
        <w:t>Obecnie obowiązująca</w:t>
      </w:r>
      <w:r w:rsidRPr="00BD11FF">
        <w:rPr>
          <w:rFonts w:ascii="Arial" w:hAnsi="Arial" w:cs="Arial"/>
          <w:i/>
          <w:iCs/>
        </w:rPr>
        <w:t>Strategia Rozwoju Gminy</w:t>
      </w:r>
      <w:r w:rsidRPr="00BD11FF">
        <w:rPr>
          <w:rFonts w:ascii="Arial" w:hAnsi="Arial" w:cs="Arial"/>
        </w:rPr>
        <w:t xml:space="preserve"> wymaga aktualizacji</w:t>
      </w:r>
      <w:r w:rsidRPr="00FF042E">
        <w:rPr>
          <w:rFonts w:ascii="Arial" w:hAnsi="Arial" w:cs="Arial"/>
        </w:rPr>
        <w:t xml:space="preserve"> zarówno na etapie analizy strategicznej, jak i planowania strategicznego. Potrzeba aktualizacji Strategii wynika z wielu istotnych przesłanek. Po pierwsze, od 2007 r. dane liczbowe charakteryzujące Gminę zdezaktualizowały się, część wskazanych celów została zrealizowana a część z nich wymaga aktualizacji. W związku z powyższym, przed Gminą </w:t>
      </w:r>
      <w:r>
        <w:rPr>
          <w:rFonts w:ascii="Arial" w:hAnsi="Arial" w:cs="Arial"/>
        </w:rPr>
        <w:t>Sępólno Krajeńskie</w:t>
      </w:r>
      <w:r w:rsidRPr="00FF042E">
        <w:rPr>
          <w:rFonts w:ascii="Arial" w:hAnsi="Arial" w:cs="Arial"/>
        </w:rPr>
        <w:t xml:space="preserve"> pojawiły się nowe wyzwania, które wymagają wyznaczenia nowych kierunków rozwoju. Ponadto, należy uwzględnić wymóg dostosowania zapisów dokumentu do nowej sytuacji społeczno-gospodarczej, w której Gmina </w:t>
      </w:r>
      <w:r>
        <w:rPr>
          <w:rFonts w:ascii="Arial" w:hAnsi="Arial" w:cs="Arial"/>
        </w:rPr>
        <w:t>Sępólno Krajeńskie</w:t>
      </w:r>
      <w:r w:rsidRPr="00FF042E">
        <w:rPr>
          <w:rFonts w:ascii="Arial" w:hAnsi="Arial" w:cs="Arial"/>
        </w:rPr>
        <w:t xml:space="preserve">, a także jej makrootoczenie (powiat </w:t>
      </w:r>
      <w:r>
        <w:rPr>
          <w:rFonts w:ascii="Arial" w:hAnsi="Arial" w:cs="Arial"/>
        </w:rPr>
        <w:t>sępoleński, województwo kujawsko - pomorskie</w:t>
      </w:r>
      <w:r w:rsidRPr="00FF042E">
        <w:rPr>
          <w:rFonts w:ascii="Arial" w:hAnsi="Arial" w:cs="Arial"/>
        </w:rPr>
        <w:t xml:space="preserve"> i Polska) znalazły się na początku drugiej dekady XXI wieku. Niebagatelne znaczenie dla rozwoju polskich regionów, subregionów i gmin ma funkcjonowanie Polski w strukturach </w:t>
      </w:r>
      <w:r>
        <w:rPr>
          <w:rFonts w:ascii="Arial" w:hAnsi="Arial" w:cs="Arial"/>
        </w:rPr>
        <w:t xml:space="preserve">Unii Europejskiej i wynikające </w:t>
      </w:r>
      <w:r w:rsidRPr="00FF042E">
        <w:rPr>
          <w:rFonts w:ascii="Arial" w:hAnsi="Arial" w:cs="Arial"/>
        </w:rPr>
        <w:t>z niego korzyści (m.in. możliwości pozyskiwania funduszy strukturalnych na rozwój lokalny), ale także zobowiązania, których spełnienie scedowano ze sz</w:t>
      </w:r>
      <w:r>
        <w:rPr>
          <w:rFonts w:ascii="Arial" w:hAnsi="Arial" w:cs="Arial"/>
        </w:rPr>
        <w:t xml:space="preserve">czebla centralnego na jednostki </w:t>
      </w:r>
      <w:r w:rsidRPr="00FF042E">
        <w:rPr>
          <w:rFonts w:ascii="Arial" w:hAnsi="Arial" w:cs="Arial"/>
        </w:rPr>
        <w:t xml:space="preserve">samorządu terytorialnego. Okres, który upłynął od opracowania </w:t>
      </w:r>
      <w:r w:rsidRPr="00FF042E">
        <w:rPr>
          <w:rFonts w:ascii="Arial" w:hAnsi="Arial" w:cs="Arial"/>
          <w:i/>
        </w:rPr>
        <w:t xml:space="preserve">Strategia Rozwoju Gminy </w:t>
      </w:r>
      <w:r>
        <w:rPr>
          <w:rFonts w:ascii="Arial" w:hAnsi="Arial" w:cs="Arial"/>
          <w:i/>
        </w:rPr>
        <w:t xml:space="preserve">Sępólno </w:t>
      </w:r>
      <w:r w:rsidRPr="00BD11FF">
        <w:rPr>
          <w:rFonts w:ascii="Arial" w:hAnsi="Arial" w:cs="Arial"/>
          <w:i/>
        </w:rPr>
        <w:t>Krajeńskie,</w:t>
      </w:r>
      <w:r w:rsidRPr="00BD11FF">
        <w:rPr>
          <w:rFonts w:ascii="Arial" w:hAnsi="Arial" w:cs="Arial"/>
        </w:rPr>
        <w:t>charakteryzuje także diametralna</w:t>
      </w:r>
      <w:r w:rsidRPr="00FF042E">
        <w:rPr>
          <w:rFonts w:ascii="Arial" w:hAnsi="Arial" w:cs="Arial"/>
        </w:rPr>
        <w:t xml:space="preserve"> zmiana sposobu prowadzenia polityki rozwoju regionalnego na szczeblu centralnym. Dokumentem, który nakreślił nowe ramy kreowania rozwoju regionów, jest przyjęta przez Radę Ministrów 13 lipca 2010 r. </w:t>
      </w:r>
      <w:r w:rsidRPr="00FF042E">
        <w:rPr>
          <w:rFonts w:ascii="Arial" w:hAnsi="Arial" w:cs="Arial"/>
          <w:i/>
        </w:rPr>
        <w:t>Krajowa Strategia Rozwoju Regionalnego 2010-2020: Regiony, Miasta, Obszary wiejskie</w:t>
      </w:r>
      <w:r w:rsidRPr="00FF042E">
        <w:rPr>
          <w:rFonts w:ascii="Arial" w:hAnsi="Arial" w:cs="Arial"/>
        </w:rPr>
        <w:t xml:space="preserve">. Zawiera ona opis propozycji działań niezbędnych do podjęcia przez Radę Ministrów i inne podmioty publiczne (wśród nich jednostki samorządu terytorialnego) w celu zwiększenia poziomu </w:t>
      </w:r>
      <w:r>
        <w:rPr>
          <w:rFonts w:ascii="Arial" w:hAnsi="Arial" w:cs="Arial"/>
        </w:rPr>
        <w:br/>
      </w:r>
      <w:r w:rsidRPr="00FF042E">
        <w:rPr>
          <w:rFonts w:ascii="Arial" w:hAnsi="Arial" w:cs="Arial"/>
        </w:rPr>
        <w:t>i jakości życia w regionach oraz stworzenia takich ram gospodarczo-</w:t>
      </w:r>
      <w:r>
        <w:rPr>
          <w:rFonts w:ascii="Arial" w:hAnsi="Arial" w:cs="Arial"/>
        </w:rPr>
        <w:t xml:space="preserve">społecznych </w:t>
      </w:r>
      <w:r>
        <w:rPr>
          <w:rFonts w:ascii="Arial" w:hAnsi="Arial" w:cs="Arial"/>
        </w:rPr>
        <w:br/>
      </w:r>
      <w:r w:rsidRPr="00FF042E">
        <w:rPr>
          <w:rFonts w:ascii="Arial" w:hAnsi="Arial" w:cs="Arial"/>
        </w:rPr>
        <w:t>i instytucjonalnych, które zwiększają możliwość realizacji aspiracji zamieszkujących je wspólnot lokalnych.</w:t>
      </w:r>
    </w:p>
    <w:p w:rsidR="009647D2" w:rsidRPr="00FF042E" w:rsidRDefault="009647D2" w:rsidP="006B06F7">
      <w:pPr>
        <w:spacing w:before="240" w:after="0" w:line="360" w:lineRule="auto"/>
        <w:jc w:val="both"/>
        <w:rPr>
          <w:rFonts w:ascii="Arial" w:hAnsi="Arial" w:cs="Arial"/>
          <w:sz w:val="24"/>
          <w:szCs w:val="24"/>
        </w:rPr>
      </w:pPr>
      <w:r w:rsidRPr="00FF042E">
        <w:rPr>
          <w:rFonts w:ascii="Arial" w:hAnsi="Arial" w:cs="Arial"/>
        </w:rPr>
        <w:t xml:space="preserve">W </w:t>
      </w:r>
      <w:r w:rsidRPr="00BC0B8C">
        <w:rPr>
          <w:rFonts w:ascii="Arial" w:hAnsi="Arial" w:cs="Arial"/>
          <w:i/>
        </w:rPr>
        <w:t>Strategii Rozwoju Gminy</w:t>
      </w:r>
      <w:r>
        <w:rPr>
          <w:rFonts w:ascii="Arial" w:hAnsi="Arial" w:cs="Arial"/>
          <w:i/>
        </w:rPr>
        <w:t>Sępólno Krajeńskie na lata 2014</w:t>
      </w:r>
      <w:r w:rsidRPr="00FF042E">
        <w:rPr>
          <w:rFonts w:ascii="Arial" w:hAnsi="Arial" w:cs="Arial"/>
          <w:i/>
        </w:rPr>
        <w:t>-2020</w:t>
      </w:r>
      <w:r>
        <w:rPr>
          <w:rFonts w:ascii="Arial" w:hAnsi="Arial" w:cs="Arial"/>
        </w:rPr>
        <w:t xml:space="preserve">Gmina </w:t>
      </w:r>
      <w:r w:rsidRPr="00FF042E">
        <w:rPr>
          <w:rFonts w:ascii="Arial" w:hAnsi="Arial" w:cs="Arial"/>
        </w:rPr>
        <w:t xml:space="preserve">otrzymała nową misję oraz wizję rozwoju. Zmieniły się również zapisy na poziomie kierunków działań i celów strategicznych. </w:t>
      </w:r>
    </w:p>
    <w:p w:rsidR="009647D2" w:rsidRPr="00FF042E" w:rsidRDefault="009647D2" w:rsidP="006B06F7">
      <w:pPr>
        <w:autoSpaceDE w:val="0"/>
        <w:autoSpaceDN w:val="0"/>
        <w:adjustRightInd w:val="0"/>
        <w:spacing w:after="0" w:line="360" w:lineRule="auto"/>
        <w:jc w:val="both"/>
        <w:rPr>
          <w:rFonts w:ascii="Arial" w:hAnsi="Arial" w:cs="Arial"/>
          <w:bCs/>
          <w:color w:val="FF0000"/>
          <w:lang w:eastAsia="pl-PL"/>
        </w:rPr>
      </w:pPr>
    </w:p>
    <w:p w:rsidR="009647D2" w:rsidRPr="00C13F05" w:rsidRDefault="009647D2" w:rsidP="00C07FDE">
      <w:pPr>
        <w:pStyle w:val="ListParagraph"/>
        <w:keepNext/>
        <w:keepLines/>
        <w:numPr>
          <w:ilvl w:val="0"/>
          <w:numId w:val="4"/>
        </w:numPr>
        <w:spacing w:after="0" w:line="360" w:lineRule="auto"/>
        <w:ind w:left="357" w:hanging="357"/>
        <w:contextualSpacing w:val="0"/>
        <w:jc w:val="both"/>
        <w:outlineLvl w:val="0"/>
        <w:rPr>
          <w:rFonts w:ascii="Arial" w:hAnsi="Arial" w:cs="Arial"/>
          <w:b/>
          <w:bCs/>
          <w:vanish/>
          <w:sz w:val="32"/>
        </w:rPr>
      </w:pPr>
      <w:bookmarkStart w:id="1" w:name="OLE_LINK1"/>
      <w:bookmarkStart w:id="2" w:name="OLE_LINK2"/>
      <w:bookmarkStart w:id="3" w:name="_Toc374557637"/>
      <w:bookmarkStart w:id="4" w:name="_Toc374606052"/>
      <w:bookmarkStart w:id="5" w:name="_Toc348528763"/>
      <w:bookmarkStart w:id="6" w:name="_Toc366234649"/>
      <w:bookmarkEnd w:id="1"/>
      <w:bookmarkEnd w:id="2"/>
      <w:bookmarkEnd w:id="3"/>
      <w:bookmarkEnd w:id="4"/>
    </w:p>
    <w:p w:rsidR="009647D2" w:rsidRPr="00635D19" w:rsidRDefault="009647D2" w:rsidP="00C07FDE">
      <w:pPr>
        <w:pStyle w:val="Heading1"/>
        <w:numPr>
          <w:ilvl w:val="0"/>
          <w:numId w:val="4"/>
        </w:numPr>
        <w:spacing w:before="0" w:line="360" w:lineRule="auto"/>
        <w:ind w:left="357" w:hanging="357"/>
        <w:jc w:val="both"/>
        <w:rPr>
          <w:rFonts w:cs="Arial"/>
          <w:sz w:val="22"/>
          <w:szCs w:val="22"/>
        </w:rPr>
      </w:pPr>
      <w:bookmarkStart w:id="7" w:name="_Toc374606053"/>
      <w:r w:rsidRPr="00635D19">
        <w:rPr>
          <w:rFonts w:cs="Arial"/>
          <w:szCs w:val="22"/>
        </w:rPr>
        <w:t xml:space="preserve">Diagnoza strategiczna Gminy </w:t>
      </w:r>
      <w:r>
        <w:rPr>
          <w:rFonts w:cs="Arial"/>
          <w:szCs w:val="22"/>
        </w:rPr>
        <w:t>Sępólno Krajeńskie</w:t>
      </w:r>
      <w:bookmarkEnd w:id="7"/>
    </w:p>
    <w:p w:rsidR="009647D2" w:rsidRPr="00635D19" w:rsidRDefault="009647D2" w:rsidP="00C07FDE">
      <w:pPr>
        <w:pStyle w:val="Heading2"/>
        <w:numPr>
          <w:ilvl w:val="0"/>
          <w:numId w:val="5"/>
        </w:numPr>
        <w:spacing w:before="0" w:line="360" w:lineRule="auto"/>
        <w:rPr>
          <w:rFonts w:cs="Arial"/>
          <w:sz w:val="22"/>
          <w:szCs w:val="22"/>
        </w:rPr>
      </w:pPr>
      <w:bookmarkStart w:id="8" w:name="_Toc355906267"/>
      <w:bookmarkStart w:id="9" w:name="_Toc374606054"/>
      <w:r w:rsidRPr="00635D19">
        <w:rPr>
          <w:rFonts w:cs="Arial"/>
          <w:sz w:val="28"/>
          <w:szCs w:val="22"/>
        </w:rPr>
        <w:t xml:space="preserve">Ogólna charakterystyka Gminy </w:t>
      </w:r>
      <w:bookmarkEnd w:id="8"/>
      <w:r>
        <w:rPr>
          <w:rFonts w:cs="Arial"/>
          <w:sz w:val="28"/>
          <w:szCs w:val="22"/>
        </w:rPr>
        <w:t>Sępólno Krajeńskie</w:t>
      </w:r>
      <w:bookmarkEnd w:id="9"/>
    </w:p>
    <w:p w:rsidR="009647D2" w:rsidRPr="001A74FD" w:rsidRDefault="009647D2" w:rsidP="00D26F2D">
      <w:pPr>
        <w:autoSpaceDE w:val="0"/>
        <w:autoSpaceDN w:val="0"/>
        <w:adjustRightInd w:val="0"/>
        <w:spacing w:after="0" w:line="360" w:lineRule="auto"/>
        <w:jc w:val="both"/>
        <w:rPr>
          <w:rFonts w:ascii="Arial" w:hAnsi="Arial" w:cs="Arial"/>
          <w:lang w:eastAsia="pl-PL"/>
        </w:rPr>
      </w:pPr>
      <w:r w:rsidRPr="001A74FD">
        <w:rPr>
          <w:rFonts w:ascii="Arial" w:hAnsi="Arial" w:cs="Arial"/>
          <w:lang w:eastAsia="pl-PL"/>
        </w:rPr>
        <w:t xml:space="preserve">Gmina Sępólno Krajeńskie to gmina miejsko-wiejska zlokalizowana w powiecie sępoleńskim, w północno-zachodniej części województwa kujawsko-pomorskiego. </w:t>
      </w:r>
    </w:p>
    <w:p w:rsidR="009647D2" w:rsidRPr="001A74FD" w:rsidRDefault="009647D2" w:rsidP="00D26F2D">
      <w:pPr>
        <w:autoSpaceDE w:val="0"/>
        <w:autoSpaceDN w:val="0"/>
        <w:adjustRightInd w:val="0"/>
        <w:spacing w:after="0" w:line="360" w:lineRule="auto"/>
        <w:jc w:val="both"/>
        <w:rPr>
          <w:rFonts w:ascii="Arial" w:hAnsi="Arial" w:cs="Arial"/>
          <w:lang w:eastAsia="pl-PL"/>
        </w:rPr>
      </w:pPr>
      <w:r w:rsidRPr="001A74FD">
        <w:rPr>
          <w:rFonts w:ascii="Arial" w:hAnsi="Arial" w:cs="Arial"/>
          <w:lang w:eastAsia="pl-PL"/>
        </w:rPr>
        <w:t xml:space="preserve">Władze administracyjne Gminy zlokalizowane są w Sępólnie Krajeńskim, który jest jednocześnie siedzibą władz powiatowych. Sępólno Krajeńskie jest odległe od władz wojewódzkich w Bydgoszczy o 64 km, w Toruniu o 106 </w:t>
      </w:r>
      <w:r w:rsidRPr="001A74FD">
        <w:rPr>
          <w:rFonts w:ascii="Arial" w:hAnsi="Arial" w:cs="Arial"/>
        </w:rPr>
        <w:t>km. W Sępólnie Krajeńskim skupiają się jednostki handlowo-usługowe i produkcyjne.</w:t>
      </w:r>
    </w:p>
    <w:p w:rsidR="009647D2" w:rsidRPr="001A74FD" w:rsidRDefault="009647D2" w:rsidP="00D26F2D">
      <w:pPr>
        <w:autoSpaceDE w:val="0"/>
        <w:autoSpaceDN w:val="0"/>
        <w:adjustRightInd w:val="0"/>
        <w:spacing w:after="0" w:line="360" w:lineRule="auto"/>
        <w:jc w:val="both"/>
        <w:rPr>
          <w:rFonts w:ascii="Arial" w:hAnsi="Arial" w:cs="Arial"/>
        </w:rPr>
      </w:pPr>
      <w:r w:rsidRPr="001A74FD">
        <w:rPr>
          <w:rFonts w:ascii="Arial" w:hAnsi="Arial" w:cs="Arial"/>
        </w:rPr>
        <w:t xml:space="preserve">Obszar Gminy Sępólno Krajeńskie sąsiaduje z gminami: </w:t>
      </w:r>
    </w:p>
    <w:p w:rsidR="009647D2" w:rsidRPr="001A74FD" w:rsidRDefault="009647D2" w:rsidP="00C07FDE">
      <w:pPr>
        <w:numPr>
          <w:ilvl w:val="0"/>
          <w:numId w:val="8"/>
        </w:numPr>
        <w:autoSpaceDE w:val="0"/>
        <w:autoSpaceDN w:val="0"/>
        <w:adjustRightInd w:val="0"/>
        <w:spacing w:after="0" w:line="360" w:lineRule="auto"/>
        <w:jc w:val="both"/>
        <w:rPr>
          <w:rFonts w:ascii="Arial" w:hAnsi="Arial" w:cs="Arial"/>
          <w:lang w:eastAsia="pl-PL"/>
        </w:rPr>
      </w:pPr>
      <w:r w:rsidRPr="001A74FD">
        <w:rPr>
          <w:rFonts w:ascii="Arial" w:hAnsi="Arial" w:cs="Arial"/>
        </w:rPr>
        <w:t xml:space="preserve">od zachodu: Lipka (województwo wielkopolskie), </w:t>
      </w:r>
    </w:p>
    <w:p w:rsidR="009647D2" w:rsidRPr="001A74FD" w:rsidRDefault="009647D2" w:rsidP="00C07FDE">
      <w:pPr>
        <w:numPr>
          <w:ilvl w:val="0"/>
          <w:numId w:val="8"/>
        </w:numPr>
        <w:autoSpaceDE w:val="0"/>
        <w:autoSpaceDN w:val="0"/>
        <w:adjustRightInd w:val="0"/>
        <w:spacing w:after="0" w:line="360" w:lineRule="auto"/>
        <w:jc w:val="both"/>
        <w:rPr>
          <w:rFonts w:ascii="Arial" w:hAnsi="Arial" w:cs="Arial"/>
          <w:lang w:eastAsia="pl-PL"/>
        </w:rPr>
      </w:pPr>
      <w:r w:rsidRPr="001A74FD">
        <w:rPr>
          <w:rFonts w:ascii="Arial" w:hAnsi="Arial" w:cs="Arial"/>
        </w:rPr>
        <w:t>od północnego-zachodu: Debrzno (województwo pomorskie),</w:t>
      </w:r>
    </w:p>
    <w:p w:rsidR="009647D2" w:rsidRPr="001A74FD" w:rsidRDefault="009647D2" w:rsidP="00C07FDE">
      <w:pPr>
        <w:numPr>
          <w:ilvl w:val="0"/>
          <w:numId w:val="8"/>
        </w:numPr>
        <w:autoSpaceDE w:val="0"/>
        <w:autoSpaceDN w:val="0"/>
        <w:adjustRightInd w:val="0"/>
        <w:spacing w:after="0" w:line="360" w:lineRule="auto"/>
        <w:jc w:val="both"/>
        <w:rPr>
          <w:rFonts w:ascii="Arial" w:hAnsi="Arial" w:cs="Arial"/>
          <w:lang w:eastAsia="pl-PL"/>
        </w:rPr>
      </w:pPr>
      <w:r w:rsidRPr="001A74FD">
        <w:rPr>
          <w:rFonts w:ascii="Arial" w:hAnsi="Arial" w:cs="Arial"/>
        </w:rPr>
        <w:t>od północy: Kamień Krajeński oraz Kęsowo,</w:t>
      </w:r>
    </w:p>
    <w:p w:rsidR="009647D2" w:rsidRPr="001A74FD" w:rsidRDefault="009647D2" w:rsidP="00C07FDE">
      <w:pPr>
        <w:numPr>
          <w:ilvl w:val="0"/>
          <w:numId w:val="8"/>
        </w:numPr>
        <w:autoSpaceDE w:val="0"/>
        <w:autoSpaceDN w:val="0"/>
        <w:adjustRightInd w:val="0"/>
        <w:spacing w:after="0" w:line="360" w:lineRule="auto"/>
        <w:jc w:val="both"/>
        <w:rPr>
          <w:rFonts w:ascii="Arial" w:hAnsi="Arial" w:cs="Arial"/>
          <w:lang w:eastAsia="pl-PL"/>
        </w:rPr>
      </w:pPr>
      <w:r w:rsidRPr="001A74FD">
        <w:rPr>
          <w:rFonts w:ascii="Arial" w:hAnsi="Arial" w:cs="Arial"/>
        </w:rPr>
        <w:t xml:space="preserve">od wschodu: Gostycyn, </w:t>
      </w:r>
    </w:p>
    <w:p w:rsidR="009647D2" w:rsidRPr="002755E9" w:rsidRDefault="009647D2" w:rsidP="00C07FDE">
      <w:pPr>
        <w:numPr>
          <w:ilvl w:val="0"/>
          <w:numId w:val="8"/>
        </w:numPr>
        <w:autoSpaceDE w:val="0"/>
        <w:autoSpaceDN w:val="0"/>
        <w:adjustRightInd w:val="0"/>
        <w:spacing w:after="0" w:line="360" w:lineRule="auto"/>
        <w:jc w:val="both"/>
        <w:rPr>
          <w:rFonts w:ascii="Arial" w:hAnsi="Arial" w:cs="Arial"/>
          <w:lang w:eastAsia="pl-PL"/>
        </w:rPr>
      </w:pPr>
      <w:r w:rsidRPr="001A74FD">
        <w:rPr>
          <w:rFonts w:ascii="Arial" w:hAnsi="Arial" w:cs="Arial"/>
        </w:rPr>
        <w:t>od południa: Sośno oraz Więcbork.</w:t>
      </w:r>
    </w:p>
    <w:p w:rsidR="009647D2" w:rsidRPr="00073F79" w:rsidRDefault="009647D2" w:rsidP="0078318A">
      <w:pPr>
        <w:pStyle w:val="Caption"/>
        <w:keepNext/>
        <w:spacing w:before="240" w:after="120"/>
        <w:jc w:val="center"/>
        <w:rPr>
          <w:rFonts w:ascii="Arial" w:hAnsi="Arial" w:cs="Arial"/>
          <w:color w:val="auto"/>
          <w:sz w:val="20"/>
          <w:szCs w:val="20"/>
        </w:rPr>
      </w:pPr>
      <w:bookmarkStart w:id="10" w:name="_Toc374606219"/>
      <w:r w:rsidRPr="00073F79">
        <w:rPr>
          <w:rFonts w:ascii="Arial" w:hAnsi="Arial" w:cs="Arial"/>
          <w:color w:val="auto"/>
          <w:sz w:val="20"/>
          <w:szCs w:val="20"/>
        </w:rPr>
        <w:t xml:space="preserve">Rysunek </w:t>
      </w:r>
      <w:r w:rsidRPr="00073F79">
        <w:rPr>
          <w:rFonts w:ascii="Arial" w:hAnsi="Arial" w:cs="Arial"/>
          <w:color w:val="auto"/>
          <w:sz w:val="20"/>
          <w:szCs w:val="20"/>
        </w:rPr>
        <w:fldChar w:fldCharType="begin"/>
      </w:r>
      <w:r w:rsidRPr="00073F79">
        <w:rPr>
          <w:rFonts w:ascii="Arial" w:hAnsi="Arial" w:cs="Arial"/>
          <w:color w:val="auto"/>
          <w:sz w:val="20"/>
          <w:szCs w:val="20"/>
        </w:rPr>
        <w:instrText xml:space="preserve"> SEQ Rysunek \* ARABIC </w:instrText>
      </w:r>
      <w:r w:rsidRPr="00073F79">
        <w:rPr>
          <w:rFonts w:ascii="Arial" w:hAnsi="Arial" w:cs="Arial"/>
          <w:color w:val="auto"/>
          <w:sz w:val="20"/>
          <w:szCs w:val="20"/>
        </w:rPr>
        <w:fldChar w:fldCharType="separate"/>
      </w:r>
      <w:r>
        <w:rPr>
          <w:rFonts w:ascii="Arial" w:hAnsi="Arial" w:cs="Arial"/>
          <w:noProof/>
          <w:color w:val="auto"/>
          <w:sz w:val="20"/>
          <w:szCs w:val="20"/>
        </w:rPr>
        <w:t>1</w:t>
      </w:r>
      <w:r w:rsidRPr="00073F79">
        <w:rPr>
          <w:rFonts w:ascii="Arial" w:hAnsi="Arial" w:cs="Arial"/>
          <w:color w:val="auto"/>
          <w:sz w:val="20"/>
          <w:szCs w:val="20"/>
        </w:rPr>
        <w:fldChar w:fldCharType="end"/>
      </w:r>
      <w:r w:rsidRPr="00073F79">
        <w:rPr>
          <w:rFonts w:ascii="Arial" w:hAnsi="Arial" w:cs="Arial"/>
          <w:color w:val="auto"/>
          <w:sz w:val="20"/>
          <w:szCs w:val="20"/>
        </w:rPr>
        <w:t>. Położenie Gminy Sępólno Krajeńskie na tle powiatu sępoleńskiego i województwa kujawsko-pomorskiego</w:t>
      </w:r>
      <w:bookmarkEnd w:id="10"/>
    </w:p>
    <w:p w:rsidR="009647D2" w:rsidRPr="001A74FD" w:rsidRDefault="009647D2" w:rsidP="0078318A">
      <w:pPr>
        <w:spacing w:after="0"/>
        <w:rPr>
          <w:rFonts w:ascii="Arial" w:hAnsi="Arial" w:cs="Arial"/>
          <w:sz w:val="18"/>
          <w:szCs w:val="18"/>
        </w:rPr>
      </w:pPr>
      <w:r w:rsidRPr="00134330">
        <w:rPr>
          <w:noProof/>
          <w:szCs w:val="18"/>
          <w:bdr w:val="double" w:sz="6" w:space="0" w:color="auto"/>
          <w:lang w:eastAsia="pl-PL"/>
        </w:rPr>
        <w:pict>
          <v:shape id="Obraz 3" o:spid="_x0000_i1026" type="#_x0000_t75" style="width:452.25pt;height:217.5pt;visibility:visible">
            <v:imagedata r:id="rId10" o:title=""/>
          </v:shape>
        </w:pict>
      </w:r>
    </w:p>
    <w:p w:rsidR="009647D2" w:rsidRPr="002755E9" w:rsidRDefault="009647D2" w:rsidP="002755E9">
      <w:pPr>
        <w:spacing w:before="120" w:after="240" w:line="240" w:lineRule="auto"/>
        <w:ind w:left="720"/>
        <w:jc w:val="right"/>
      </w:pPr>
      <w:r w:rsidRPr="001A74FD">
        <w:rPr>
          <w:rFonts w:ascii="Arial" w:hAnsi="Arial" w:cs="Arial"/>
          <w:sz w:val="18"/>
          <w:szCs w:val="18"/>
        </w:rPr>
        <w:t xml:space="preserve">Źródło: </w:t>
      </w:r>
      <w:r w:rsidRPr="001A74FD">
        <w:rPr>
          <w:rFonts w:ascii="Arial" w:hAnsi="Arial"/>
          <w:sz w:val="18"/>
          <w:szCs w:val="18"/>
        </w:rPr>
        <w:t>http://</w:t>
      </w:r>
      <w:r w:rsidRPr="001A74FD">
        <w:rPr>
          <w:rFonts w:ascii="Arial" w:hAnsi="Arial" w:cs="Arial"/>
          <w:sz w:val="18"/>
          <w:szCs w:val="18"/>
        </w:rPr>
        <w:t>www.zpp.pl.</w:t>
      </w:r>
    </w:p>
    <w:p w:rsidR="009647D2" w:rsidRPr="002755E9" w:rsidRDefault="009647D2" w:rsidP="002755E9">
      <w:pPr>
        <w:pStyle w:val="Caption"/>
        <w:jc w:val="center"/>
        <w:rPr>
          <w:rFonts w:ascii="Arial" w:hAnsi="Arial" w:cs="Arial"/>
          <w:color w:val="auto"/>
          <w:sz w:val="20"/>
          <w:szCs w:val="20"/>
          <w:lang w:eastAsia="pl-PL"/>
        </w:rPr>
      </w:pPr>
      <w:bookmarkStart w:id="11" w:name="_Toc355955223"/>
      <w:bookmarkStart w:id="12" w:name="_Toc374606220"/>
      <w:r w:rsidRPr="002755E9">
        <w:rPr>
          <w:rFonts w:ascii="Arial" w:hAnsi="Arial" w:cs="Arial"/>
          <w:color w:val="auto"/>
          <w:sz w:val="20"/>
          <w:szCs w:val="20"/>
        </w:rPr>
        <w:t xml:space="preserve">Rysunek </w:t>
      </w:r>
      <w:r w:rsidRPr="002755E9">
        <w:rPr>
          <w:rFonts w:ascii="Arial" w:hAnsi="Arial" w:cs="Arial"/>
          <w:color w:val="auto"/>
          <w:sz w:val="20"/>
          <w:szCs w:val="20"/>
        </w:rPr>
        <w:fldChar w:fldCharType="begin"/>
      </w:r>
      <w:r w:rsidRPr="002755E9">
        <w:rPr>
          <w:rFonts w:ascii="Arial" w:hAnsi="Arial" w:cs="Arial"/>
          <w:color w:val="auto"/>
          <w:sz w:val="20"/>
          <w:szCs w:val="20"/>
        </w:rPr>
        <w:instrText xml:space="preserve"> SEQ Rysunek \* ARABIC </w:instrText>
      </w:r>
      <w:r w:rsidRPr="002755E9">
        <w:rPr>
          <w:rFonts w:ascii="Arial" w:hAnsi="Arial" w:cs="Arial"/>
          <w:color w:val="auto"/>
          <w:sz w:val="20"/>
          <w:szCs w:val="20"/>
        </w:rPr>
        <w:fldChar w:fldCharType="separate"/>
      </w:r>
      <w:r>
        <w:rPr>
          <w:rFonts w:ascii="Arial" w:hAnsi="Arial" w:cs="Arial"/>
          <w:noProof/>
          <w:color w:val="auto"/>
          <w:sz w:val="20"/>
          <w:szCs w:val="20"/>
        </w:rPr>
        <w:t>2</w:t>
      </w:r>
      <w:r w:rsidRPr="002755E9">
        <w:rPr>
          <w:rFonts w:ascii="Arial" w:hAnsi="Arial" w:cs="Arial"/>
          <w:color w:val="auto"/>
          <w:sz w:val="20"/>
          <w:szCs w:val="20"/>
        </w:rPr>
        <w:fldChar w:fldCharType="end"/>
      </w:r>
      <w:r w:rsidRPr="002755E9">
        <w:rPr>
          <w:rFonts w:ascii="Arial" w:hAnsi="Arial" w:cs="Arial"/>
          <w:color w:val="auto"/>
          <w:sz w:val="20"/>
          <w:szCs w:val="20"/>
        </w:rPr>
        <w:t>.Gmina Sępólno Krajeńskie na tle Polski</w:t>
      </w:r>
      <w:bookmarkEnd w:id="11"/>
      <w:bookmarkEnd w:id="12"/>
    </w:p>
    <w:p w:rsidR="009647D2" w:rsidRPr="001A74FD" w:rsidRDefault="009647D2" w:rsidP="00D26F2D">
      <w:pPr>
        <w:spacing w:after="0" w:line="240" w:lineRule="auto"/>
        <w:jc w:val="center"/>
        <w:rPr>
          <w:rFonts w:ascii="Verdana" w:hAnsi="Verdana"/>
          <w:sz w:val="20"/>
          <w:szCs w:val="20"/>
          <w:lang w:eastAsia="pl-PL"/>
        </w:rPr>
      </w:pPr>
      <w:r w:rsidRPr="00134330">
        <w:rPr>
          <w:noProof/>
          <w:szCs w:val="20"/>
          <w:lang w:eastAsia="pl-PL"/>
        </w:rPr>
        <w:pict>
          <v:shape id="Obraz 4" o:spid="_x0000_i1027" type="#_x0000_t75" style="width:450pt;height:217.5pt;visibility:visible">
            <v:imagedata r:id="rId11" o:title=""/>
          </v:shape>
        </w:pict>
      </w:r>
    </w:p>
    <w:p w:rsidR="009647D2" w:rsidRPr="001A74FD" w:rsidRDefault="009647D2" w:rsidP="00D26F2D">
      <w:pPr>
        <w:spacing w:before="120" w:after="240" w:line="240" w:lineRule="auto"/>
        <w:jc w:val="right"/>
        <w:rPr>
          <w:rFonts w:ascii="Arial" w:hAnsi="Arial" w:cs="Arial"/>
          <w:sz w:val="18"/>
          <w:szCs w:val="18"/>
        </w:rPr>
      </w:pPr>
      <w:r w:rsidRPr="001A74FD">
        <w:rPr>
          <w:rFonts w:ascii="Arial" w:hAnsi="Arial" w:cs="Arial"/>
          <w:sz w:val="18"/>
          <w:szCs w:val="18"/>
        </w:rPr>
        <w:t>Źródło: www.mapa.szukacz.pl; www.gmina-sepolno.pl</w:t>
      </w:r>
    </w:p>
    <w:p w:rsidR="009647D2" w:rsidRPr="001A74FD" w:rsidRDefault="009647D2" w:rsidP="00D26F2D">
      <w:pPr>
        <w:autoSpaceDE w:val="0"/>
        <w:autoSpaceDN w:val="0"/>
        <w:adjustRightInd w:val="0"/>
        <w:spacing w:after="0" w:line="360" w:lineRule="auto"/>
        <w:jc w:val="both"/>
        <w:rPr>
          <w:rFonts w:ascii="Arial" w:hAnsi="Arial" w:cs="Arial"/>
          <w:lang w:eastAsia="pl-PL"/>
        </w:rPr>
      </w:pPr>
      <w:r w:rsidRPr="001A74FD">
        <w:rPr>
          <w:rFonts w:ascii="Arial" w:hAnsi="Arial" w:cs="Arial"/>
          <w:lang w:eastAsia="pl-PL"/>
        </w:rPr>
        <w:t xml:space="preserve">Przez Sępólno Krajeńskie przebiega droga krajowa nr 25 </w:t>
      </w:r>
      <w:r w:rsidRPr="001A74FD">
        <w:rPr>
          <w:rFonts w:ascii="Arial" w:hAnsi="Arial" w:cs="Arial"/>
        </w:rPr>
        <w:t xml:space="preserve">relacji Bobolice - Biały Bór - Człuchów - Kamień Krajeński - Sępólno Krajeńskie - Koronowo -Bydgoszcz - Inowrocław - Strzelno - Ślesin - Konin - Kalisz - Ostrów Wielkopolski - Antonin – Oleśnica </w:t>
      </w:r>
      <w:r w:rsidRPr="001A74FD">
        <w:rPr>
          <w:rFonts w:ascii="Arial" w:hAnsi="Arial" w:cs="Arial"/>
          <w:lang w:eastAsia="pl-PL"/>
        </w:rPr>
        <w:t>oraz droga wojewódzka nr 241</w:t>
      </w:r>
      <w:r w:rsidRPr="001A74FD">
        <w:rPr>
          <w:rFonts w:ascii="Arial" w:hAnsi="Arial" w:cs="Arial"/>
        </w:rPr>
        <w:t xml:space="preserve"> (Tuchola - Sępólno - Więcbork - Nakło - Wągrowiec).</w:t>
      </w:r>
    </w:p>
    <w:p w:rsidR="009647D2" w:rsidRPr="0016055B" w:rsidRDefault="009647D2" w:rsidP="00D26F2D">
      <w:pPr>
        <w:pStyle w:val="Default"/>
        <w:spacing w:line="360" w:lineRule="auto"/>
        <w:jc w:val="both"/>
        <w:rPr>
          <w:color w:val="auto"/>
          <w:sz w:val="22"/>
          <w:szCs w:val="22"/>
        </w:rPr>
      </w:pPr>
      <w:r w:rsidRPr="001A74FD">
        <w:rPr>
          <w:color w:val="auto"/>
          <w:sz w:val="22"/>
          <w:szCs w:val="22"/>
        </w:rPr>
        <w:t>Gmina Sępólno Krajeńskie zajmuje obszar około 229 km</w:t>
      </w:r>
      <w:r w:rsidRPr="001A74FD">
        <w:rPr>
          <w:color w:val="auto"/>
          <w:sz w:val="22"/>
          <w:szCs w:val="22"/>
          <w:vertAlign w:val="superscript"/>
        </w:rPr>
        <w:t>2</w:t>
      </w:r>
      <w:r w:rsidRPr="001A74FD">
        <w:rPr>
          <w:color w:val="auto"/>
          <w:sz w:val="22"/>
          <w:szCs w:val="22"/>
        </w:rPr>
        <w:t xml:space="preserve">, co plasuje ją na 10 miejscu pośród 144 gmin województwa. Przeważającą część stanowią użytki rolne, pozostały obszar zajmują lasy i tereny zurbanizowane. Poza Sępólnem Krajeńskim w Gminie brak jest innych ośrodków miejskich. W skład Gminy </w:t>
      </w:r>
      <w:r w:rsidRPr="0016055B">
        <w:rPr>
          <w:color w:val="auto"/>
          <w:sz w:val="22"/>
          <w:szCs w:val="22"/>
        </w:rPr>
        <w:t>wchodzą 24 sołectwa: Kawle, Dziechowo, Iłowo, Jazdrowo, Komierowo, Lutowo, Lutówko, Niechorz, Piaseczno, Radońsk, Sikorz, Skarpa, Świdwie, Teklanowo, Trzciany, Wałdowo, Wałdówko, Wilkowo, Wiśniewa, Wiśniewka, Włościbórz, Wysoka Krajeńska, Zalesie, Zboże. Dodatkowo w mieście Sępólno Krajeńskie stworzono 2 osiedla, które, podobnie jak sołectwa, są jednostkami pomocniczymi Gminy. Ogółem sieć osadniczą w Gminie tworzą 33 miejscowości. Dominują wsie średnie i małe, największymi wsiami są Piaseczno i Wałdowo.</w:t>
      </w:r>
    </w:p>
    <w:p w:rsidR="009647D2" w:rsidRPr="001A74FD" w:rsidRDefault="009647D2" w:rsidP="00D26F2D">
      <w:pPr>
        <w:autoSpaceDE w:val="0"/>
        <w:autoSpaceDN w:val="0"/>
        <w:adjustRightInd w:val="0"/>
        <w:spacing w:after="0" w:line="360" w:lineRule="auto"/>
        <w:jc w:val="both"/>
        <w:rPr>
          <w:rFonts w:ascii="Arial" w:hAnsi="Arial" w:cs="Arial"/>
          <w:lang w:eastAsia="pl-PL"/>
        </w:rPr>
      </w:pPr>
      <w:r w:rsidRPr="0016055B">
        <w:rPr>
          <w:rFonts w:ascii="Arial" w:hAnsi="Arial" w:cs="Arial"/>
          <w:lang w:eastAsia="pl-PL"/>
        </w:rPr>
        <w:t xml:space="preserve">Miasto Sępólno Krajeńskie jest malowniczo położone nad Jeziorem Sępoleńskim, w dolinie rzeki Sępolenki. Ogółem na terenie Gminy znajduje się 17 jezior. </w:t>
      </w:r>
      <w:r w:rsidRPr="0016055B">
        <w:rPr>
          <w:rFonts w:ascii="Arial" w:hAnsi="Arial" w:cs="Arial"/>
        </w:rPr>
        <w:t>Cały obszar Gminy położony jest na terenie Krajeńskiego Parku Krajobrazowego, zgodnie z Rozporządzeniem Wojewody Bydgoskiego wyłączeniu podlegają następujące miejscowości: miasto Sępólno Krajeńskie, Dziechowo, Piaseczno, Trzciany, Wilkowo, Wałdowo, Wałdówko, Komierowo, Niechorz, Siedlisko, Kawle, Świdwie, Lutówko, Lutowo, Radońsk, Skarpa, Zalesie, Teklanowo, Włościbórz, Grochowiec, zakład utylizacji, Wiśniewa, Wiśniewka, Iłowo,Jazdrowo, Zboże, Wysoka Krajeńska.</w:t>
      </w:r>
      <w:r w:rsidRPr="0016055B">
        <w:rPr>
          <w:rFonts w:ascii="Arial" w:hAnsi="Arial" w:cs="Arial"/>
          <w:lang w:eastAsia="pl-PL"/>
        </w:rPr>
        <w:t xml:space="preserve"> Do licznych</w:t>
      </w:r>
      <w:r w:rsidRPr="001A74FD">
        <w:rPr>
          <w:rFonts w:ascii="Arial" w:hAnsi="Arial" w:cs="Arial"/>
          <w:lang w:eastAsia="pl-PL"/>
        </w:rPr>
        <w:t xml:space="preserve"> form ochrony przyrody na obszarze Gminy możemy zaliczyć: 4 rezerwaty przyrody, 40 pomników przyrody, 56 użytków ekologicznych oraz zespół przyrodniczo-krajobrazowy „Torfowisko Messy”. </w:t>
      </w:r>
    </w:p>
    <w:p w:rsidR="009647D2" w:rsidRPr="001A74FD" w:rsidRDefault="009647D2" w:rsidP="00D26F2D">
      <w:pPr>
        <w:pStyle w:val="ListParagraph"/>
        <w:spacing w:before="120" w:line="240" w:lineRule="auto"/>
        <w:ind w:left="0"/>
        <w:contextualSpacing w:val="0"/>
        <w:rPr>
          <w:rFonts w:ascii="Arial" w:hAnsi="Arial" w:cs="Arial"/>
          <w:b/>
          <w:smallCaps/>
        </w:rPr>
      </w:pPr>
      <w:r w:rsidRPr="001A74FD">
        <w:rPr>
          <w:rFonts w:ascii="Arial" w:hAnsi="Arial" w:cs="Arial"/>
          <w:b/>
          <w:smallCaps/>
        </w:rPr>
        <w:t xml:space="preserve">Podsumowanie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06"/>
        <w:gridCol w:w="4606"/>
      </w:tblGrid>
      <w:tr w:rsidR="009647D2" w:rsidRPr="001A74FD" w:rsidTr="00DE1534">
        <w:tc>
          <w:tcPr>
            <w:tcW w:w="9212" w:type="dxa"/>
            <w:gridSpan w:val="2"/>
            <w:tcBorders>
              <w:top w:val="double" w:sz="4" w:space="0" w:color="auto"/>
            </w:tcBorders>
            <w:shd w:val="clear" w:color="auto" w:fill="D9D9D9"/>
          </w:tcPr>
          <w:p w:rsidR="009647D2" w:rsidRPr="001A74FD" w:rsidRDefault="009647D2" w:rsidP="00DE1534">
            <w:pPr>
              <w:spacing w:before="60" w:after="60" w:line="240" w:lineRule="auto"/>
              <w:jc w:val="center"/>
              <w:rPr>
                <w:rFonts w:ascii="Arial" w:hAnsi="Arial" w:cs="Arial"/>
                <w:b/>
                <w:sz w:val="20"/>
                <w:szCs w:val="20"/>
              </w:rPr>
            </w:pPr>
            <w:r w:rsidRPr="001A74FD">
              <w:rPr>
                <w:rFonts w:ascii="Arial" w:hAnsi="Arial" w:cs="Arial"/>
                <w:b/>
                <w:sz w:val="20"/>
                <w:szCs w:val="20"/>
              </w:rPr>
              <w:t>Ogólna charakterystyka Gminy</w:t>
            </w:r>
          </w:p>
        </w:tc>
      </w:tr>
      <w:tr w:rsidR="009647D2" w:rsidRPr="001A74FD" w:rsidTr="00DE1534">
        <w:tc>
          <w:tcPr>
            <w:tcW w:w="4606" w:type="dxa"/>
            <w:shd w:val="clear" w:color="auto" w:fill="D9D9D9"/>
          </w:tcPr>
          <w:p w:rsidR="009647D2" w:rsidRPr="001A74FD" w:rsidRDefault="009647D2" w:rsidP="00DE1534">
            <w:pPr>
              <w:spacing w:before="60" w:after="60" w:line="240" w:lineRule="auto"/>
              <w:jc w:val="center"/>
              <w:rPr>
                <w:rFonts w:ascii="Arial" w:hAnsi="Arial" w:cs="Arial"/>
                <w:b/>
                <w:sz w:val="20"/>
                <w:szCs w:val="20"/>
              </w:rPr>
            </w:pPr>
            <w:r w:rsidRPr="001A74FD">
              <w:rPr>
                <w:rFonts w:ascii="Arial" w:hAnsi="Arial" w:cs="Arial"/>
                <w:b/>
                <w:sz w:val="20"/>
                <w:szCs w:val="20"/>
              </w:rPr>
              <w:t>MOCNE STRONY</w:t>
            </w:r>
          </w:p>
        </w:tc>
        <w:tc>
          <w:tcPr>
            <w:tcW w:w="4606" w:type="dxa"/>
            <w:shd w:val="clear" w:color="auto" w:fill="D9D9D9"/>
          </w:tcPr>
          <w:p w:rsidR="009647D2" w:rsidRPr="001A74FD" w:rsidRDefault="009647D2" w:rsidP="00DE1534">
            <w:pPr>
              <w:spacing w:before="60" w:after="60" w:line="240" w:lineRule="auto"/>
              <w:jc w:val="center"/>
              <w:rPr>
                <w:rFonts w:ascii="Arial" w:hAnsi="Arial" w:cs="Arial"/>
                <w:b/>
                <w:sz w:val="20"/>
                <w:szCs w:val="20"/>
              </w:rPr>
            </w:pPr>
            <w:r w:rsidRPr="001A74FD">
              <w:rPr>
                <w:rFonts w:ascii="Arial" w:hAnsi="Arial" w:cs="Arial"/>
                <w:b/>
                <w:sz w:val="20"/>
                <w:szCs w:val="20"/>
              </w:rPr>
              <w:t>SŁABE STRONY</w:t>
            </w:r>
          </w:p>
        </w:tc>
      </w:tr>
      <w:tr w:rsidR="009647D2" w:rsidRPr="001A74FD" w:rsidTr="00DE1534">
        <w:tc>
          <w:tcPr>
            <w:tcW w:w="4606" w:type="dxa"/>
            <w:vAlign w:val="center"/>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atrakcyjne warunki przyrodnicze</w:t>
            </w:r>
          </w:p>
        </w:tc>
        <w:tc>
          <w:tcPr>
            <w:tcW w:w="4606" w:type="dxa"/>
            <w:vAlign w:val="center"/>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duże rozdrobnienie osadnictwa</w:t>
            </w:r>
          </w:p>
        </w:tc>
      </w:tr>
      <w:tr w:rsidR="009647D2" w:rsidRPr="001A74FD" w:rsidTr="00DE1534">
        <w:tc>
          <w:tcPr>
            <w:tcW w:w="4606" w:type="dxa"/>
            <w:vAlign w:val="center"/>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obecność w mieście władz powiatu</w:t>
            </w:r>
          </w:p>
        </w:tc>
        <w:tc>
          <w:tcPr>
            <w:tcW w:w="4606" w:type="dxa"/>
            <w:vAlign w:val="center"/>
          </w:tcPr>
          <w:p w:rsidR="009647D2" w:rsidRPr="001A74FD" w:rsidRDefault="009647D2" w:rsidP="00DE1534">
            <w:pPr>
              <w:spacing w:before="60" w:after="60" w:line="240" w:lineRule="auto"/>
              <w:rPr>
                <w:rFonts w:ascii="Arial" w:hAnsi="Arial" w:cs="Arial"/>
                <w:sz w:val="20"/>
                <w:szCs w:val="20"/>
              </w:rPr>
            </w:pPr>
          </w:p>
        </w:tc>
      </w:tr>
      <w:tr w:rsidR="009647D2" w:rsidRPr="001A74FD" w:rsidTr="00DE1534">
        <w:tc>
          <w:tcPr>
            <w:tcW w:w="4606" w:type="dxa"/>
            <w:tcBorders>
              <w:bottom w:val="double" w:sz="4" w:space="0" w:color="auto"/>
            </w:tcBorders>
            <w:vAlign w:val="center"/>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korzystne połączenia komunikacyjne drogą krajową nr 25 i wojewódzką nr 241</w:t>
            </w:r>
          </w:p>
        </w:tc>
        <w:tc>
          <w:tcPr>
            <w:tcW w:w="4606" w:type="dxa"/>
            <w:tcBorders>
              <w:bottom w:val="double" w:sz="4" w:space="0" w:color="auto"/>
            </w:tcBorders>
            <w:vAlign w:val="center"/>
          </w:tcPr>
          <w:p w:rsidR="009647D2" w:rsidRPr="001A74FD" w:rsidRDefault="009647D2" w:rsidP="00DE1534">
            <w:pPr>
              <w:spacing w:before="60" w:after="60" w:line="240" w:lineRule="auto"/>
              <w:rPr>
                <w:rFonts w:ascii="Arial" w:hAnsi="Arial" w:cs="Arial"/>
                <w:sz w:val="20"/>
                <w:szCs w:val="20"/>
              </w:rPr>
            </w:pPr>
          </w:p>
        </w:tc>
      </w:tr>
    </w:tbl>
    <w:p w:rsidR="009647D2" w:rsidRPr="001A74FD" w:rsidRDefault="009647D2" w:rsidP="00D26F2D">
      <w:pPr>
        <w:spacing w:before="120" w:line="360" w:lineRule="auto"/>
        <w:jc w:val="right"/>
        <w:rPr>
          <w:rFonts w:ascii="Arial" w:hAnsi="Arial" w:cs="Arial"/>
          <w:sz w:val="18"/>
          <w:szCs w:val="18"/>
        </w:rPr>
      </w:pPr>
      <w:r w:rsidRPr="001A74FD">
        <w:rPr>
          <w:rFonts w:ascii="Arial" w:hAnsi="Arial" w:cs="Arial"/>
          <w:sz w:val="18"/>
          <w:szCs w:val="18"/>
        </w:rPr>
        <w:t>Źródło: Opracowanie własne</w:t>
      </w:r>
    </w:p>
    <w:p w:rsidR="009647D2" w:rsidRPr="001A74FD" w:rsidRDefault="009647D2" w:rsidP="00C07FDE">
      <w:pPr>
        <w:pStyle w:val="Heading2"/>
        <w:numPr>
          <w:ilvl w:val="1"/>
          <w:numId w:val="5"/>
        </w:numPr>
        <w:spacing w:line="360" w:lineRule="auto"/>
        <w:rPr>
          <w:rFonts w:cs="Arial"/>
          <w:sz w:val="22"/>
          <w:szCs w:val="22"/>
        </w:rPr>
      </w:pPr>
      <w:bookmarkStart w:id="13" w:name="_Toc355906268"/>
      <w:bookmarkStart w:id="14" w:name="_Toc374606055"/>
      <w:r w:rsidRPr="001A74FD">
        <w:rPr>
          <w:rFonts w:cs="Arial"/>
          <w:sz w:val="28"/>
          <w:szCs w:val="22"/>
        </w:rPr>
        <w:t>Zasoby środowiska przyrodniczego</w:t>
      </w:r>
      <w:bookmarkEnd w:id="13"/>
      <w:bookmarkEnd w:id="14"/>
    </w:p>
    <w:p w:rsidR="009647D2" w:rsidRPr="001A74FD" w:rsidRDefault="009647D2" w:rsidP="00C07FDE">
      <w:pPr>
        <w:pStyle w:val="Heading3"/>
        <w:numPr>
          <w:ilvl w:val="2"/>
          <w:numId w:val="5"/>
        </w:numPr>
        <w:spacing w:before="0" w:line="360" w:lineRule="auto"/>
        <w:rPr>
          <w:rFonts w:cs="Arial"/>
        </w:rPr>
      </w:pPr>
      <w:bookmarkStart w:id="15" w:name="_Toc355906269"/>
      <w:bookmarkStart w:id="16" w:name="_Toc374606056"/>
      <w:r w:rsidRPr="001A74FD">
        <w:rPr>
          <w:rFonts w:cs="Arial"/>
        </w:rPr>
        <w:t>Rzeźba terenu</w:t>
      </w:r>
      <w:bookmarkEnd w:id="15"/>
      <w:bookmarkEnd w:id="16"/>
    </w:p>
    <w:p w:rsidR="009647D2" w:rsidRPr="001A74FD" w:rsidRDefault="009647D2" w:rsidP="00D26F2D">
      <w:pPr>
        <w:autoSpaceDE w:val="0"/>
        <w:autoSpaceDN w:val="0"/>
        <w:adjustRightInd w:val="0"/>
        <w:spacing w:after="0" w:line="360" w:lineRule="auto"/>
        <w:jc w:val="both"/>
        <w:rPr>
          <w:rFonts w:ascii="Arial" w:hAnsi="Arial" w:cs="Arial"/>
        </w:rPr>
      </w:pPr>
      <w:r w:rsidRPr="001A74FD">
        <w:rPr>
          <w:rFonts w:ascii="Arial" w:hAnsi="Arial" w:cs="Arial"/>
        </w:rPr>
        <w:t xml:space="preserve">Całym swoim obszarem Gmina Sępólno Krajeńskie należy do Pojezierza Krajeńskiego, zwanego również </w:t>
      </w:r>
      <w:r w:rsidRPr="001A74FD">
        <w:rPr>
          <w:rStyle w:val="text"/>
          <w:rFonts w:ascii="Arial" w:hAnsi="Arial" w:cs="Arial"/>
        </w:rPr>
        <w:t>W</w:t>
      </w:r>
      <w:r w:rsidRPr="001A74FD">
        <w:rPr>
          <w:rFonts w:ascii="Arial" w:hAnsi="Arial" w:cs="Arial"/>
        </w:rPr>
        <w:t xml:space="preserve">ysoczyzną </w:t>
      </w:r>
      <w:r w:rsidRPr="001A74FD">
        <w:rPr>
          <w:rStyle w:val="text"/>
          <w:rFonts w:ascii="Arial" w:hAnsi="Arial" w:cs="Arial"/>
        </w:rPr>
        <w:t>K</w:t>
      </w:r>
      <w:r w:rsidRPr="001A74FD">
        <w:rPr>
          <w:rFonts w:ascii="Arial" w:hAnsi="Arial" w:cs="Arial"/>
        </w:rPr>
        <w:t xml:space="preserve">rajeńską. Pod względem fizyczno-geograficznym, Gmina położona jest w obszarze mezoregionu Pojezierza Krajeńskiego, wchodzącego w skład makroregionu Pojezierzy Południowopomorskich. </w:t>
      </w:r>
    </w:p>
    <w:p w:rsidR="009647D2" w:rsidRPr="001A74FD" w:rsidRDefault="009647D2" w:rsidP="00D26F2D">
      <w:pPr>
        <w:autoSpaceDE w:val="0"/>
        <w:autoSpaceDN w:val="0"/>
        <w:adjustRightInd w:val="0"/>
        <w:spacing w:after="0" w:line="360" w:lineRule="auto"/>
        <w:jc w:val="both"/>
        <w:rPr>
          <w:rFonts w:ascii="Arial" w:hAnsi="Arial" w:cs="Arial"/>
        </w:rPr>
      </w:pPr>
      <w:r w:rsidRPr="001A74FD">
        <w:rPr>
          <w:rFonts w:ascii="Arial" w:hAnsi="Arial" w:cs="Arial"/>
        </w:rPr>
        <w:t xml:space="preserve">Rzeźba terenu Gminy ma charakter młodoglacjalny ukształtowany podczas ostatniego zlodowacenia. Na zróżnicowanie rzeźby składają się formy akumulacyjnej i erozyjnej działalności glacjalnej i fluwioglacjalnej. Najpowszechniej występują płaskie i faliste równiny morenowe oraz sandrowe. Równiny sandrowe występują przede wszystkim w zachodniej części Gminy (okolice Dziechowa - Zaleśniaka) pokrytej lasami. Główną formą erozyjną jest dolina rzeki Sępolenki, która poniżej Sępólna (na wschód od miasta) charakteryzuje się dosyć stromymi zboczami. W rynnie zajmowanej przez dolinę rzeki położone są największe jeziora na terenie Gminy - Lutowskie i Sępoleńskie. W północnej części Gminy, na równinie morenowej występują mniejsze cieki wodne, szczególnie na północ od Włościborza. Na terenie Gminy występują również: ozy - w okolicach Komierowa, Niechorza i Świdwia oraz kemy – na południe od Włościborza oraz w Zbożu. Na południu Gminy - w okolicach Niechorza, Siedliska i Świdwia występują równiny o genezie organicznej - powstałe z zarastania jezior. </w:t>
      </w:r>
    </w:p>
    <w:p w:rsidR="009647D2" w:rsidRPr="001A74FD" w:rsidRDefault="009647D2" w:rsidP="00D26F2D">
      <w:pPr>
        <w:autoSpaceDE w:val="0"/>
        <w:autoSpaceDN w:val="0"/>
        <w:adjustRightInd w:val="0"/>
        <w:spacing w:after="0" w:line="360" w:lineRule="auto"/>
        <w:jc w:val="both"/>
        <w:rPr>
          <w:rFonts w:ascii="Arial" w:hAnsi="Arial" w:cs="Arial"/>
        </w:rPr>
      </w:pPr>
      <w:r w:rsidRPr="001A74FD">
        <w:rPr>
          <w:rFonts w:ascii="Arial" w:hAnsi="Arial" w:cs="Arial"/>
        </w:rPr>
        <w:t>Większość powierzchni Gminy leży na wysokości około 110 - 120 m npm. Lokalnie różnice wysokości pomiędzy punktami ekstremalnymi wynoszą około 45 m.</w:t>
      </w:r>
    </w:p>
    <w:p w:rsidR="009647D2" w:rsidRPr="001A74FD" w:rsidRDefault="009647D2" w:rsidP="00C07FDE">
      <w:pPr>
        <w:pStyle w:val="Heading3"/>
        <w:numPr>
          <w:ilvl w:val="2"/>
          <w:numId w:val="5"/>
        </w:numPr>
        <w:spacing w:before="120" w:line="360" w:lineRule="auto"/>
        <w:rPr>
          <w:rFonts w:cs="Arial"/>
        </w:rPr>
      </w:pPr>
      <w:bookmarkStart w:id="17" w:name="_Toc355906270"/>
      <w:bookmarkStart w:id="18" w:name="_Toc374606057"/>
      <w:r w:rsidRPr="001A74FD">
        <w:rPr>
          <w:rFonts w:cs="Arial"/>
        </w:rPr>
        <w:t>Klimat</w:t>
      </w:r>
      <w:bookmarkEnd w:id="17"/>
      <w:bookmarkEnd w:id="18"/>
    </w:p>
    <w:p w:rsidR="009647D2" w:rsidRPr="001A74FD" w:rsidRDefault="009647D2" w:rsidP="00D26F2D">
      <w:pPr>
        <w:spacing w:before="120" w:after="0" w:line="360" w:lineRule="auto"/>
        <w:jc w:val="both"/>
        <w:rPr>
          <w:rFonts w:ascii="Arial" w:hAnsi="Arial" w:cs="Arial"/>
        </w:rPr>
      </w:pPr>
      <w:r w:rsidRPr="001A74FD">
        <w:rPr>
          <w:rFonts w:ascii="Arial" w:hAnsi="Arial" w:cs="Arial"/>
          <w:lang w:eastAsia="pl-PL"/>
        </w:rPr>
        <w:t xml:space="preserve">Gmina Sępólno Krajeńskie zgodnie z </w:t>
      </w:r>
      <w:r w:rsidRPr="001A74FD">
        <w:rPr>
          <w:rFonts w:ascii="Arial" w:hAnsi="Arial" w:cs="Arial"/>
        </w:rPr>
        <w:t xml:space="preserve">dzielnicami klimatycznymi wg Gumińskiego </w:t>
      </w:r>
      <w:r w:rsidRPr="001A74FD">
        <w:rPr>
          <w:rFonts w:ascii="Arial" w:hAnsi="Arial" w:cs="Arial"/>
          <w:lang w:eastAsia="pl-PL"/>
        </w:rPr>
        <w:t>leży w „nadnoteckiej” dzielnicy klimatycznej. Szczegółowe parametry charakteryzujące klimat Gminy Sępólno Krajeńskie są następujące:</w:t>
      </w:r>
    </w:p>
    <w:p w:rsidR="009647D2" w:rsidRPr="001A74FD" w:rsidRDefault="009647D2" w:rsidP="00C07FDE">
      <w:pPr>
        <w:pStyle w:val="ListParagraph"/>
        <w:numPr>
          <w:ilvl w:val="0"/>
          <w:numId w:val="7"/>
        </w:numPr>
        <w:autoSpaceDE w:val="0"/>
        <w:autoSpaceDN w:val="0"/>
        <w:adjustRightInd w:val="0"/>
        <w:spacing w:after="0" w:line="360" w:lineRule="auto"/>
        <w:jc w:val="both"/>
        <w:rPr>
          <w:rFonts w:ascii="Arial" w:hAnsi="Arial" w:cs="Arial"/>
        </w:rPr>
      </w:pPr>
      <w:r w:rsidRPr="001A74FD">
        <w:rPr>
          <w:rFonts w:ascii="Arial" w:hAnsi="Arial" w:cs="Arial"/>
        </w:rPr>
        <w:t>opady atmosferyczne, wynoszą do 550 mm, maksymalna wielkość opadów przypada na miesiąc lipiec</w:t>
      </w:r>
      <w:r>
        <w:rPr>
          <w:rFonts w:ascii="Arial" w:hAnsi="Arial" w:cs="Arial"/>
        </w:rPr>
        <w:t>;</w:t>
      </w:r>
    </w:p>
    <w:p w:rsidR="009647D2" w:rsidRPr="001A74FD" w:rsidRDefault="009647D2" w:rsidP="00C07FDE">
      <w:pPr>
        <w:pStyle w:val="ListParagraph"/>
        <w:numPr>
          <w:ilvl w:val="0"/>
          <w:numId w:val="7"/>
        </w:numPr>
        <w:autoSpaceDE w:val="0"/>
        <w:autoSpaceDN w:val="0"/>
        <w:adjustRightInd w:val="0"/>
        <w:spacing w:after="0" w:line="360" w:lineRule="auto"/>
        <w:jc w:val="both"/>
        <w:rPr>
          <w:rFonts w:ascii="Arial" w:hAnsi="Arial" w:cs="Arial"/>
        </w:rPr>
      </w:pPr>
      <w:r w:rsidRPr="001A74FD">
        <w:rPr>
          <w:rFonts w:ascii="Arial" w:hAnsi="Arial" w:cs="Arial"/>
        </w:rPr>
        <w:t>średnie temperatury roczne wynoszą ok. 8˚C, przy czym w sierpniu przekraczają 20˚C, a w lutym wynoszą ok. -2,5 do -3˚C;</w:t>
      </w:r>
    </w:p>
    <w:p w:rsidR="009647D2" w:rsidRPr="001A74FD" w:rsidRDefault="009647D2" w:rsidP="00C07FDE">
      <w:pPr>
        <w:pStyle w:val="ListParagraph"/>
        <w:numPr>
          <w:ilvl w:val="0"/>
          <w:numId w:val="7"/>
        </w:numPr>
        <w:autoSpaceDE w:val="0"/>
        <w:autoSpaceDN w:val="0"/>
        <w:adjustRightInd w:val="0"/>
        <w:spacing w:after="0" w:line="360" w:lineRule="auto"/>
        <w:jc w:val="both"/>
        <w:rPr>
          <w:rFonts w:ascii="Arial" w:hAnsi="Arial" w:cs="Arial"/>
        </w:rPr>
      </w:pPr>
      <w:r w:rsidRPr="001A74FD">
        <w:rPr>
          <w:rFonts w:ascii="Arial" w:hAnsi="Arial" w:cs="Arial"/>
        </w:rPr>
        <w:t>okres wegetacyjny trwa około 210 - 215 dni;</w:t>
      </w:r>
    </w:p>
    <w:p w:rsidR="009647D2" w:rsidRPr="001A74FD" w:rsidRDefault="009647D2" w:rsidP="00C07FDE">
      <w:pPr>
        <w:pStyle w:val="ListParagraph"/>
        <w:numPr>
          <w:ilvl w:val="0"/>
          <w:numId w:val="7"/>
        </w:numPr>
        <w:autoSpaceDE w:val="0"/>
        <w:autoSpaceDN w:val="0"/>
        <w:adjustRightInd w:val="0"/>
        <w:spacing w:after="0" w:line="360" w:lineRule="auto"/>
        <w:jc w:val="both"/>
        <w:rPr>
          <w:rFonts w:ascii="Arial" w:hAnsi="Arial" w:cs="Arial"/>
        </w:rPr>
      </w:pPr>
      <w:r w:rsidRPr="001A74FD">
        <w:rPr>
          <w:rFonts w:ascii="Arial" w:hAnsi="Arial" w:cs="Arial"/>
        </w:rPr>
        <w:t>liczba dni pogodnych wynosi ok. 36;</w:t>
      </w:r>
    </w:p>
    <w:p w:rsidR="009647D2" w:rsidRPr="001A74FD" w:rsidRDefault="009647D2" w:rsidP="00C07FDE">
      <w:pPr>
        <w:pStyle w:val="ListParagraph"/>
        <w:numPr>
          <w:ilvl w:val="0"/>
          <w:numId w:val="7"/>
        </w:numPr>
        <w:autoSpaceDE w:val="0"/>
        <w:autoSpaceDN w:val="0"/>
        <w:adjustRightInd w:val="0"/>
        <w:spacing w:after="0" w:line="360" w:lineRule="auto"/>
        <w:jc w:val="both"/>
        <w:rPr>
          <w:rFonts w:ascii="Arial" w:hAnsi="Arial" w:cs="Arial"/>
        </w:rPr>
      </w:pPr>
      <w:r w:rsidRPr="001A74FD">
        <w:rPr>
          <w:rFonts w:ascii="Arial" w:hAnsi="Arial" w:cs="Arial"/>
        </w:rPr>
        <w:t>pokrywa śnieżna występuje w okresie trwającym ok.53 dni;</w:t>
      </w:r>
    </w:p>
    <w:p w:rsidR="009647D2" w:rsidRPr="001A74FD" w:rsidRDefault="009647D2" w:rsidP="00C07FDE">
      <w:pPr>
        <w:pStyle w:val="ListParagraph"/>
        <w:numPr>
          <w:ilvl w:val="0"/>
          <w:numId w:val="7"/>
        </w:numPr>
        <w:autoSpaceDE w:val="0"/>
        <w:autoSpaceDN w:val="0"/>
        <w:adjustRightInd w:val="0"/>
        <w:spacing w:after="0" w:line="360" w:lineRule="auto"/>
        <w:jc w:val="both"/>
        <w:rPr>
          <w:rFonts w:ascii="Arial" w:hAnsi="Arial" w:cs="Arial"/>
        </w:rPr>
      </w:pPr>
      <w:r w:rsidRPr="001A74FD">
        <w:rPr>
          <w:rFonts w:ascii="Arial" w:hAnsi="Arial" w:cs="Arial"/>
        </w:rPr>
        <w:t xml:space="preserve">notuje się przewagę wiatrów zachodnich, w następnej kolejności południowo-zachodnich. </w:t>
      </w:r>
    </w:p>
    <w:p w:rsidR="009647D2" w:rsidRPr="001A74FD" w:rsidRDefault="009647D2" w:rsidP="00D26F2D">
      <w:pPr>
        <w:autoSpaceDE w:val="0"/>
        <w:autoSpaceDN w:val="0"/>
        <w:adjustRightInd w:val="0"/>
        <w:spacing w:after="0" w:line="360" w:lineRule="auto"/>
        <w:jc w:val="both"/>
        <w:rPr>
          <w:rFonts w:ascii="Arial" w:hAnsi="Arial" w:cs="Arial"/>
          <w:lang w:eastAsia="pl-PL"/>
        </w:rPr>
      </w:pPr>
      <w:r w:rsidRPr="001A74FD">
        <w:rPr>
          <w:rFonts w:ascii="Arial" w:hAnsi="Arial" w:cs="Arial"/>
        </w:rPr>
        <w:t>Między dolinami i terenami podmokłymi a wyniesieniami na wysoczyźnie występują znaczne różnice temperatur. W dolinach cieków wodnych i jezior następuje zaleganie chłodnych mas powietrza, często występują mgły.</w:t>
      </w:r>
    </w:p>
    <w:p w:rsidR="009647D2" w:rsidRPr="001A74FD" w:rsidRDefault="009647D2" w:rsidP="00D26F2D">
      <w:pPr>
        <w:pStyle w:val="Caption"/>
        <w:spacing w:before="240" w:after="120"/>
        <w:jc w:val="center"/>
        <w:rPr>
          <w:rFonts w:ascii="Arial" w:hAnsi="Arial" w:cs="Arial"/>
          <w:color w:val="auto"/>
          <w:sz w:val="20"/>
          <w:szCs w:val="20"/>
        </w:rPr>
      </w:pPr>
      <w:bookmarkStart w:id="19" w:name="_Toc355955225"/>
      <w:bookmarkStart w:id="20" w:name="_Toc374606221"/>
      <w:r w:rsidRPr="001A74FD">
        <w:rPr>
          <w:rFonts w:ascii="Arial" w:hAnsi="Arial" w:cs="Arial"/>
          <w:color w:val="auto"/>
          <w:sz w:val="20"/>
          <w:szCs w:val="20"/>
        </w:rPr>
        <w:t xml:space="preserve">Rysunek </w:t>
      </w:r>
      <w:r w:rsidRPr="001A74FD">
        <w:rPr>
          <w:rFonts w:ascii="Arial" w:hAnsi="Arial" w:cs="Arial"/>
          <w:color w:val="auto"/>
          <w:sz w:val="20"/>
          <w:szCs w:val="20"/>
        </w:rPr>
        <w:fldChar w:fldCharType="begin"/>
      </w:r>
      <w:r w:rsidRPr="001A74FD">
        <w:rPr>
          <w:rFonts w:ascii="Arial" w:hAnsi="Arial" w:cs="Arial"/>
          <w:color w:val="auto"/>
          <w:sz w:val="20"/>
          <w:szCs w:val="20"/>
        </w:rPr>
        <w:instrText xml:space="preserve"> SEQ Rysunek \* ARABIC </w:instrText>
      </w:r>
      <w:r w:rsidRPr="001A74FD">
        <w:rPr>
          <w:rFonts w:ascii="Arial" w:hAnsi="Arial" w:cs="Arial"/>
          <w:color w:val="auto"/>
          <w:sz w:val="20"/>
          <w:szCs w:val="20"/>
        </w:rPr>
        <w:fldChar w:fldCharType="separate"/>
      </w:r>
      <w:r>
        <w:rPr>
          <w:rFonts w:ascii="Arial" w:hAnsi="Arial" w:cs="Arial"/>
          <w:noProof/>
          <w:color w:val="auto"/>
          <w:sz w:val="20"/>
          <w:szCs w:val="20"/>
        </w:rPr>
        <w:t>3</w:t>
      </w:r>
      <w:r w:rsidRPr="001A74FD">
        <w:rPr>
          <w:rFonts w:ascii="Arial" w:hAnsi="Arial" w:cs="Arial"/>
          <w:color w:val="auto"/>
          <w:sz w:val="20"/>
          <w:szCs w:val="20"/>
        </w:rPr>
        <w:fldChar w:fldCharType="end"/>
      </w:r>
      <w:r w:rsidRPr="001A74FD">
        <w:rPr>
          <w:rFonts w:ascii="Arial" w:hAnsi="Arial" w:cs="Arial"/>
          <w:color w:val="auto"/>
          <w:sz w:val="20"/>
          <w:szCs w:val="20"/>
        </w:rPr>
        <w:t>. Dzielnice rolniczo-klimatyczne Polski wg R. Gumińskiego</w:t>
      </w:r>
      <w:bookmarkEnd w:id="19"/>
      <w:bookmarkEnd w:id="20"/>
    </w:p>
    <w:p w:rsidR="009647D2" w:rsidRPr="001A74FD" w:rsidRDefault="009647D2" w:rsidP="00D26F2D">
      <w:pPr>
        <w:spacing w:after="0" w:line="360" w:lineRule="auto"/>
        <w:jc w:val="center"/>
      </w:pPr>
      <w:r w:rsidRPr="00AB6F23">
        <w:rPr>
          <w:noProof/>
          <w:lang w:eastAsia="pl-PL"/>
        </w:rPr>
        <w:pict>
          <v:shape id="Obraz 1" o:spid="_x0000_i1028" type="#_x0000_t75" style="width:307.5pt;height:285pt;visibility:visible">
            <v:imagedata r:id="rId12" o:title=""/>
          </v:shape>
        </w:pict>
      </w:r>
    </w:p>
    <w:p w:rsidR="009647D2" w:rsidRPr="001A74FD" w:rsidRDefault="009647D2" w:rsidP="00D26F2D">
      <w:pPr>
        <w:spacing w:after="0" w:line="360" w:lineRule="auto"/>
        <w:ind w:left="4248" w:firstLine="708"/>
        <w:jc w:val="right"/>
        <w:rPr>
          <w:rFonts w:ascii="Arial" w:hAnsi="Arial" w:cs="Arial"/>
          <w:sz w:val="18"/>
          <w:szCs w:val="18"/>
        </w:rPr>
      </w:pPr>
      <w:r w:rsidRPr="001A74FD">
        <w:rPr>
          <w:rFonts w:ascii="Arial" w:hAnsi="Arial" w:cs="Arial"/>
          <w:sz w:val="18"/>
          <w:szCs w:val="18"/>
        </w:rPr>
        <w:t xml:space="preserve"> Źródło:www.acta-agrophysica.org</w:t>
      </w:r>
    </w:p>
    <w:p w:rsidR="009647D2" w:rsidRPr="001A74FD" w:rsidRDefault="009647D2" w:rsidP="00D26F2D">
      <w:pPr>
        <w:spacing w:after="0" w:line="240" w:lineRule="auto"/>
        <w:rPr>
          <w:rFonts w:ascii="Arial" w:hAnsi="Arial" w:cs="Arial"/>
          <w:b/>
          <w:sz w:val="18"/>
          <w:szCs w:val="18"/>
        </w:rPr>
      </w:pPr>
    </w:p>
    <w:p w:rsidR="009647D2" w:rsidRDefault="009647D2" w:rsidP="00D26F2D">
      <w:pPr>
        <w:jc w:val="both"/>
        <w:rPr>
          <w:rFonts w:ascii="Arial" w:hAnsi="Arial" w:cs="Arial"/>
          <w:b/>
          <w:sz w:val="20"/>
          <w:szCs w:val="20"/>
        </w:rPr>
      </w:pPr>
    </w:p>
    <w:p w:rsidR="009647D2" w:rsidRDefault="009647D2" w:rsidP="00D26F2D">
      <w:pPr>
        <w:jc w:val="both"/>
        <w:rPr>
          <w:rFonts w:ascii="Arial" w:hAnsi="Arial" w:cs="Arial"/>
          <w:b/>
          <w:sz w:val="20"/>
          <w:szCs w:val="20"/>
        </w:rPr>
      </w:pPr>
    </w:p>
    <w:p w:rsidR="009647D2" w:rsidRPr="001A74FD" w:rsidRDefault="009647D2" w:rsidP="00D26F2D">
      <w:pPr>
        <w:jc w:val="both"/>
        <w:rPr>
          <w:rFonts w:ascii="Arial" w:hAnsi="Arial" w:cs="Arial"/>
          <w:b/>
          <w:sz w:val="20"/>
          <w:szCs w:val="20"/>
        </w:rPr>
      </w:pPr>
      <w:r w:rsidRPr="001A74FD">
        <w:rPr>
          <w:rFonts w:ascii="Arial" w:hAnsi="Arial" w:cs="Arial"/>
          <w:b/>
          <w:sz w:val="20"/>
          <w:szCs w:val="20"/>
        </w:rPr>
        <w:t>Legenda:</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758"/>
        <w:gridCol w:w="4528"/>
      </w:tblGrid>
      <w:tr w:rsidR="009647D2" w:rsidRPr="001A74FD" w:rsidTr="00DE1534">
        <w:tc>
          <w:tcPr>
            <w:tcW w:w="5000" w:type="pct"/>
            <w:gridSpan w:val="2"/>
            <w:tcBorders>
              <w:top w:val="double" w:sz="4" w:space="0" w:color="auto"/>
            </w:tcBorders>
            <w:shd w:val="clear" w:color="auto" w:fill="D9D9D9"/>
            <w:vAlign w:val="center"/>
          </w:tcPr>
          <w:p w:rsidR="009647D2" w:rsidRPr="001A74FD" w:rsidRDefault="009647D2" w:rsidP="00DE1534">
            <w:pPr>
              <w:spacing w:before="120" w:after="120" w:line="240" w:lineRule="auto"/>
              <w:rPr>
                <w:rFonts w:ascii="Arial" w:hAnsi="Arial" w:cs="Arial"/>
                <w:b/>
                <w:sz w:val="14"/>
                <w:szCs w:val="14"/>
              </w:rPr>
            </w:pPr>
            <w:r w:rsidRPr="001A74FD">
              <w:rPr>
                <w:rFonts w:ascii="Arial" w:hAnsi="Arial" w:cs="Arial"/>
                <w:b/>
                <w:sz w:val="20"/>
                <w:szCs w:val="14"/>
              </w:rPr>
              <w:t>Dzielnica rolniczo-klimatyczna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Szczecińska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XII. Lubelska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Zachodniobałtycka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XIII. Chełmska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Wschodniobałtycka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XIV. Wrocławska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Pomorska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XV. Częstochowsko- Kielecka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Mazurska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XVI. Tarnowska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Nadnotecka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XVII. Sandomiersko - Rzeszowska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Środkowa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XVIII. Podsudecka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ind w:left="851" w:hanging="491"/>
              <w:rPr>
                <w:rFonts w:ascii="Arial" w:hAnsi="Arial" w:cs="Arial"/>
                <w:sz w:val="20"/>
                <w:szCs w:val="14"/>
              </w:rPr>
            </w:pPr>
            <w:r w:rsidRPr="001A74FD">
              <w:rPr>
                <w:rFonts w:ascii="Arial" w:hAnsi="Arial" w:cs="Arial"/>
                <w:sz w:val="20"/>
                <w:szCs w:val="14"/>
              </w:rPr>
              <w:t>Zachodnia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XIX. Podkarpacka</w:t>
            </w:r>
          </w:p>
        </w:tc>
      </w:tr>
      <w:tr w:rsidR="009647D2" w:rsidRPr="001A74FD" w:rsidTr="00DE1534">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Wschodnia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XX. Sudecka</w:t>
            </w:r>
          </w:p>
        </w:tc>
      </w:tr>
      <w:tr w:rsidR="009647D2" w:rsidRPr="001A74FD" w:rsidTr="00DE1534">
        <w:trPr>
          <w:trHeight w:val="78"/>
        </w:trPr>
        <w:tc>
          <w:tcPr>
            <w:tcW w:w="2562" w:type="pct"/>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Łódzka</w:t>
            </w:r>
          </w:p>
        </w:tc>
        <w:tc>
          <w:tcPr>
            <w:tcW w:w="2438" w:type="pct"/>
            <w:vAlign w:val="center"/>
          </w:tcPr>
          <w:p w:rsidR="009647D2" w:rsidRPr="001A74FD" w:rsidRDefault="009647D2" w:rsidP="00DE1534">
            <w:pPr>
              <w:spacing w:before="60" w:after="60" w:line="240" w:lineRule="auto"/>
              <w:rPr>
                <w:rFonts w:ascii="Arial" w:hAnsi="Arial" w:cs="Arial"/>
                <w:sz w:val="20"/>
                <w:szCs w:val="14"/>
              </w:rPr>
            </w:pPr>
            <w:r w:rsidRPr="001A74FD">
              <w:rPr>
                <w:rFonts w:ascii="Arial" w:hAnsi="Arial" w:cs="Arial"/>
                <w:sz w:val="20"/>
                <w:szCs w:val="14"/>
              </w:rPr>
              <w:t>XXI. Karpacka</w:t>
            </w:r>
          </w:p>
        </w:tc>
      </w:tr>
      <w:tr w:rsidR="009647D2" w:rsidRPr="001A74FD" w:rsidTr="00DE1534">
        <w:tc>
          <w:tcPr>
            <w:tcW w:w="2562" w:type="pct"/>
            <w:tcBorders>
              <w:bottom w:val="double" w:sz="4" w:space="0" w:color="auto"/>
            </w:tcBorders>
            <w:vAlign w:val="center"/>
          </w:tcPr>
          <w:p w:rsidR="009647D2" w:rsidRPr="001A74FD" w:rsidRDefault="009647D2" w:rsidP="00C07FDE">
            <w:pPr>
              <w:numPr>
                <w:ilvl w:val="0"/>
                <w:numId w:val="6"/>
              </w:numPr>
              <w:spacing w:before="60" w:after="60" w:line="240" w:lineRule="auto"/>
              <w:rPr>
                <w:rFonts w:ascii="Arial" w:hAnsi="Arial" w:cs="Arial"/>
                <w:sz w:val="20"/>
                <w:szCs w:val="14"/>
              </w:rPr>
            </w:pPr>
            <w:r w:rsidRPr="001A74FD">
              <w:rPr>
                <w:rFonts w:ascii="Arial" w:hAnsi="Arial" w:cs="Arial"/>
                <w:sz w:val="20"/>
                <w:szCs w:val="14"/>
              </w:rPr>
              <w:t>Radomska</w:t>
            </w:r>
          </w:p>
        </w:tc>
        <w:tc>
          <w:tcPr>
            <w:tcW w:w="2438" w:type="pct"/>
            <w:tcBorders>
              <w:bottom w:val="double" w:sz="4" w:space="0" w:color="auto"/>
            </w:tcBorders>
            <w:shd w:val="clear" w:color="auto" w:fill="D9D9D9"/>
            <w:vAlign w:val="center"/>
          </w:tcPr>
          <w:p w:rsidR="009647D2" w:rsidRPr="001A74FD" w:rsidRDefault="009647D2" w:rsidP="00DE1534">
            <w:pPr>
              <w:spacing w:before="60" w:after="60" w:line="240" w:lineRule="auto"/>
              <w:rPr>
                <w:rFonts w:ascii="Arial" w:hAnsi="Arial" w:cs="Arial"/>
                <w:sz w:val="20"/>
                <w:szCs w:val="14"/>
                <w:highlight w:val="lightGray"/>
              </w:rPr>
            </w:pPr>
          </w:p>
        </w:tc>
      </w:tr>
    </w:tbl>
    <w:p w:rsidR="009647D2" w:rsidRPr="001A74FD" w:rsidRDefault="009647D2" w:rsidP="00C07FDE">
      <w:pPr>
        <w:pStyle w:val="Heading3"/>
        <w:numPr>
          <w:ilvl w:val="2"/>
          <w:numId w:val="5"/>
        </w:numPr>
        <w:spacing w:after="0" w:line="360" w:lineRule="auto"/>
        <w:rPr>
          <w:rFonts w:cs="Arial"/>
        </w:rPr>
      </w:pPr>
      <w:bookmarkStart w:id="21" w:name="_Toc355906271"/>
      <w:bookmarkStart w:id="22" w:name="_Toc374606058"/>
      <w:r w:rsidRPr="001A74FD">
        <w:rPr>
          <w:rFonts w:cs="Arial"/>
        </w:rPr>
        <w:t>Wody powierzchniowe i podziemne</w:t>
      </w:r>
      <w:bookmarkEnd w:id="21"/>
      <w:bookmarkEnd w:id="22"/>
    </w:p>
    <w:p w:rsidR="009647D2" w:rsidRPr="001A74FD" w:rsidRDefault="009647D2" w:rsidP="00D26F2D">
      <w:pPr>
        <w:spacing w:before="120" w:after="0" w:line="360" w:lineRule="auto"/>
        <w:jc w:val="both"/>
        <w:rPr>
          <w:rFonts w:ascii="Arial" w:hAnsi="Arial" w:cs="Arial"/>
          <w:u w:val="single"/>
        </w:rPr>
      </w:pPr>
      <w:r w:rsidRPr="001A74FD">
        <w:rPr>
          <w:rFonts w:ascii="Arial" w:hAnsi="Arial" w:cs="Arial"/>
          <w:u w:val="single"/>
        </w:rPr>
        <w:t>Wody powierzchniowe</w:t>
      </w:r>
    </w:p>
    <w:p w:rsidR="009647D2" w:rsidRPr="001A74FD" w:rsidRDefault="009647D2" w:rsidP="00D26F2D">
      <w:pPr>
        <w:spacing w:after="0" w:line="360" w:lineRule="auto"/>
        <w:jc w:val="both"/>
        <w:rPr>
          <w:rFonts w:ascii="Arial" w:hAnsi="Arial" w:cs="Arial"/>
        </w:rPr>
      </w:pPr>
      <w:r w:rsidRPr="001A74FD">
        <w:rPr>
          <w:rFonts w:ascii="Arial" w:hAnsi="Arial" w:cs="Arial"/>
        </w:rPr>
        <w:t>Przez teren Gminy przebiega dział wodny pierwszego rzędu między dwoma dorzeczami:</w:t>
      </w:r>
    </w:p>
    <w:p w:rsidR="009647D2" w:rsidRPr="001A74FD" w:rsidRDefault="009647D2" w:rsidP="00C07FDE">
      <w:pPr>
        <w:numPr>
          <w:ilvl w:val="0"/>
          <w:numId w:val="9"/>
        </w:numPr>
        <w:spacing w:after="0" w:line="360" w:lineRule="auto"/>
        <w:jc w:val="both"/>
        <w:rPr>
          <w:rFonts w:ascii="Arial" w:hAnsi="Arial" w:cs="Arial"/>
          <w:lang w:eastAsia="pl-PL"/>
        </w:rPr>
      </w:pPr>
      <w:r w:rsidRPr="001A74FD">
        <w:rPr>
          <w:rFonts w:ascii="Arial" w:hAnsi="Arial" w:cs="Arial"/>
        </w:rPr>
        <w:t xml:space="preserve">dorzecze Wisły – w północno-wschodniej części Gminy, należą do niego rzeki Sępolenka – główna rzeka przepływająca przez obszar Gminy </w:t>
      </w:r>
      <w:r>
        <w:rPr>
          <w:rFonts w:ascii="Arial" w:hAnsi="Arial" w:cs="Arial"/>
        </w:rPr>
        <w:t>oraz rzeka</w:t>
      </w:r>
      <w:r w:rsidRPr="001A74FD">
        <w:rPr>
          <w:rFonts w:ascii="Arial" w:hAnsi="Arial" w:cs="Arial"/>
        </w:rPr>
        <w:t xml:space="preserve"> Kamionka, </w:t>
      </w:r>
    </w:p>
    <w:p w:rsidR="009647D2" w:rsidRPr="001A74FD" w:rsidRDefault="009647D2" w:rsidP="00C07FDE">
      <w:pPr>
        <w:numPr>
          <w:ilvl w:val="0"/>
          <w:numId w:val="9"/>
        </w:numPr>
        <w:spacing w:after="0" w:line="360" w:lineRule="auto"/>
        <w:jc w:val="both"/>
        <w:rPr>
          <w:rFonts w:ascii="Arial" w:hAnsi="Arial" w:cs="Arial"/>
          <w:lang w:eastAsia="pl-PL"/>
        </w:rPr>
      </w:pPr>
      <w:r w:rsidRPr="001A74FD">
        <w:rPr>
          <w:rFonts w:ascii="Arial" w:hAnsi="Arial" w:cs="Arial"/>
        </w:rPr>
        <w:t>dorzecze Odry – obejmuje zlewnię rzeki Łobżonki oraz pośrednio rzeki Orla i Jelonek.</w:t>
      </w:r>
    </w:p>
    <w:p w:rsidR="009647D2" w:rsidRPr="001A74FD" w:rsidRDefault="009647D2" w:rsidP="00D26F2D">
      <w:pPr>
        <w:spacing w:after="0" w:line="360" w:lineRule="auto"/>
        <w:jc w:val="both"/>
        <w:rPr>
          <w:rFonts w:ascii="Arial" w:hAnsi="Arial" w:cs="Arial"/>
          <w:lang w:eastAsia="pl-PL"/>
        </w:rPr>
      </w:pPr>
      <w:r w:rsidRPr="001A74FD">
        <w:rPr>
          <w:rFonts w:ascii="Arial" w:hAnsi="Arial" w:cs="Arial"/>
          <w:lang w:eastAsia="pl-PL"/>
        </w:rPr>
        <w:t>Na terenie Gminy występuje 17 jezior o charakterze rynnowym, wydłużonym kształcie i stromych brzegach. Największymi jeziorami są Sępoleńskie, Lutowskie, Juchacz i Niechorz o łącznej powierzchni 457 ha.</w:t>
      </w:r>
    </w:p>
    <w:p w:rsidR="009647D2" w:rsidRPr="001A74FD" w:rsidRDefault="009647D2" w:rsidP="00D26F2D">
      <w:pPr>
        <w:spacing w:after="0" w:line="360" w:lineRule="auto"/>
        <w:jc w:val="both"/>
        <w:rPr>
          <w:rFonts w:ascii="Arial" w:hAnsi="Arial" w:cs="Arial"/>
          <w:lang w:eastAsia="pl-PL"/>
        </w:rPr>
      </w:pPr>
      <w:r w:rsidRPr="001A74FD">
        <w:rPr>
          <w:rFonts w:ascii="Arial" w:hAnsi="Arial" w:cs="Arial"/>
          <w:lang w:eastAsia="pl-PL"/>
        </w:rPr>
        <w:t>Pozostałymi elementami systemu hydrologicznego są bezimienne cieki i rowy.</w:t>
      </w:r>
    </w:p>
    <w:p w:rsidR="009647D2" w:rsidRPr="001A74FD" w:rsidRDefault="009647D2" w:rsidP="00D26F2D">
      <w:pPr>
        <w:autoSpaceDE w:val="0"/>
        <w:autoSpaceDN w:val="0"/>
        <w:adjustRightInd w:val="0"/>
        <w:spacing w:after="0" w:line="360" w:lineRule="auto"/>
        <w:jc w:val="both"/>
        <w:rPr>
          <w:rFonts w:ascii="Arial" w:hAnsi="Arial" w:cs="Arial"/>
          <w:u w:val="single"/>
          <w:lang w:eastAsia="pl-PL"/>
        </w:rPr>
      </w:pPr>
      <w:r w:rsidRPr="001A74FD">
        <w:rPr>
          <w:rFonts w:ascii="Arial" w:hAnsi="Arial" w:cs="Arial"/>
          <w:u w:val="single"/>
          <w:lang w:eastAsia="pl-PL"/>
        </w:rPr>
        <w:t>Wody podziemne</w:t>
      </w:r>
    </w:p>
    <w:p w:rsidR="009647D2" w:rsidRPr="001A74FD" w:rsidRDefault="009647D2" w:rsidP="00D26F2D">
      <w:pPr>
        <w:autoSpaceDE w:val="0"/>
        <w:autoSpaceDN w:val="0"/>
        <w:adjustRightInd w:val="0"/>
        <w:spacing w:after="0" w:line="360" w:lineRule="auto"/>
        <w:jc w:val="both"/>
        <w:rPr>
          <w:rFonts w:ascii="Arial" w:hAnsi="Arial" w:cs="Arial"/>
        </w:rPr>
      </w:pPr>
      <w:r w:rsidRPr="001A74FD">
        <w:rPr>
          <w:rFonts w:ascii="Arial" w:hAnsi="Arial" w:cs="Arial"/>
        </w:rPr>
        <w:t xml:space="preserve">Na obszarze Gminy można wyodrębnić dwa użytkowe piętra wodonośne: </w:t>
      </w:r>
    </w:p>
    <w:p w:rsidR="009647D2" w:rsidRPr="001A74FD" w:rsidRDefault="009647D2" w:rsidP="00C07FDE">
      <w:pPr>
        <w:numPr>
          <w:ilvl w:val="0"/>
          <w:numId w:val="10"/>
        </w:numPr>
        <w:autoSpaceDE w:val="0"/>
        <w:autoSpaceDN w:val="0"/>
        <w:adjustRightInd w:val="0"/>
        <w:spacing w:after="0" w:line="360" w:lineRule="auto"/>
        <w:jc w:val="both"/>
        <w:rPr>
          <w:rFonts w:ascii="Arial" w:hAnsi="Arial" w:cs="Arial"/>
          <w:lang w:eastAsia="pl-PL"/>
        </w:rPr>
      </w:pPr>
      <w:r w:rsidRPr="001A74FD">
        <w:rPr>
          <w:rFonts w:ascii="Arial" w:hAnsi="Arial" w:cs="Arial"/>
        </w:rPr>
        <w:t xml:space="preserve">trzeciorzędowe, które tworzą piaski drobnoziarniste miocenu. Piętro występujące na głębokości 100 – 150 m rozciąga się prawie pod całym obszarem Gminy. Głównym zbiornikiem wód podziemnych w utworach trzeciorzędowych jest to zbiornik nr 127: Złotów- Piła – Strzelce Krajeńskie. Ogólna powierzchnia zbiornika wynosi prawie 3,9 tys. km², natomiast szacunkowe zasoby dyspozycyjne – 186 tys. m³/24h. Zbiornik ten nie jest zaliczany do systemu obszarów najwyższej ochrony (ONO), ani </w:t>
      </w:r>
      <w:r>
        <w:rPr>
          <w:rFonts w:ascii="Arial" w:hAnsi="Arial" w:cs="Arial"/>
        </w:rPr>
        <w:t>obszarów wysokiej ochrony (OWO);</w:t>
      </w:r>
    </w:p>
    <w:p w:rsidR="009647D2" w:rsidRPr="001A74FD" w:rsidRDefault="009647D2" w:rsidP="00C07FDE">
      <w:pPr>
        <w:numPr>
          <w:ilvl w:val="0"/>
          <w:numId w:val="10"/>
        </w:numPr>
        <w:autoSpaceDE w:val="0"/>
        <w:autoSpaceDN w:val="0"/>
        <w:adjustRightInd w:val="0"/>
        <w:spacing w:after="0" w:line="360" w:lineRule="auto"/>
        <w:jc w:val="both"/>
        <w:rPr>
          <w:rFonts w:ascii="Arial" w:hAnsi="Arial" w:cs="Arial"/>
          <w:lang w:eastAsia="pl-PL"/>
        </w:rPr>
      </w:pPr>
      <w:r w:rsidRPr="001A74FD">
        <w:rPr>
          <w:rFonts w:ascii="Arial" w:hAnsi="Arial" w:cs="Arial"/>
        </w:rPr>
        <w:t>czwartorzędowe, którego ustalone zwierciadło wody występuje na głębokości od ok. 0 do ok. 20 m</w:t>
      </w:r>
      <w:r>
        <w:rPr>
          <w:rFonts w:ascii="Arial" w:hAnsi="Arial" w:cs="Arial"/>
        </w:rPr>
        <w:t>.</w:t>
      </w:r>
    </w:p>
    <w:p w:rsidR="009647D2" w:rsidRPr="001A74FD" w:rsidRDefault="009647D2" w:rsidP="00D26F2D">
      <w:pPr>
        <w:pStyle w:val="Default"/>
        <w:spacing w:line="360" w:lineRule="auto"/>
        <w:jc w:val="both"/>
        <w:rPr>
          <w:color w:val="auto"/>
          <w:sz w:val="22"/>
          <w:szCs w:val="22"/>
        </w:rPr>
      </w:pPr>
      <w:r w:rsidRPr="001A74FD">
        <w:rPr>
          <w:color w:val="auto"/>
          <w:sz w:val="22"/>
          <w:szCs w:val="22"/>
        </w:rPr>
        <w:t xml:space="preserve">Wody podziemne stanowią jedyne źródło zaopatrzenia ludności, rolnictwa i przemysłu w wodę na terenie Gminy. </w:t>
      </w:r>
    </w:p>
    <w:p w:rsidR="009647D2" w:rsidRPr="001A74FD" w:rsidRDefault="009647D2" w:rsidP="00C07FDE">
      <w:pPr>
        <w:pStyle w:val="Heading3"/>
        <w:numPr>
          <w:ilvl w:val="2"/>
          <w:numId w:val="5"/>
        </w:numPr>
        <w:spacing w:after="0" w:line="360" w:lineRule="auto"/>
        <w:rPr>
          <w:rFonts w:cs="Arial"/>
        </w:rPr>
      </w:pPr>
      <w:bookmarkStart w:id="23" w:name="_Toc355906272"/>
      <w:bookmarkStart w:id="24" w:name="_Toc374606059"/>
      <w:r w:rsidRPr="001A74FD">
        <w:rPr>
          <w:rFonts w:cs="Arial"/>
        </w:rPr>
        <w:t>Surowce mineralne</w:t>
      </w:r>
      <w:bookmarkEnd w:id="23"/>
      <w:bookmarkEnd w:id="24"/>
    </w:p>
    <w:p w:rsidR="009647D2" w:rsidRPr="001A74FD" w:rsidRDefault="009647D2" w:rsidP="00D26F2D">
      <w:pPr>
        <w:autoSpaceDE w:val="0"/>
        <w:autoSpaceDN w:val="0"/>
        <w:adjustRightInd w:val="0"/>
        <w:spacing w:before="120" w:after="0" w:line="360" w:lineRule="auto"/>
        <w:jc w:val="both"/>
        <w:rPr>
          <w:rFonts w:ascii="Arial" w:hAnsi="Arial" w:cs="Arial"/>
          <w:lang w:eastAsia="pl-PL"/>
        </w:rPr>
      </w:pPr>
      <w:r w:rsidRPr="001A74FD">
        <w:rPr>
          <w:rFonts w:ascii="Arial" w:hAnsi="Arial" w:cs="Arial"/>
          <w:lang w:eastAsia="pl-PL"/>
        </w:rPr>
        <w:t xml:space="preserve">Na terenie Gminy Sępólno Krajeńskie występują zasoby kredy jeziornej, piasku, piasku ze żwirem i torfu. Obecnie eksploatowane metodą odkrywkową jest złoże Wiśniewa, gdzie wydobywa się piasek ze żwirem.  </w:t>
      </w:r>
    </w:p>
    <w:p w:rsidR="009647D2" w:rsidRPr="001A74FD" w:rsidRDefault="009647D2" w:rsidP="00C07FDE">
      <w:pPr>
        <w:pStyle w:val="Heading3"/>
        <w:numPr>
          <w:ilvl w:val="2"/>
          <w:numId w:val="5"/>
        </w:numPr>
        <w:spacing w:after="0" w:line="360" w:lineRule="auto"/>
        <w:rPr>
          <w:rFonts w:cs="Arial"/>
        </w:rPr>
      </w:pPr>
      <w:bookmarkStart w:id="25" w:name="_Toc355906273"/>
      <w:bookmarkStart w:id="26" w:name="_Toc374606060"/>
      <w:r w:rsidRPr="001A74FD">
        <w:rPr>
          <w:rFonts w:cs="Arial"/>
        </w:rPr>
        <w:t>Fauna i flora</w:t>
      </w:r>
      <w:bookmarkEnd w:id="25"/>
      <w:bookmarkEnd w:id="26"/>
    </w:p>
    <w:p w:rsidR="009647D2" w:rsidRPr="003F4769" w:rsidRDefault="009647D2" w:rsidP="003F4769">
      <w:pPr>
        <w:rPr>
          <w:rFonts w:ascii="Arial" w:hAnsi="Arial" w:cs="Arial"/>
          <w:u w:val="single"/>
        </w:rPr>
      </w:pPr>
      <w:r w:rsidRPr="003F4769">
        <w:rPr>
          <w:rFonts w:ascii="Arial" w:hAnsi="Arial" w:cs="Arial"/>
          <w:u w:val="single"/>
        </w:rPr>
        <w:t>Flora</w:t>
      </w:r>
    </w:p>
    <w:p w:rsidR="009647D2" w:rsidRPr="001A74FD" w:rsidRDefault="009647D2" w:rsidP="00D26F2D">
      <w:pPr>
        <w:spacing w:after="0" w:line="360" w:lineRule="auto"/>
        <w:jc w:val="both"/>
        <w:rPr>
          <w:rFonts w:ascii="Arial" w:hAnsi="Arial" w:cs="Arial"/>
        </w:rPr>
      </w:pPr>
      <w:r w:rsidRPr="001A74FD">
        <w:rPr>
          <w:rFonts w:ascii="Arial" w:hAnsi="Arial" w:cs="Arial"/>
        </w:rPr>
        <w:t>Szata roślinna Gminy Sępólno Krajeńskie powstała w większości już po ostatecznym wycofaniu lodowca. Wśród gatunków roślin dominują przede wszystkim borealne (np. świerk pospolity, fiołek błotny, sosna zwyczajna, brzoza karłowata) i środkowoeuropejskie (np. grab zwyczajny, lipa drobnolistna, konwalia majowa).</w:t>
      </w:r>
    </w:p>
    <w:p w:rsidR="009647D2" w:rsidRPr="001A74FD" w:rsidRDefault="009647D2" w:rsidP="00D26F2D">
      <w:pPr>
        <w:spacing w:after="0" w:line="360" w:lineRule="auto"/>
        <w:jc w:val="both"/>
        <w:rPr>
          <w:rFonts w:ascii="Arial" w:hAnsi="Arial" w:cs="Arial"/>
        </w:rPr>
      </w:pPr>
      <w:r w:rsidRPr="001A74FD">
        <w:rPr>
          <w:rFonts w:ascii="Arial" w:hAnsi="Arial" w:cs="Arial"/>
        </w:rPr>
        <w:t>Na obszarze Gminy zlokalizowane są liczne formy ochrony przyrody:</w:t>
      </w:r>
    </w:p>
    <w:p w:rsidR="009647D2" w:rsidRPr="001A74FD" w:rsidRDefault="009647D2" w:rsidP="00C07FDE">
      <w:pPr>
        <w:numPr>
          <w:ilvl w:val="0"/>
          <w:numId w:val="11"/>
        </w:numPr>
        <w:spacing w:after="0" w:line="360" w:lineRule="auto"/>
        <w:jc w:val="both"/>
        <w:rPr>
          <w:rFonts w:ascii="Arial" w:hAnsi="Arial" w:cs="Arial"/>
        </w:rPr>
      </w:pPr>
      <w:r w:rsidRPr="001A74FD">
        <w:rPr>
          <w:rFonts w:ascii="Arial" w:hAnsi="Arial" w:cs="Arial"/>
        </w:rPr>
        <w:t>rezerwaty przyrody:</w:t>
      </w:r>
    </w:p>
    <w:p w:rsidR="009647D2" w:rsidRPr="001A74FD" w:rsidRDefault="009647D2" w:rsidP="00C07FDE">
      <w:pPr>
        <w:numPr>
          <w:ilvl w:val="0"/>
          <w:numId w:val="12"/>
        </w:numPr>
        <w:spacing w:after="0" w:line="360" w:lineRule="auto"/>
        <w:jc w:val="both"/>
        <w:rPr>
          <w:rFonts w:ascii="Arial" w:hAnsi="Arial" w:cs="Arial"/>
        </w:rPr>
      </w:pPr>
      <w:r w:rsidRPr="001A74FD">
        <w:rPr>
          <w:rFonts w:ascii="Arial" w:hAnsi="Arial" w:cs="Arial"/>
        </w:rPr>
        <w:t>Lutowo - chroni bór bagienny na torfowisku przejściowym, ze stanowiskiem sosny bagiennej;</w:t>
      </w:r>
    </w:p>
    <w:p w:rsidR="009647D2" w:rsidRPr="001A74FD" w:rsidRDefault="009647D2" w:rsidP="00C07FDE">
      <w:pPr>
        <w:numPr>
          <w:ilvl w:val="0"/>
          <w:numId w:val="12"/>
        </w:numPr>
        <w:spacing w:after="0" w:line="360" w:lineRule="auto"/>
        <w:jc w:val="both"/>
        <w:rPr>
          <w:rFonts w:ascii="Arial" w:hAnsi="Arial" w:cs="Arial"/>
        </w:rPr>
      </w:pPr>
      <w:r w:rsidRPr="001A74FD">
        <w:rPr>
          <w:rFonts w:ascii="Arial" w:hAnsi="Arial" w:cs="Arial"/>
        </w:rPr>
        <w:t>Buczyna - chroni żyzną buczynę niżową. Najcenniejszym elementem drzewostanu są okazałe buki oraz podrost bukowy, a w miejscach nie opanowanych przez drzewa: zawilec żółty, gajowy, miodunka plamista, złoć żółta;</w:t>
      </w:r>
    </w:p>
    <w:p w:rsidR="009647D2" w:rsidRPr="001A74FD" w:rsidRDefault="009647D2" w:rsidP="00C07FDE">
      <w:pPr>
        <w:numPr>
          <w:ilvl w:val="0"/>
          <w:numId w:val="12"/>
        </w:numPr>
        <w:spacing w:after="0" w:line="360" w:lineRule="auto"/>
        <w:jc w:val="both"/>
        <w:rPr>
          <w:rFonts w:ascii="Arial" w:hAnsi="Arial" w:cs="Arial"/>
        </w:rPr>
      </w:pPr>
      <w:r w:rsidRPr="001A74FD">
        <w:rPr>
          <w:rFonts w:ascii="Arial" w:hAnsi="Arial" w:cs="Arial"/>
        </w:rPr>
        <w:t>Gaj Krajeński - chroni starodrzew bukowo-dębowy. W runie leśnym występują między innymi: perłówka jednokwiatowa, kokoryczka okółkowa, szczyr trwały, gwiazdnica wielkokwiatowa, konwalijka dwulistna, konwalia majowa;</w:t>
      </w:r>
    </w:p>
    <w:p w:rsidR="009647D2" w:rsidRPr="0016055B" w:rsidRDefault="009647D2" w:rsidP="00C07FDE">
      <w:pPr>
        <w:numPr>
          <w:ilvl w:val="0"/>
          <w:numId w:val="12"/>
        </w:numPr>
        <w:spacing w:after="0" w:line="360" w:lineRule="auto"/>
        <w:jc w:val="both"/>
        <w:rPr>
          <w:rFonts w:ascii="Arial" w:hAnsi="Arial" w:cs="Arial"/>
        </w:rPr>
      </w:pPr>
      <w:r w:rsidRPr="001A74FD">
        <w:rPr>
          <w:rFonts w:ascii="Arial" w:hAnsi="Arial" w:cs="Arial"/>
        </w:rPr>
        <w:t>Dęby Krajeńskie - chroni las o charakterze grądu, z drzewostanem dębowo-bukowym;</w:t>
      </w:r>
    </w:p>
    <w:p w:rsidR="009647D2" w:rsidRPr="0016055B" w:rsidRDefault="009647D2" w:rsidP="00C07FDE">
      <w:pPr>
        <w:pStyle w:val="NormalWeb"/>
        <w:numPr>
          <w:ilvl w:val="0"/>
          <w:numId w:val="11"/>
        </w:numPr>
        <w:spacing w:before="0" w:beforeAutospacing="0" w:after="0" w:afterAutospacing="0" w:line="360" w:lineRule="auto"/>
        <w:jc w:val="both"/>
        <w:rPr>
          <w:rFonts w:ascii="Arial" w:hAnsi="Arial" w:cs="Arial"/>
          <w:sz w:val="22"/>
          <w:szCs w:val="22"/>
        </w:rPr>
      </w:pPr>
      <w:r w:rsidRPr="0016055B">
        <w:rPr>
          <w:rFonts w:ascii="Arial" w:hAnsi="Arial" w:cs="Arial"/>
          <w:sz w:val="22"/>
          <w:szCs w:val="22"/>
        </w:rPr>
        <w:t>Krajeński Park Krajobrazowy –powstał w 1998 roku na mocy Rozporządzenia Nr 24/98 Wojewody Bydgoskiego z dnia 17 sierpnia 1998 r. (Dz. U. Woj. Bydg. Nr 61 z 1998 r. poz. 344). Siedzibą Parku jest Więcbork. Park chroni między</w:t>
      </w:r>
      <w:r w:rsidRPr="001A74FD">
        <w:rPr>
          <w:rFonts w:ascii="Arial" w:hAnsi="Arial" w:cs="Arial"/>
          <w:sz w:val="22"/>
          <w:szCs w:val="22"/>
        </w:rPr>
        <w:t xml:space="preserve"> innymi buczynę pomorską, na którą składają się buki, graby, dęby, lipy drobnolistne oraz klony. Obniżenia porośnięte są często łęgami jesionowo-wiązowymi. Na torfowiskach występują rosiczki, borówki bagienne, modrzewnice zwyczajne, bagna zwyczajne, tur</w:t>
      </w:r>
      <w:r>
        <w:rPr>
          <w:rFonts w:ascii="Arial" w:hAnsi="Arial" w:cs="Arial"/>
          <w:sz w:val="22"/>
          <w:szCs w:val="22"/>
        </w:rPr>
        <w:t xml:space="preserve">zyce bagienne i </w:t>
      </w:r>
      <w:r w:rsidRPr="006C6A41">
        <w:rPr>
          <w:rFonts w:ascii="Arial" w:hAnsi="Arial" w:cs="Arial"/>
          <w:sz w:val="22"/>
          <w:szCs w:val="22"/>
        </w:rPr>
        <w:t xml:space="preserve">żurawiny </w:t>
      </w:r>
      <w:r w:rsidRPr="0016055B">
        <w:rPr>
          <w:rFonts w:ascii="Arial" w:hAnsi="Arial" w:cs="Arial"/>
          <w:sz w:val="22"/>
          <w:szCs w:val="22"/>
        </w:rPr>
        <w:t>błotne. Celem funkcjonowania Parku jest zachowanie unikalnego środowiska przyrodniczego, swoistych cech krajobrazu oraz wartości kulturowych, charakterystycznych dla regionu Pojezierza Krajeńskiego;</w:t>
      </w:r>
    </w:p>
    <w:p w:rsidR="009647D2" w:rsidRPr="001A74FD" w:rsidRDefault="009647D2" w:rsidP="00C07FDE">
      <w:pPr>
        <w:numPr>
          <w:ilvl w:val="0"/>
          <w:numId w:val="11"/>
        </w:numPr>
        <w:spacing w:after="0" w:line="360" w:lineRule="auto"/>
        <w:jc w:val="both"/>
        <w:rPr>
          <w:rFonts w:ascii="Arial" w:hAnsi="Arial" w:cs="Arial"/>
        </w:rPr>
      </w:pPr>
      <w:r w:rsidRPr="001A74FD">
        <w:rPr>
          <w:rFonts w:ascii="Arial" w:hAnsi="Arial" w:cs="Arial"/>
        </w:rPr>
        <w:t>pomniki przyrody, do których zaliczamy okazałej wielkości i wieku drzewa lub zespoły drzew;</w:t>
      </w:r>
    </w:p>
    <w:p w:rsidR="009647D2" w:rsidRPr="001A74FD" w:rsidRDefault="009647D2" w:rsidP="00C07FDE">
      <w:pPr>
        <w:numPr>
          <w:ilvl w:val="0"/>
          <w:numId w:val="11"/>
        </w:numPr>
        <w:spacing w:after="0" w:line="360" w:lineRule="auto"/>
        <w:jc w:val="both"/>
        <w:rPr>
          <w:rFonts w:ascii="Arial" w:hAnsi="Arial" w:cs="Arial"/>
        </w:rPr>
      </w:pPr>
      <w:r w:rsidRPr="001A74FD">
        <w:rPr>
          <w:rFonts w:ascii="Arial" w:hAnsi="Arial" w:cs="Arial"/>
        </w:rPr>
        <w:t>użytki ekologiczne będące pozostałościami ekosystemów w postaci bagien, łąk, pastwisk i terenów trwale zabagnionych;</w:t>
      </w:r>
    </w:p>
    <w:p w:rsidR="009647D2" w:rsidRPr="001A74FD" w:rsidRDefault="009647D2" w:rsidP="00C07FDE">
      <w:pPr>
        <w:numPr>
          <w:ilvl w:val="0"/>
          <w:numId w:val="11"/>
        </w:numPr>
        <w:spacing w:after="0" w:line="360" w:lineRule="auto"/>
        <w:jc w:val="both"/>
        <w:rPr>
          <w:rFonts w:ascii="Arial" w:hAnsi="Arial" w:cs="Arial"/>
        </w:rPr>
      </w:pPr>
      <w:r w:rsidRPr="001A74FD">
        <w:rPr>
          <w:rFonts w:ascii="Arial" w:hAnsi="Arial" w:cs="Arial"/>
        </w:rPr>
        <w:t>zespół przyrodniczo-krajobrazowy „Torfowisko Messy” jest fragmentem cennego torfowiska o powierzchni ponad 600 ha z fragmentami lasu naturalnego – boru bagiennego i boru świeżego. Spośród gatunków chronionych warto wspomnieć o takich gatunkach jak rosiczka okrągłolistna, modrzewnica zwyczajna, wełnianka pochwowata, widłak spłaszczony, bagno zwyczajne, purchawica olbrzymia, sromotnik bezwstydny, szmaciak gałęzisty;</w:t>
      </w:r>
    </w:p>
    <w:p w:rsidR="009647D2" w:rsidRPr="001A74FD" w:rsidRDefault="009647D2" w:rsidP="00C07FDE">
      <w:pPr>
        <w:numPr>
          <w:ilvl w:val="0"/>
          <w:numId w:val="11"/>
        </w:numPr>
        <w:spacing w:after="0" w:line="360" w:lineRule="auto"/>
        <w:jc w:val="both"/>
        <w:rPr>
          <w:rFonts w:ascii="Arial" w:hAnsi="Arial" w:cs="Arial"/>
        </w:rPr>
      </w:pPr>
      <w:r w:rsidRPr="001A74FD">
        <w:rPr>
          <w:rFonts w:ascii="Arial" w:hAnsi="Arial" w:cs="Arial"/>
        </w:rPr>
        <w:t>obszar „Natura 2000”</w:t>
      </w:r>
      <w:r>
        <w:rPr>
          <w:rFonts w:ascii="Arial" w:hAnsi="Arial" w:cs="Arial"/>
        </w:rPr>
        <w:t xml:space="preserve"> Dolina Łobżonki–wyznaczony na podstawie Dyrektywy Siedliskowej obszar </w:t>
      </w:r>
      <w:r w:rsidRPr="001A74FD">
        <w:rPr>
          <w:rFonts w:ascii="Arial" w:hAnsi="Arial" w:cs="Arial"/>
        </w:rPr>
        <w:t xml:space="preserve">chroni dolinę </w:t>
      </w:r>
      <w:r>
        <w:rPr>
          <w:rFonts w:ascii="Arial" w:hAnsi="Arial" w:cs="Arial"/>
        </w:rPr>
        <w:t>rzeki Łobżonka od jej źródeł do </w:t>
      </w:r>
      <w:r w:rsidRPr="001A74FD">
        <w:rPr>
          <w:rFonts w:ascii="Arial" w:hAnsi="Arial" w:cs="Arial"/>
        </w:rPr>
        <w:t>miejscowości Wyrzysk wraz z fragmentami jej dopływów: Lubczą i Orlą oraz tereny do nich przyległe.</w:t>
      </w:r>
    </w:p>
    <w:p w:rsidR="009647D2" w:rsidRPr="003F4769" w:rsidRDefault="009647D2" w:rsidP="003F4769">
      <w:pPr>
        <w:rPr>
          <w:rFonts w:ascii="Arial" w:hAnsi="Arial" w:cs="Arial"/>
          <w:u w:val="single"/>
        </w:rPr>
      </w:pPr>
      <w:r w:rsidRPr="003F4769">
        <w:rPr>
          <w:rFonts w:ascii="Arial" w:hAnsi="Arial" w:cs="Arial"/>
          <w:u w:val="single"/>
        </w:rPr>
        <w:t>Fauna</w:t>
      </w:r>
    </w:p>
    <w:p w:rsidR="009647D2" w:rsidRPr="002755E9" w:rsidRDefault="009647D2" w:rsidP="002755E9">
      <w:pPr>
        <w:pStyle w:val="NormalWeb"/>
        <w:spacing w:before="0" w:beforeAutospacing="0" w:after="0" w:afterAutospacing="0" w:line="360" w:lineRule="auto"/>
        <w:jc w:val="both"/>
        <w:rPr>
          <w:rFonts w:ascii="Arial" w:hAnsi="Arial" w:cs="Arial"/>
          <w:sz w:val="22"/>
          <w:szCs w:val="22"/>
        </w:rPr>
      </w:pPr>
      <w:r w:rsidRPr="001A74FD">
        <w:rPr>
          <w:rFonts w:ascii="Arial" w:hAnsi="Arial" w:cs="Arial"/>
          <w:sz w:val="22"/>
          <w:szCs w:val="22"/>
        </w:rPr>
        <w:t>We wspomnianych obszarach leśnych schronienie znajduje wiele gatunków zwierząt, również objętych ochroną prawną. Należą do nich: żmija zygzakowata, bóbr europejski, wydra europejska, bocian czarny, żuraw, czapla, łabędź, rybołów, bielik, puchacz, bąk, bardzo rzadki cietrzew, łoś.</w:t>
      </w:r>
    </w:p>
    <w:p w:rsidR="009647D2" w:rsidRPr="001A74FD" w:rsidRDefault="009647D2" w:rsidP="00D26F2D">
      <w:pPr>
        <w:pStyle w:val="Caption"/>
        <w:spacing w:before="240" w:after="120"/>
        <w:jc w:val="center"/>
        <w:rPr>
          <w:rFonts w:ascii="Arial" w:hAnsi="Arial" w:cs="Arial"/>
          <w:color w:val="auto"/>
          <w:sz w:val="20"/>
          <w:szCs w:val="20"/>
        </w:rPr>
      </w:pPr>
      <w:bookmarkStart w:id="27" w:name="_Toc355955226"/>
      <w:bookmarkStart w:id="28" w:name="_Toc374606222"/>
      <w:r w:rsidRPr="001A74FD">
        <w:rPr>
          <w:rFonts w:ascii="Arial" w:hAnsi="Arial" w:cs="Arial"/>
          <w:color w:val="auto"/>
          <w:sz w:val="20"/>
          <w:szCs w:val="20"/>
        </w:rPr>
        <w:t xml:space="preserve">Rysunek </w:t>
      </w:r>
      <w:r w:rsidRPr="001A74FD">
        <w:rPr>
          <w:rFonts w:ascii="Arial" w:hAnsi="Arial" w:cs="Arial"/>
          <w:color w:val="auto"/>
          <w:sz w:val="20"/>
          <w:szCs w:val="20"/>
        </w:rPr>
        <w:fldChar w:fldCharType="begin"/>
      </w:r>
      <w:r w:rsidRPr="001A74FD">
        <w:rPr>
          <w:rFonts w:ascii="Arial" w:hAnsi="Arial" w:cs="Arial"/>
          <w:color w:val="auto"/>
          <w:sz w:val="20"/>
          <w:szCs w:val="20"/>
        </w:rPr>
        <w:instrText xml:space="preserve"> SEQ Rysunek \* ARABIC </w:instrText>
      </w:r>
      <w:r w:rsidRPr="001A74FD">
        <w:rPr>
          <w:rFonts w:ascii="Arial" w:hAnsi="Arial" w:cs="Arial"/>
          <w:color w:val="auto"/>
          <w:sz w:val="20"/>
          <w:szCs w:val="20"/>
        </w:rPr>
        <w:fldChar w:fldCharType="separate"/>
      </w:r>
      <w:r>
        <w:rPr>
          <w:rFonts w:ascii="Arial" w:hAnsi="Arial" w:cs="Arial"/>
          <w:noProof/>
          <w:color w:val="auto"/>
          <w:sz w:val="20"/>
          <w:szCs w:val="20"/>
        </w:rPr>
        <w:t>4</w:t>
      </w:r>
      <w:r w:rsidRPr="001A74FD">
        <w:rPr>
          <w:rFonts w:ascii="Arial" w:hAnsi="Arial" w:cs="Arial"/>
          <w:color w:val="auto"/>
          <w:sz w:val="20"/>
          <w:szCs w:val="20"/>
        </w:rPr>
        <w:fldChar w:fldCharType="end"/>
      </w:r>
      <w:r w:rsidRPr="001A74FD">
        <w:rPr>
          <w:rFonts w:ascii="Arial" w:hAnsi="Arial" w:cs="Arial"/>
          <w:color w:val="auto"/>
          <w:sz w:val="20"/>
          <w:szCs w:val="20"/>
        </w:rPr>
        <w:t xml:space="preserve">. Obszar Krajeńskiego Parku Krajobrazowego na terenie Gminy </w:t>
      </w:r>
      <w:bookmarkEnd w:id="27"/>
      <w:r>
        <w:rPr>
          <w:rFonts w:ascii="Arial" w:hAnsi="Arial" w:cs="Arial"/>
          <w:color w:val="auto"/>
          <w:sz w:val="20"/>
          <w:szCs w:val="20"/>
        </w:rPr>
        <w:t>Sępó</w:t>
      </w:r>
      <w:r w:rsidRPr="001A74FD">
        <w:rPr>
          <w:rFonts w:ascii="Arial" w:hAnsi="Arial" w:cs="Arial"/>
          <w:color w:val="auto"/>
          <w:sz w:val="20"/>
          <w:szCs w:val="20"/>
        </w:rPr>
        <w:t>lno Krajeńskie</w:t>
      </w:r>
      <w:bookmarkEnd w:id="28"/>
    </w:p>
    <w:p w:rsidR="009647D2" w:rsidRPr="001A74FD" w:rsidRDefault="009647D2" w:rsidP="00D26F2D">
      <w:pPr>
        <w:spacing w:after="0"/>
        <w:jc w:val="center"/>
      </w:pPr>
      <w:r w:rsidRPr="00AB6F23">
        <w:rPr>
          <w:noProof/>
          <w:lang w:eastAsia="pl-PL"/>
        </w:rPr>
        <w:pict>
          <v:shape id="Obraz 6" o:spid="_x0000_i1029" type="#_x0000_t75" style="width:266.25pt;height:267.75pt;visibility:visible">
            <v:imagedata r:id="rId13" o:title=""/>
          </v:shape>
        </w:pict>
      </w:r>
    </w:p>
    <w:p w:rsidR="009647D2" w:rsidRPr="001A74FD" w:rsidRDefault="009647D2" w:rsidP="00D26F2D">
      <w:pPr>
        <w:spacing w:before="120" w:after="120"/>
        <w:jc w:val="right"/>
        <w:rPr>
          <w:rFonts w:ascii="Arial" w:hAnsi="Arial" w:cs="Arial"/>
        </w:rPr>
      </w:pPr>
      <w:r w:rsidRPr="001A74FD">
        <w:rPr>
          <w:rFonts w:ascii="Arial" w:hAnsi="Arial" w:cs="Arial"/>
          <w:sz w:val="18"/>
          <w:szCs w:val="18"/>
        </w:rPr>
        <w:t>Źródło: http://natura2000.gdos.gov.pl/</w:t>
      </w:r>
    </w:p>
    <w:p w:rsidR="009647D2" w:rsidRPr="001A74FD" w:rsidRDefault="009647D2" w:rsidP="00C07FDE">
      <w:pPr>
        <w:pStyle w:val="Heading3"/>
        <w:numPr>
          <w:ilvl w:val="2"/>
          <w:numId w:val="5"/>
        </w:numPr>
      </w:pPr>
      <w:bookmarkStart w:id="29" w:name="_Toc355906274"/>
      <w:bookmarkStart w:id="30" w:name="_Toc374606061"/>
      <w:r w:rsidRPr="001A74FD">
        <w:t>Podsumowanie</w:t>
      </w:r>
      <w:bookmarkEnd w:id="29"/>
      <w:bookmarkEnd w:id="30"/>
    </w:p>
    <w:p w:rsidR="009647D2" w:rsidRPr="001A74FD" w:rsidRDefault="009647D2" w:rsidP="00D26F2D">
      <w:pPr>
        <w:spacing w:line="360" w:lineRule="auto"/>
        <w:jc w:val="both"/>
        <w:rPr>
          <w:rFonts w:ascii="Arial" w:hAnsi="Arial" w:cs="Arial"/>
        </w:rPr>
      </w:pPr>
      <w:r w:rsidRPr="001A74FD">
        <w:rPr>
          <w:rFonts w:ascii="Arial" w:hAnsi="Arial" w:cs="Arial"/>
        </w:rPr>
        <w:t>Gmina Sępólno Krajeńskie wyróżnia się na tle kraju pod względem zasobów środowiska przyrodniczego. Urozmaicona rzeźba terenu, liczne jeziora, bogata flora i fauna mogą przyciągnąć spragnionych spokoju i ciszy mieszkańców dużych miast. Odpowiednie wypromowanie i zagospodarowanie tych zasobów może przyczynić się do rozwoju Gminy.</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06"/>
        <w:gridCol w:w="4606"/>
      </w:tblGrid>
      <w:tr w:rsidR="009647D2" w:rsidRPr="001A74FD" w:rsidTr="00DE1534">
        <w:tc>
          <w:tcPr>
            <w:tcW w:w="9212" w:type="dxa"/>
            <w:gridSpan w:val="2"/>
            <w:tcBorders>
              <w:top w:val="double" w:sz="4" w:space="0" w:color="auto"/>
            </w:tcBorders>
            <w:shd w:val="clear" w:color="auto" w:fill="D9D9D9"/>
          </w:tcPr>
          <w:p w:rsidR="009647D2" w:rsidRPr="001A74FD" w:rsidRDefault="009647D2" w:rsidP="00DE1534">
            <w:pPr>
              <w:spacing w:before="60" w:after="60" w:line="240" w:lineRule="auto"/>
              <w:jc w:val="center"/>
              <w:rPr>
                <w:rFonts w:ascii="Arial" w:hAnsi="Arial" w:cs="Arial"/>
                <w:b/>
                <w:sz w:val="20"/>
                <w:szCs w:val="20"/>
              </w:rPr>
            </w:pPr>
            <w:r w:rsidRPr="001A74FD">
              <w:rPr>
                <w:rFonts w:ascii="Arial" w:hAnsi="Arial" w:cs="Arial"/>
                <w:b/>
                <w:sz w:val="20"/>
                <w:szCs w:val="20"/>
              </w:rPr>
              <w:t>Zasoby środowiska przyrodniczego</w:t>
            </w:r>
          </w:p>
        </w:tc>
      </w:tr>
      <w:tr w:rsidR="009647D2" w:rsidRPr="001A74FD" w:rsidTr="00DE1534">
        <w:tc>
          <w:tcPr>
            <w:tcW w:w="4606" w:type="dxa"/>
            <w:shd w:val="clear" w:color="auto" w:fill="D9D9D9"/>
          </w:tcPr>
          <w:p w:rsidR="009647D2" w:rsidRPr="001A74FD" w:rsidRDefault="009647D2" w:rsidP="00DE1534">
            <w:pPr>
              <w:spacing w:before="60" w:after="60" w:line="240" w:lineRule="auto"/>
              <w:jc w:val="center"/>
              <w:rPr>
                <w:rFonts w:ascii="Arial" w:hAnsi="Arial" w:cs="Arial"/>
                <w:b/>
                <w:sz w:val="20"/>
                <w:szCs w:val="20"/>
              </w:rPr>
            </w:pPr>
            <w:r w:rsidRPr="001A74FD">
              <w:rPr>
                <w:rFonts w:ascii="Arial" w:hAnsi="Arial" w:cs="Arial"/>
                <w:b/>
                <w:sz w:val="20"/>
                <w:szCs w:val="20"/>
              </w:rPr>
              <w:t>MOCNE STRONY</w:t>
            </w:r>
          </w:p>
        </w:tc>
        <w:tc>
          <w:tcPr>
            <w:tcW w:w="4606" w:type="dxa"/>
            <w:shd w:val="clear" w:color="auto" w:fill="D9D9D9"/>
          </w:tcPr>
          <w:p w:rsidR="009647D2" w:rsidRPr="001A74FD" w:rsidRDefault="009647D2" w:rsidP="00DE1534">
            <w:pPr>
              <w:spacing w:before="60" w:after="60" w:line="240" w:lineRule="auto"/>
              <w:jc w:val="center"/>
              <w:rPr>
                <w:rFonts w:ascii="Arial" w:hAnsi="Arial" w:cs="Arial"/>
                <w:b/>
                <w:sz w:val="20"/>
                <w:szCs w:val="20"/>
              </w:rPr>
            </w:pPr>
            <w:r w:rsidRPr="001A74FD">
              <w:rPr>
                <w:rFonts w:ascii="Arial" w:hAnsi="Arial" w:cs="Arial"/>
                <w:b/>
                <w:sz w:val="20"/>
                <w:szCs w:val="20"/>
              </w:rPr>
              <w:t>SŁABE STRONY</w:t>
            </w:r>
          </w:p>
        </w:tc>
      </w:tr>
      <w:tr w:rsidR="009647D2" w:rsidRPr="001A74FD" w:rsidTr="00DE1534">
        <w:tc>
          <w:tcPr>
            <w:tcW w:w="4606" w:type="dxa"/>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urozmaicona rzeźba terenu</w:t>
            </w:r>
          </w:p>
        </w:tc>
        <w:tc>
          <w:tcPr>
            <w:tcW w:w="4606" w:type="dxa"/>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 xml:space="preserve">małe roczne opady </w:t>
            </w:r>
          </w:p>
        </w:tc>
      </w:tr>
      <w:tr w:rsidR="009647D2" w:rsidRPr="001A74FD" w:rsidTr="00DE1534">
        <w:tc>
          <w:tcPr>
            <w:tcW w:w="4606" w:type="dxa"/>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 xml:space="preserve">liczne cieki wodne </w:t>
            </w:r>
          </w:p>
        </w:tc>
        <w:tc>
          <w:tcPr>
            <w:tcW w:w="4606" w:type="dxa"/>
          </w:tcPr>
          <w:p w:rsidR="009647D2" w:rsidRPr="001A74FD" w:rsidRDefault="009647D2" w:rsidP="00DE1534">
            <w:pPr>
              <w:spacing w:before="60" w:after="60" w:line="240" w:lineRule="auto"/>
              <w:rPr>
                <w:rFonts w:ascii="Arial" w:hAnsi="Arial" w:cs="Arial"/>
                <w:sz w:val="20"/>
                <w:szCs w:val="20"/>
              </w:rPr>
            </w:pPr>
          </w:p>
        </w:tc>
      </w:tr>
      <w:tr w:rsidR="009647D2" w:rsidRPr="001A74FD" w:rsidTr="00DE1534">
        <w:tc>
          <w:tcPr>
            <w:tcW w:w="4606" w:type="dxa"/>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 xml:space="preserve">występowanie złóż surowców mineralnych </w:t>
            </w:r>
            <w:r w:rsidRPr="001A74FD">
              <w:rPr>
                <w:rFonts w:ascii="Arial" w:hAnsi="Arial" w:cs="Arial"/>
                <w:sz w:val="20"/>
                <w:szCs w:val="20"/>
              </w:rPr>
              <w:br/>
              <w:t>(tj. piasku ze żwirem)</w:t>
            </w:r>
          </w:p>
        </w:tc>
        <w:tc>
          <w:tcPr>
            <w:tcW w:w="4606" w:type="dxa"/>
          </w:tcPr>
          <w:p w:rsidR="009647D2" w:rsidRPr="001A74FD" w:rsidRDefault="009647D2" w:rsidP="00DE1534">
            <w:pPr>
              <w:spacing w:before="60" w:after="60" w:line="240" w:lineRule="auto"/>
              <w:rPr>
                <w:rFonts w:ascii="Arial" w:hAnsi="Arial" w:cs="Arial"/>
                <w:sz w:val="20"/>
                <w:szCs w:val="20"/>
              </w:rPr>
            </w:pPr>
          </w:p>
        </w:tc>
      </w:tr>
      <w:tr w:rsidR="009647D2" w:rsidRPr="001A74FD" w:rsidTr="00DE1534">
        <w:tc>
          <w:tcPr>
            <w:tcW w:w="4606" w:type="dxa"/>
          </w:tcPr>
          <w:p w:rsidR="009647D2" w:rsidRPr="001A74FD" w:rsidRDefault="009647D2" w:rsidP="00DE1534">
            <w:pPr>
              <w:spacing w:before="60" w:after="60" w:line="240" w:lineRule="auto"/>
              <w:rPr>
                <w:rFonts w:ascii="Arial" w:hAnsi="Arial" w:cs="Arial"/>
                <w:sz w:val="20"/>
                <w:szCs w:val="20"/>
              </w:rPr>
            </w:pPr>
            <w:r w:rsidRPr="001A74FD">
              <w:rPr>
                <w:rFonts w:ascii="Arial" w:hAnsi="Arial" w:cs="Arial"/>
                <w:sz w:val="20"/>
                <w:szCs w:val="20"/>
              </w:rPr>
              <w:t>liczne formy ochrony przyrody</w:t>
            </w:r>
          </w:p>
        </w:tc>
        <w:tc>
          <w:tcPr>
            <w:tcW w:w="4606" w:type="dxa"/>
          </w:tcPr>
          <w:p w:rsidR="009647D2" w:rsidRPr="001A74FD" w:rsidRDefault="009647D2" w:rsidP="00DE1534">
            <w:pPr>
              <w:spacing w:before="60" w:after="60" w:line="240" w:lineRule="auto"/>
              <w:rPr>
                <w:rFonts w:ascii="Arial" w:hAnsi="Arial" w:cs="Arial"/>
                <w:sz w:val="20"/>
                <w:szCs w:val="20"/>
              </w:rPr>
            </w:pPr>
          </w:p>
        </w:tc>
      </w:tr>
      <w:tr w:rsidR="009647D2" w:rsidRPr="001A74FD" w:rsidTr="00DE1534">
        <w:tc>
          <w:tcPr>
            <w:tcW w:w="4606" w:type="dxa"/>
            <w:tcBorders>
              <w:bottom w:val="double" w:sz="4" w:space="0" w:color="auto"/>
            </w:tcBorders>
          </w:tcPr>
          <w:p w:rsidR="009647D2" w:rsidRPr="001A74FD" w:rsidRDefault="009647D2" w:rsidP="00DE1534">
            <w:pPr>
              <w:spacing w:before="60" w:after="60" w:line="240" w:lineRule="auto"/>
              <w:rPr>
                <w:rFonts w:ascii="Arial" w:hAnsi="Arial" w:cs="Arial"/>
                <w:sz w:val="20"/>
                <w:szCs w:val="20"/>
              </w:rPr>
            </w:pPr>
            <w:r>
              <w:rPr>
                <w:rFonts w:ascii="Arial" w:hAnsi="Arial" w:cs="Arial"/>
                <w:sz w:val="20"/>
                <w:szCs w:val="20"/>
              </w:rPr>
              <w:t>Dominująca część Gminy położona na obszarze Krajeńskiego Parku Krajobrazowego</w:t>
            </w:r>
          </w:p>
        </w:tc>
        <w:tc>
          <w:tcPr>
            <w:tcW w:w="4606" w:type="dxa"/>
            <w:tcBorders>
              <w:bottom w:val="double" w:sz="4" w:space="0" w:color="auto"/>
            </w:tcBorders>
          </w:tcPr>
          <w:p w:rsidR="009647D2" w:rsidRPr="001A74FD" w:rsidRDefault="009647D2" w:rsidP="00DE1534">
            <w:pPr>
              <w:spacing w:before="60" w:after="60" w:line="240" w:lineRule="auto"/>
              <w:rPr>
                <w:rFonts w:ascii="Arial" w:hAnsi="Arial" w:cs="Arial"/>
                <w:sz w:val="20"/>
                <w:szCs w:val="20"/>
              </w:rPr>
            </w:pPr>
          </w:p>
        </w:tc>
      </w:tr>
    </w:tbl>
    <w:p w:rsidR="009647D2" w:rsidRPr="001A74FD" w:rsidRDefault="009647D2" w:rsidP="00D26F2D">
      <w:pPr>
        <w:spacing w:before="120" w:line="360" w:lineRule="auto"/>
        <w:jc w:val="right"/>
        <w:rPr>
          <w:rFonts w:ascii="Arial" w:hAnsi="Arial" w:cs="Arial"/>
          <w:sz w:val="18"/>
          <w:szCs w:val="18"/>
        </w:rPr>
      </w:pPr>
      <w:r w:rsidRPr="001A74FD">
        <w:rPr>
          <w:rFonts w:ascii="Arial" w:hAnsi="Arial" w:cs="Arial"/>
          <w:sz w:val="18"/>
          <w:szCs w:val="18"/>
        </w:rPr>
        <w:t>Źródło: Opracowanie własne</w:t>
      </w:r>
    </w:p>
    <w:p w:rsidR="009647D2" w:rsidRPr="000A530C" w:rsidRDefault="009647D2" w:rsidP="00C07FDE">
      <w:pPr>
        <w:pStyle w:val="Heading2"/>
        <w:numPr>
          <w:ilvl w:val="1"/>
          <w:numId w:val="5"/>
        </w:numPr>
        <w:spacing w:before="240"/>
        <w:rPr>
          <w:rFonts w:cs="Arial"/>
          <w:sz w:val="28"/>
          <w:szCs w:val="22"/>
        </w:rPr>
      </w:pPr>
      <w:bookmarkStart w:id="31" w:name="_Toc355906275"/>
      <w:bookmarkStart w:id="32" w:name="_Toc374606062"/>
      <w:r w:rsidRPr="000A530C">
        <w:rPr>
          <w:rFonts w:cs="Arial"/>
          <w:sz w:val="28"/>
          <w:szCs w:val="22"/>
        </w:rPr>
        <w:t>Sytuacja demograficzna i społeczna Gminy Sępólno Krajeńskie na tle otoczenia</w:t>
      </w:r>
      <w:bookmarkStart w:id="33" w:name="_Toc324254870"/>
      <w:bookmarkEnd w:id="31"/>
      <w:bookmarkEnd w:id="32"/>
    </w:p>
    <w:p w:rsidR="009647D2" w:rsidRPr="000A530C" w:rsidRDefault="009647D2" w:rsidP="00C07FDE">
      <w:pPr>
        <w:pStyle w:val="Heading3"/>
        <w:numPr>
          <w:ilvl w:val="2"/>
          <w:numId w:val="5"/>
        </w:numPr>
        <w:spacing w:before="120" w:line="360" w:lineRule="auto"/>
        <w:rPr>
          <w:rFonts w:cs="Arial"/>
        </w:rPr>
      </w:pPr>
      <w:bookmarkStart w:id="34" w:name="_Toc355906276"/>
      <w:bookmarkStart w:id="35" w:name="_Toc374606063"/>
      <w:bookmarkEnd w:id="33"/>
      <w:r w:rsidRPr="000A530C">
        <w:rPr>
          <w:rFonts w:cs="Arial"/>
        </w:rPr>
        <w:t>Ludność</w:t>
      </w:r>
      <w:bookmarkEnd w:id="34"/>
      <w:bookmarkEnd w:id="35"/>
    </w:p>
    <w:p w:rsidR="009647D2" w:rsidRPr="000A530C" w:rsidRDefault="009647D2" w:rsidP="00B02620">
      <w:pPr>
        <w:spacing w:after="0" w:line="360" w:lineRule="auto"/>
        <w:rPr>
          <w:rFonts w:ascii="Arial" w:hAnsi="Arial" w:cs="Arial"/>
          <w:u w:val="single"/>
        </w:rPr>
      </w:pPr>
      <w:bookmarkStart w:id="36" w:name="_Toc355906279"/>
      <w:r w:rsidRPr="000A530C">
        <w:rPr>
          <w:rFonts w:ascii="Arial" w:hAnsi="Arial" w:cs="Arial"/>
          <w:u w:val="single"/>
        </w:rPr>
        <w:t>Charakterystyka mieszkańców</w:t>
      </w:r>
    </w:p>
    <w:p w:rsidR="009647D2" w:rsidRPr="00026133" w:rsidRDefault="009647D2" w:rsidP="00B02620">
      <w:pPr>
        <w:spacing w:after="0" w:line="360" w:lineRule="auto"/>
        <w:jc w:val="both"/>
        <w:rPr>
          <w:rFonts w:ascii="Arial" w:hAnsi="Arial" w:cs="Arial"/>
        </w:rPr>
      </w:pPr>
      <w:r w:rsidRPr="00026133">
        <w:rPr>
          <w:rFonts w:ascii="Arial" w:hAnsi="Arial" w:cs="Arial"/>
        </w:rPr>
        <w:t xml:space="preserve">Na przestrzeni lat 2006-2012 liczba ludności Gminy ulegała wahaniom, ostatecznie na dzień 31.12.2012 r. Gminę </w:t>
      </w:r>
      <w:r w:rsidRPr="00026133">
        <w:rPr>
          <w:rFonts w:ascii="Arial" w:hAnsi="Arial" w:cs="Arial"/>
          <w:bCs/>
          <w:lang w:eastAsia="pl-PL"/>
        </w:rPr>
        <w:t xml:space="preserve">Sępólno Krajeńskie </w:t>
      </w:r>
      <w:r w:rsidRPr="00026133">
        <w:rPr>
          <w:rFonts w:ascii="Arial" w:hAnsi="Arial" w:cs="Arial"/>
        </w:rPr>
        <w:t>zamieszkiwało 16 110</w:t>
      </w:r>
      <w:r>
        <w:rPr>
          <w:rFonts w:ascii="Arial" w:hAnsi="Arial" w:cs="Arial"/>
        </w:rPr>
        <w:t xml:space="preserve"> mieszkańców, z czego 9 287 na obszarze miejskim (57,65%), a 6 823 na obszarze wiejskim (42,35%). </w:t>
      </w:r>
      <w:r w:rsidRPr="00026133">
        <w:rPr>
          <w:rFonts w:ascii="Arial" w:hAnsi="Arial" w:cs="Arial"/>
        </w:rPr>
        <w:t>W 2012 roku, w porównaniu do roku 2006, liczba ludności wzrosła o 189 osób, co daje  1,19%.Obiecująco kształtujący się wzrost liczebności lokalnej populacji w analizowanym okresie związany jest przede wszystkim z odnotowaną w ostatnich latach tendencją ogólnokrajową związaną ze wzrostową falą migracji mieszkańców wielkich aglomeracji miejskich i dużych miast na tereny mniejszych miast oraz wsi. Atrakcyjne położenie Gminy Sępólno Krajeńskie, atrakcyjne walory przyrodnicze oraz korzystne połączenia komunikacyjne sprzyjają tej tendencji.</w:t>
      </w:r>
    </w:p>
    <w:p w:rsidR="009647D2" w:rsidRPr="008B2B6C" w:rsidRDefault="009647D2" w:rsidP="00B02620">
      <w:pPr>
        <w:pStyle w:val="Caption"/>
        <w:spacing w:before="240" w:after="120"/>
        <w:jc w:val="center"/>
        <w:rPr>
          <w:rFonts w:ascii="Arial" w:hAnsi="Arial" w:cs="Arial"/>
          <w:bCs w:val="0"/>
          <w:color w:val="auto"/>
          <w:sz w:val="20"/>
          <w:szCs w:val="20"/>
          <w:lang w:eastAsia="pl-PL"/>
        </w:rPr>
      </w:pPr>
      <w:bookmarkStart w:id="37" w:name="_Toc257106481"/>
      <w:bookmarkStart w:id="38" w:name="_Toc281900737"/>
      <w:bookmarkStart w:id="39" w:name="_Toc318275679"/>
      <w:bookmarkStart w:id="40" w:name="_Toc318275821"/>
      <w:bookmarkStart w:id="41" w:name="_Toc370473039"/>
      <w:bookmarkStart w:id="42" w:name="_Toc374606138"/>
      <w:bookmarkEnd w:id="37"/>
      <w:bookmarkEnd w:id="38"/>
      <w:bookmarkEnd w:id="39"/>
      <w:bookmarkEnd w:id="40"/>
      <w:r w:rsidRPr="008B2B6C">
        <w:rPr>
          <w:rFonts w:ascii="Arial" w:hAnsi="Arial" w:cs="Arial"/>
          <w:color w:val="auto"/>
          <w:sz w:val="20"/>
          <w:szCs w:val="20"/>
        </w:rPr>
        <w:t xml:space="preserve">Tabela </w:t>
      </w:r>
      <w:r w:rsidRPr="008B2B6C">
        <w:rPr>
          <w:rFonts w:ascii="Arial" w:hAnsi="Arial" w:cs="Arial"/>
          <w:color w:val="auto"/>
          <w:sz w:val="20"/>
          <w:szCs w:val="20"/>
        </w:rPr>
        <w:fldChar w:fldCharType="begin"/>
      </w:r>
      <w:r w:rsidRPr="008B2B6C">
        <w:rPr>
          <w:rFonts w:ascii="Arial" w:hAnsi="Arial" w:cs="Arial"/>
          <w:color w:val="auto"/>
          <w:sz w:val="20"/>
          <w:szCs w:val="20"/>
        </w:rPr>
        <w:instrText xml:space="preserve"> SEQ Tabela \* ARABIC </w:instrText>
      </w:r>
      <w:r w:rsidRPr="008B2B6C">
        <w:rPr>
          <w:rFonts w:ascii="Arial" w:hAnsi="Arial" w:cs="Arial"/>
          <w:color w:val="auto"/>
          <w:sz w:val="20"/>
          <w:szCs w:val="20"/>
        </w:rPr>
        <w:fldChar w:fldCharType="separate"/>
      </w:r>
      <w:r>
        <w:rPr>
          <w:rFonts w:ascii="Arial" w:hAnsi="Arial" w:cs="Arial"/>
          <w:noProof/>
          <w:color w:val="auto"/>
          <w:sz w:val="20"/>
          <w:szCs w:val="20"/>
        </w:rPr>
        <w:t>1</w:t>
      </w:r>
      <w:r w:rsidRPr="008B2B6C">
        <w:rPr>
          <w:rFonts w:ascii="Arial" w:hAnsi="Arial" w:cs="Arial"/>
          <w:color w:val="auto"/>
          <w:sz w:val="20"/>
          <w:szCs w:val="20"/>
        </w:rPr>
        <w:fldChar w:fldCharType="end"/>
      </w:r>
      <w:r w:rsidRPr="008B2B6C">
        <w:rPr>
          <w:rFonts w:ascii="Arial" w:hAnsi="Arial" w:cs="Arial"/>
          <w:color w:val="auto"/>
          <w:sz w:val="20"/>
          <w:szCs w:val="20"/>
        </w:rPr>
        <w:t xml:space="preserve">. </w:t>
      </w:r>
      <w:r w:rsidRPr="008B2B6C">
        <w:rPr>
          <w:rFonts w:ascii="Arial" w:hAnsi="Arial" w:cs="Arial"/>
          <w:bCs w:val="0"/>
          <w:color w:val="auto"/>
          <w:sz w:val="20"/>
          <w:szCs w:val="20"/>
          <w:lang w:eastAsia="pl-PL"/>
        </w:rPr>
        <w:t xml:space="preserve">Struktura demograficzna Gminy </w:t>
      </w:r>
      <w:r>
        <w:rPr>
          <w:rFonts w:ascii="Arial" w:hAnsi="Arial" w:cs="Arial"/>
          <w:bCs w:val="0"/>
          <w:color w:val="auto"/>
          <w:sz w:val="20"/>
          <w:szCs w:val="20"/>
          <w:lang w:eastAsia="pl-PL"/>
        </w:rPr>
        <w:t>Sępólno Krajeńskie</w:t>
      </w:r>
      <w:r w:rsidRPr="008B2B6C">
        <w:rPr>
          <w:rFonts w:ascii="Arial" w:hAnsi="Arial" w:cs="Arial"/>
          <w:bCs w:val="0"/>
          <w:color w:val="auto"/>
          <w:sz w:val="20"/>
          <w:szCs w:val="20"/>
          <w:lang w:eastAsia="pl-PL"/>
        </w:rPr>
        <w:t xml:space="preserve"> w latach 2006-2012</w:t>
      </w:r>
      <w:bookmarkEnd w:id="41"/>
      <w:bookmarkEnd w:id="42"/>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051"/>
        <w:gridCol w:w="1023"/>
        <w:gridCol w:w="1023"/>
        <w:gridCol w:w="1023"/>
        <w:gridCol w:w="1023"/>
        <w:gridCol w:w="1023"/>
        <w:gridCol w:w="1022"/>
        <w:gridCol w:w="1022"/>
      </w:tblGrid>
      <w:tr w:rsidR="009647D2" w:rsidRPr="008B2B6C" w:rsidTr="008B2B6C">
        <w:trPr>
          <w:trHeight w:val="255"/>
        </w:trPr>
        <w:tc>
          <w:tcPr>
            <w:tcW w:w="1113"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Wyszczególnienie</w:t>
            </w:r>
          </w:p>
        </w:tc>
        <w:tc>
          <w:tcPr>
            <w:tcW w:w="555"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2006</w:t>
            </w:r>
          </w:p>
        </w:tc>
        <w:tc>
          <w:tcPr>
            <w:tcW w:w="555"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2007</w:t>
            </w:r>
          </w:p>
        </w:tc>
        <w:tc>
          <w:tcPr>
            <w:tcW w:w="555"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2008</w:t>
            </w:r>
          </w:p>
        </w:tc>
        <w:tc>
          <w:tcPr>
            <w:tcW w:w="555"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2009</w:t>
            </w:r>
          </w:p>
        </w:tc>
        <w:tc>
          <w:tcPr>
            <w:tcW w:w="555"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2010</w:t>
            </w:r>
          </w:p>
        </w:tc>
        <w:tc>
          <w:tcPr>
            <w:tcW w:w="555"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2011</w:t>
            </w:r>
          </w:p>
        </w:tc>
        <w:tc>
          <w:tcPr>
            <w:tcW w:w="555" w:type="pct"/>
            <w:shd w:val="clear" w:color="000000" w:fill="BFBFBF"/>
            <w:noWrap/>
            <w:vAlign w:val="center"/>
          </w:tcPr>
          <w:p w:rsidR="009647D2" w:rsidRPr="008B2B6C" w:rsidRDefault="009647D2" w:rsidP="00134330">
            <w:pPr>
              <w:spacing w:beforeLines="60" w:afterLines="60" w:line="240" w:lineRule="auto"/>
              <w:jc w:val="center"/>
              <w:rPr>
                <w:rFonts w:ascii="Arial" w:hAnsi="Arial" w:cs="Arial"/>
                <w:b/>
                <w:bCs/>
                <w:sz w:val="20"/>
                <w:szCs w:val="20"/>
                <w:lang w:eastAsia="pl-PL"/>
              </w:rPr>
            </w:pPr>
            <w:r w:rsidRPr="008B2B6C">
              <w:rPr>
                <w:rFonts w:ascii="Arial" w:hAnsi="Arial" w:cs="Arial"/>
                <w:b/>
                <w:bCs/>
                <w:sz w:val="20"/>
                <w:szCs w:val="20"/>
                <w:lang w:eastAsia="pl-PL"/>
              </w:rPr>
              <w:t>2012</w:t>
            </w:r>
          </w:p>
        </w:tc>
      </w:tr>
      <w:tr w:rsidR="009647D2" w:rsidRPr="008B2B6C" w:rsidTr="008B2B6C">
        <w:trPr>
          <w:trHeight w:val="255"/>
        </w:trPr>
        <w:tc>
          <w:tcPr>
            <w:tcW w:w="1113" w:type="pct"/>
            <w:vAlign w:val="center"/>
          </w:tcPr>
          <w:p w:rsidR="009647D2" w:rsidRPr="008B2B6C" w:rsidRDefault="009647D2" w:rsidP="00134330">
            <w:pPr>
              <w:spacing w:beforeLines="60" w:afterLines="60" w:line="240" w:lineRule="auto"/>
              <w:rPr>
                <w:rFonts w:ascii="Arial" w:hAnsi="Arial" w:cs="Arial"/>
                <w:sz w:val="20"/>
                <w:szCs w:val="20"/>
                <w:lang w:eastAsia="pl-PL"/>
              </w:rPr>
            </w:pPr>
            <w:r w:rsidRPr="008B2B6C">
              <w:rPr>
                <w:rFonts w:ascii="Arial" w:hAnsi="Arial" w:cs="Arial"/>
                <w:sz w:val="20"/>
                <w:szCs w:val="20"/>
                <w:lang w:eastAsia="pl-PL"/>
              </w:rPr>
              <w:t>Ogółem</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15 921</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15 917</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15 943</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15 929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16 168</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16 119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16 110</w:t>
            </w:r>
          </w:p>
        </w:tc>
      </w:tr>
      <w:tr w:rsidR="009647D2" w:rsidRPr="008B2B6C" w:rsidTr="008B2B6C">
        <w:trPr>
          <w:trHeight w:val="255"/>
        </w:trPr>
        <w:tc>
          <w:tcPr>
            <w:tcW w:w="1113" w:type="pct"/>
            <w:vAlign w:val="center"/>
          </w:tcPr>
          <w:p w:rsidR="009647D2" w:rsidRPr="008B2B6C" w:rsidRDefault="009647D2" w:rsidP="00134330">
            <w:pPr>
              <w:spacing w:beforeLines="60" w:afterLines="60" w:line="240" w:lineRule="auto"/>
              <w:rPr>
                <w:rFonts w:ascii="Arial" w:hAnsi="Arial" w:cs="Arial"/>
                <w:sz w:val="20"/>
                <w:szCs w:val="20"/>
                <w:lang w:eastAsia="pl-PL"/>
              </w:rPr>
            </w:pPr>
            <w:r w:rsidRPr="008B2B6C">
              <w:rPr>
                <w:rFonts w:ascii="Arial" w:hAnsi="Arial" w:cs="Arial"/>
                <w:sz w:val="20"/>
                <w:szCs w:val="20"/>
                <w:lang w:eastAsia="pl-PL"/>
              </w:rPr>
              <w:t>mężczyźni [osoba]</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7 799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7 769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7 790</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7 787</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7 905</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7 877</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7 863</w:t>
            </w:r>
          </w:p>
        </w:tc>
      </w:tr>
      <w:tr w:rsidR="009647D2" w:rsidRPr="008B2B6C" w:rsidTr="008B2B6C">
        <w:trPr>
          <w:trHeight w:val="255"/>
        </w:trPr>
        <w:tc>
          <w:tcPr>
            <w:tcW w:w="1113" w:type="pct"/>
            <w:vAlign w:val="center"/>
          </w:tcPr>
          <w:p w:rsidR="009647D2" w:rsidRPr="008B2B6C" w:rsidRDefault="009647D2" w:rsidP="00134330">
            <w:pPr>
              <w:spacing w:beforeLines="60" w:afterLines="60" w:line="240" w:lineRule="auto"/>
              <w:rPr>
                <w:rFonts w:ascii="Arial" w:hAnsi="Arial" w:cs="Arial"/>
                <w:sz w:val="20"/>
                <w:szCs w:val="20"/>
                <w:lang w:eastAsia="pl-PL"/>
              </w:rPr>
            </w:pPr>
            <w:r w:rsidRPr="008B2B6C">
              <w:rPr>
                <w:rFonts w:ascii="Arial" w:hAnsi="Arial" w:cs="Arial"/>
                <w:sz w:val="20"/>
                <w:szCs w:val="20"/>
                <w:lang w:eastAsia="pl-PL"/>
              </w:rPr>
              <w:t>mężczyźni %</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48,99%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48,81%</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48,86%</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48,89%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48,89%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48,87%</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48,81%</w:t>
            </w:r>
          </w:p>
        </w:tc>
      </w:tr>
      <w:tr w:rsidR="009647D2" w:rsidRPr="008B2B6C" w:rsidTr="008B2B6C">
        <w:trPr>
          <w:trHeight w:val="255"/>
        </w:trPr>
        <w:tc>
          <w:tcPr>
            <w:tcW w:w="1113" w:type="pct"/>
            <w:vAlign w:val="center"/>
          </w:tcPr>
          <w:p w:rsidR="009647D2" w:rsidRPr="008B2B6C" w:rsidRDefault="009647D2" w:rsidP="00134330">
            <w:pPr>
              <w:spacing w:beforeLines="60" w:afterLines="60" w:line="240" w:lineRule="auto"/>
              <w:rPr>
                <w:rFonts w:ascii="Arial" w:hAnsi="Arial" w:cs="Arial"/>
                <w:sz w:val="20"/>
                <w:szCs w:val="20"/>
                <w:lang w:eastAsia="pl-PL"/>
              </w:rPr>
            </w:pPr>
            <w:r w:rsidRPr="008B2B6C">
              <w:rPr>
                <w:rFonts w:ascii="Arial" w:hAnsi="Arial" w:cs="Arial"/>
                <w:sz w:val="20"/>
                <w:szCs w:val="20"/>
                <w:lang w:eastAsia="pl-PL"/>
              </w:rPr>
              <w:t>kobiety [osoba]</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8 122</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8 148</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8 153</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8 142</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8 263</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8 242</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8 247</w:t>
            </w:r>
          </w:p>
        </w:tc>
      </w:tr>
      <w:tr w:rsidR="009647D2" w:rsidRPr="008B2B6C" w:rsidTr="008B2B6C">
        <w:trPr>
          <w:trHeight w:val="255"/>
        </w:trPr>
        <w:tc>
          <w:tcPr>
            <w:tcW w:w="1113" w:type="pct"/>
            <w:vAlign w:val="center"/>
          </w:tcPr>
          <w:p w:rsidR="009647D2" w:rsidRPr="008B2B6C" w:rsidRDefault="009647D2" w:rsidP="00134330">
            <w:pPr>
              <w:spacing w:beforeLines="60" w:afterLines="60" w:line="240" w:lineRule="auto"/>
              <w:rPr>
                <w:rFonts w:ascii="Arial" w:hAnsi="Arial" w:cs="Arial"/>
                <w:sz w:val="20"/>
                <w:szCs w:val="20"/>
                <w:lang w:eastAsia="pl-PL"/>
              </w:rPr>
            </w:pPr>
            <w:r w:rsidRPr="008B2B6C">
              <w:rPr>
                <w:rFonts w:ascii="Arial" w:hAnsi="Arial" w:cs="Arial"/>
                <w:sz w:val="20"/>
                <w:szCs w:val="20"/>
                <w:lang w:eastAsia="pl-PL"/>
              </w:rPr>
              <w:t>kobieta %</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51,01%</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51,19%</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51,14%</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51,11%</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51,11%</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51,13%</w:t>
            </w:r>
          </w:p>
        </w:tc>
        <w:tc>
          <w:tcPr>
            <w:tcW w:w="555" w:type="pct"/>
            <w:noWrap/>
            <w:vAlign w:val="center"/>
          </w:tcPr>
          <w:p w:rsidR="009647D2" w:rsidRPr="008B2B6C" w:rsidRDefault="009647D2" w:rsidP="00134330">
            <w:pPr>
              <w:spacing w:beforeLines="60" w:afterLines="60" w:line="240" w:lineRule="auto"/>
              <w:jc w:val="center"/>
              <w:rPr>
                <w:rFonts w:ascii="Arial" w:hAnsi="Arial" w:cs="Arial"/>
                <w:sz w:val="20"/>
                <w:szCs w:val="20"/>
                <w:lang w:eastAsia="pl-PL"/>
              </w:rPr>
            </w:pPr>
            <w:r w:rsidRPr="008B2B6C">
              <w:rPr>
                <w:rFonts w:ascii="Arial" w:hAnsi="Arial" w:cs="Arial"/>
                <w:sz w:val="20"/>
                <w:szCs w:val="20"/>
                <w:lang w:eastAsia="pl-PL"/>
              </w:rPr>
              <w:t>51,19%</w:t>
            </w:r>
          </w:p>
        </w:tc>
      </w:tr>
    </w:tbl>
    <w:p w:rsidR="009647D2" w:rsidRPr="002755E9" w:rsidRDefault="009647D2" w:rsidP="002755E9">
      <w:pPr>
        <w:spacing w:before="120" w:after="0" w:line="360" w:lineRule="auto"/>
        <w:jc w:val="right"/>
        <w:rPr>
          <w:rFonts w:ascii="Arial" w:hAnsi="Arial" w:cs="Arial"/>
          <w:sz w:val="18"/>
          <w:szCs w:val="18"/>
        </w:rPr>
      </w:pPr>
      <w:r w:rsidRPr="008B2B6C">
        <w:rPr>
          <w:rFonts w:ascii="Arial" w:hAnsi="Arial" w:cs="Arial"/>
          <w:sz w:val="18"/>
          <w:szCs w:val="18"/>
          <w:lang w:eastAsia="pl-PL"/>
        </w:rPr>
        <w:t xml:space="preserve">Źródło: </w:t>
      </w:r>
      <w:r w:rsidRPr="008B2B6C">
        <w:rPr>
          <w:rFonts w:ascii="Arial" w:hAnsi="Arial" w:cs="Arial"/>
          <w:sz w:val="18"/>
          <w:szCs w:val="18"/>
        </w:rPr>
        <w:t>Dane GUS</w:t>
      </w:r>
    </w:p>
    <w:p w:rsidR="009647D2" w:rsidRDefault="009647D2" w:rsidP="001B6B9B">
      <w:pPr>
        <w:spacing w:before="120" w:after="0" w:line="360" w:lineRule="auto"/>
        <w:jc w:val="both"/>
        <w:rPr>
          <w:rFonts w:ascii="Arial" w:hAnsi="Arial" w:cs="Arial"/>
        </w:rPr>
      </w:pPr>
      <w:r w:rsidRPr="0078318A">
        <w:rPr>
          <w:rFonts w:ascii="Arial" w:hAnsi="Arial" w:cs="Arial"/>
        </w:rPr>
        <w:t xml:space="preserve">Tabela </w:t>
      </w:r>
      <w:r>
        <w:rPr>
          <w:rFonts w:ascii="Arial" w:hAnsi="Arial" w:cs="Arial"/>
        </w:rPr>
        <w:t>1</w:t>
      </w:r>
      <w:r w:rsidRPr="0078318A">
        <w:rPr>
          <w:rFonts w:ascii="Arial" w:hAnsi="Arial" w:cs="Arial"/>
        </w:rPr>
        <w:t xml:space="preserve"> pokazuje</w:t>
      </w:r>
      <w:r w:rsidRPr="00026133">
        <w:rPr>
          <w:rFonts w:ascii="Arial" w:hAnsi="Arial" w:cs="Arial"/>
        </w:rPr>
        <w:t xml:space="preserve">, że </w:t>
      </w:r>
      <w:r>
        <w:rPr>
          <w:rFonts w:ascii="Arial" w:hAnsi="Arial" w:cs="Arial"/>
        </w:rPr>
        <w:t>struktura płci</w:t>
      </w:r>
      <w:r w:rsidRPr="00026133">
        <w:rPr>
          <w:rFonts w:ascii="Arial" w:hAnsi="Arial" w:cs="Arial"/>
        </w:rPr>
        <w:t xml:space="preserve"> na przestrzeni lat 2006 </w:t>
      </w:r>
      <w:r w:rsidRPr="00026133">
        <w:rPr>
          <w:rFonts w:ascii="Arial" w:hAnsi="Arial" w:cs="Arial"/>
        </w:rPr>
        <w:noBreakHyphen/>
        <w:t xml:space="preserve"> 2012 była </w:t>
      </w:r>
      <w:r>
        <w:rPr>
          <w:rFonts w:ascii="Arial" w:hAnsi="Arial" w:cs="Arial"/>
        </w:rPr>
        <w:t xml:space="preserve">dość stabilna </w:t>
      </w:r>
      <w:r>
        <w:rPr>
          <w:rFonts w:ascii="Arial" w:hAnsi="Arial" w:cs="Arial"/>
        </w:rPr>
        <w:br/>
        <w:t>i charakteryzowała się przewagą liczby kobiet nad liczba mężczyzn.</w:t>
      </w:r>
      <w:bookmarkStart w:id="43" w:name="_Toc370473094"/>
    </w:p>
    <w:p w:rsidR="009647D2" w:rsidRPr="0078318A" w:rsidRDefault="009647D2" w:rsidP="002755E9">
      <w:pPr>
        <w:pStyle w:val="Caption"/>
        <w:spacing w:before="240" w:after="120"/>
        <w:jc w:val="center"/>
        <w:rPr>
          <w:rFonts w:ascii="Arial" w:hAnsi="Arial" w:cs="Arial"/>
          <w:color w:val="auto"/>
          <w:sz w:val="20"/>
          <w:szCs w:val="20"/>
        </w:rPr>
      </w:pPr>
      <w:bookmarkStart w:id="44" w:name="_Toc374606190"/>
      <w:r w:rsidRPr="0078318A">
        <w:rPr>
          <w:rFonts w:ascii="Arial" w:hAnsi="Arial" w:cs="Arial"/>
          <w:color w:val="auto"/>
          <w:sz w:val="20"/>
          <w:szCs w:val="20"/>
        </w:rPr>
        <w:t xml:space="preserve">Wykres </w:t>
      </w:r>
      <w:r w:rsidRPr="0078318A">
        <w:rPr>
          <w:rFonts w:ascii="Arial" w:hAnsi="Arial" w:cs="Arial"/>
          <w:color w:val="auto"/>
          <w:sz w:val="20"/>
          <w:szCs w:val="20"/>
        </w:rPr>
        <w:fldChar w:fldCharType="begin"/>
      </w:r>
      <w:r w:rsidRPr="0078318A">
        <w:rPr>
          <w:rFonts w:ascii="Arial" w:hAnsi="Arial" w:cs="Arial"/>
          <w:color w:val="auto"/>
          <w:sz w:val="20"/>
          <w:szCs w:val="20"/>
        </w:rPr>
        <w:instrText xml:space="preserve"> SEQ Wykres \* ARABIC </w:instrText>
      </w:r>
      <w:r w:rsidRPr="0078318A">
        <w:rPr>
          <w:rFonts w:ascii="Arial" w:hAnsi="Arial" w:cs="Arial"/>
          <w:color w:val="auto"/>
          <w:sz w:val="20"/>
          <w:szCs w:val="20"/>
        </w:rPr>
        <w:fldChar w:fldCharType="separate"/>
      </w:r>
      <w:r>
        <w:rPr>
          <w:rFonts w:ascii="Arial" w:hAnsi="Arial" w:cs="Arial"/>
          <w:noProof/>
          <w:color w:val="auto"/>
          <w:sz w:val="20"/>
          <w:szCs w:val="20"/>
        </w:rPr>
        <w:t>1</w:t>
      </w:r>
      <w:r w:rsidRPr="0078318A">
        <w:rPr>
          <w:rFonts w:ascii="Arial" w:hAnsi="Arial" w:cs="Arial"/>
          <w:color w:val="auto"/>
          <w:sz w:val="20"/>
          <w:szCs w:val="20"/>
        </w:rPr>
        <w:fldChar w:fldCharType="end"/>
      </w:r>
      <w:r w:rsidRPr="0078318A">
        <w:rPr>
          <w:rFonts w:ascii="Arial" w:hAnsi="Arial" w:cs="Arial"/>
          <w:color w:val="auto"/>
          <w:sz w:val="20"/>
          <w:szCs w:val="20"/>
        </w:rPr>
        <w:t>. Struktura ludności wg płci na terenie Gminy Sępólno Krajeńskie w latach 2006-2012</w:t>
      </w:r>
      <w:bookmarkEnd w:id="43"/>
      <w:bookmarkEnd w:id="44"/>
    </w:p>
    <w:p w:rsidR="009647D2" w:rsidRPr="00B02620" w:rsidRDefault="009647D2" w:rsidP="00B02620">
      <w:pPr>
        <w:spacing w:after="120" w:line="240" w:lineRule="auto"/>
        <w:ind w:right="-6"/>
        <w:jc w:val="center"/>
        <w:rPr>
          <w:rFonts w:ascii="Arial" w:hAnsi="Arial" w:cs="Arial"/>
          <w:color w:val="FF0000"/>
        </w:rPr>
      </w:pPr>
      <w:r w:rsidRPr="00AB6F23">
        <w:rPr>
          <w:noProof/>
          <w:bdr w:val="double" w:sz="4" w:space="0" w:color="auto"/>
          <w:lang w:eastAsia="pl-PL"/>
        </w:rPr>
        <w:pict>
          <v:shape id="Obraz 33" o:spid="_x0000_i1030" type="#_x0000_t75" style="width:362.25pt;height:218.25pt;visibility:visible">
            <v:imagedata r:id="rId14" o:title=""/>
          </v:shape>
        </w:pict>
      </w:r>
    </w:p>
    <w:p w:rsidR="009647D2" w:rsidRPr="00F14E18" w:rsidRDefault="009647D2" w:rsidP="00B02620">
      <w:pPr>
        <w:spacing w:before="120" w:after="240" w:line="240" w:lineRule="auto"/>
        <w:jc w:val="right"/>
        <w:rPr>
          <w:rFonts w:ascii="Arial" w:hAnsi="Arial" w:cs="Arial"/>
          <w:sz w:val="18"/>
          <w:szCs w:val="18"/>
          <w:lang w:eastAsia="pl-PL"/>
        </w:rPr>
      </w:pPr>
      <w:r w:rsidRPr="00F14E18">
        <w:rPr>
          <w:rFonts w:ascii="Arial" w:hAnsi="Arial" w:cs="Arial"/>
          <w:sz w:val="18"/>
          <w:szCs w:val="18"/>
          <w:lang w:eastAsia="pl-PL"/>
        </w:rPr>
        <w:t xml:space="preserve">Źródło: </w:t>
      </w:r>
      <w:r w:rsidRPr="00F14E18">
        <w:rPr>
          <w:rFonts w:ascii="Arial" w:hAnsi="Arial" w:cs="Arial"/>
          <w:sz w:val="18"/>
          <w:szCs w:val="18"/>
        </w:rPr>
        <w:t>Opracowanie własne na podstawie danych GUS</w:t>
      </w:r>
    </w:p>
    <w:p w:rsidR="009647D2" w:rsidRPr="001B6B9B" w:rsidRDefault="009647D2" w:rsidP="000A0B36">
      <w:pPr>
        <w:pStyle w:val="Caption"/>
        <w:spacing w:before="240" w:after="120" w:line="360" w:lineRule="auto"/>
        <w:jc w:val="both"/>
        <w:rPr>
          <w:rFonts w:ascii="Arial" w:hAnsi="Arial" w:cs="Arial"/>
          <w:b w:val="0"/>
          <w:color w:val="auto"/>
          <w:sz w:val="22"/>
          <w:szCs w:val="22"/>
        </w:rPr>
      </w:pPr>
      <w:r w:rsidRPr="001B6B9B">
        <w:rPr>
          <w:rFonts w:ascii="Arial" w:hAnsi="Arial" w:cs="Arial"/>
          <w:b w:val="0"/>
          <w:color w:val="auto"/>
          <w:sz w:val="22"/>
          <w:szCs w:val="22"/>
        </w:rPr>
        <w:t>Z danych przekazanych przez Urząd Miejski w Sęp</w:t>
      </w:r>
      <w:r>
        <w:rPr>
          <w:rFonts w:ascii="Arial" w:hAnsi="Arial" w:cs="Arial"/>
          <w:b w:val="0"/>
          <w:color w:val="auto"/>
          <w:sz w:val="22"/>
          <w:szCs w:val="22"/>
        </w:rPr>
        <w:t>ó</w:t>
      </w:r>
      <w:r w:rsidRPr="001B6B9B">
        <w:rPr>
          <w:rFonts w:ascii="Arial" w:hAnsi="Arial" w:cs="Arial"/>
          <w:b w:val="0"/>
          <w:color w:val="auto"/>
          <w:sz w:val="22"/>
          <w:szCs w:val="22"/>
        </w:rPr>
        <w:t xml:space="preserve">lnie Krajeńskim wynika, że na dzień 30 czerwca 2013 roku liczba mieszkańców Gminy wyniosła 16 019 osób. Tabela 2 przedstawia liczbę mieszkańców Gminy Sępólno Krajeńskie wg płci i miejsca zamieszkania. </w:t>
      </w:r>
    </w:p>
    <w:p w:rsidR="009647D2" w:rsidRPr="001B6B9B" w:rsidRDefault="009647D2" w:rsidP="00E975DE">
      <w:pPr>
        <w:pStyle w:val="Caption"/>
        <w:spacing w:before="240" w:after="120"/>
        <w:jc w:val="center"/>
        <w:rPr>
          <w:rFonts w:ascii="Arial" w:hAnsi="Arial" w:cs="Arial"/>
          <w:color w:val="auto"/>
          <w:sz w:val="20"/>
          <w:szCs w:val="20"/>
        </w:rPr>
      </w:pPr>
      <w:bookmarkStart w:id="45" w:name="_Toc374606139"/>
      <w:r w:rsidRPr="001B6B9B">
        <w:rPr>
          <w:rFonts w:ascii="Arial" w:hAnsi="Arial" w:cs="Arial"/>
          <w:color w:val="auto"/>
          <w:sz w:val="20"/>
          <w:szCs w:val="20"/>
        </w:rPr>
        <w:t xml:space="preserve">Tabela </w:t>
      </w:r>
      <w:r w:rsidRPr="001B6B9B">
        <w:rPr>
          <w:rFonts w:ascii="Arial" w:hAnsi="Arial" w:cs="Arial"/>
          <w:color w:val="auto"/>
          <w:sz w:val="20"/>
          <w:szCs w:val="20"/>
        </w:rPr>
        <w:fldChar w:fldCharType="begin"/>
      </w:r>
      <w:r w:rsidRPr="001B6B9B">
        <w:rPr>
          <w:rFonts w:ascii="Arial" w:hAnsi="Arial" w:cs="Arial"/>
          <w:color w:val="auto"/>
          <w:sz w:val="20"/>
          <w:szCs w:val="20"/>
        </w:rPr>
        <w:instrText xml:space="preserve"> SEQ Tabela \* ARABIC </w:instrText>
      </w:r>
      <w:r w:rsidRPr="001B6B9B">
        <w:rPr>
          <w:rFonts w:ascii="Arial" w:hAnsi="Arial" w:cs="Arial"/>
          <w:color w:val="auto"/>
          <w:sz w:val="20"/>
          <w:szCs w:val="20"/>
        </w:rPr>
        <w:fldChar w:fldCharType="separate"/>
      </w:r>
      <w:r>
        <w:rPr>
          <w:rFonts w:ascii="Arial" w:hAnsi="Arial" w:cs="Arial"/>
          <w:noProof/>
          <w:color w:val="auto"/>
          <w:sz w:val="20"/>
          <w:szCs w:val="20"/>
        </w:rPr>
        <w:t>2</w:t>
      </w:r>
      <w:r w:rsidRPr="001B6B9B">
        <w:rPr>
          <w:rFonts w:ascii="Arial" w:hAnsi="Arial" w:cs="Arial"/>
          <w:color w:val="auto"/>
          <w:sz w:val="20"/>
          <w:szCs w:val="20"/>
        </w:rPr>
        <w:fldChar w:fldCharType="end"/>
      </w:r>
      <w:r w:rsidRPr="001B6B9B">
        <w:rPr>
          <w:rFonts w:ascii="Arial" w:hAnsi="Arial" w:cs="Arial"/>
          <w:color w:val="auto"/>
          <w:sz w:val="20"/>
          <w:szCs w:val="20"/>
        </w:rPr>
        <w:t>. Stan ludności Gminy Sępólno Krajeńskie na dzień 30.06.2013</w:t>
      </w:r>
      <w:bookmarkEnd w:id="45"/>
    </w:p>
    <w:tbl>
      <w:tblPr>
        <w:tblW w:w="5000" w:type="pct"/>
        <w:jc w:val="center"/>
        <w:tblCellMar>
          <w:left w:w="70" w:type="dxa"/>
          <w:right w:w="70" w:type="dxa"/>
        </w:tblCellMar>
        <w:tblLook w:val="00A0"/>
      </w:tblPr>
      <w:tblGrid>
        <w:gridCol w:w="2580"/>
        <w:gridCol w:w="2210"/>
        <w:gridCol w:w="2210"/>
        <w:gridCol w:w="2210"/>
      </w:tblGrid>
      <w:tr w:rsidR="009647D2" w:rsidRPr="001B6B9B" w:rsidTr="00E975DE">
        <w:trPr>
          <w:trHeight w:val="315"/>
          <w:jc w:val="center"/>
        </w:trPr>
        <w:tc>
          <w:tcPr>
            <w:tcW w:w="1400" w:type="pct"/>
            <w:tcBorders>
              <w:top w:val="double" w:sz="6" w:space="0" w:color="auto"/>
              <w:left w:val="double" w:sz="6" w:space="0" w:color="auto"/>
              <w:bottom w:val="double" w:sz="6" w:space="0" w:color="auto"/>
              <w:right w:val="double" w:sz="6" w:space="0" w:color="auto"/>
            </w:tcBorders>
            <w:shd w:val="clear" w:color="000000" w:fill="A5A5A5"/>
            <w:noWrap/>
            <w:vAlign w:val="bottom"/>
          </w:tcPr>
          <w:p w:rsidR="009647D2" w:rsidRPr="001B6B9B" w:rsidRDefault="009647D2" w:rsidP="00E975DE">
            <w:pPr>
              <w:spacing w:before="60" w:after="60" w:line="240" w:lineRule="auto"/>
              <w:jc w:val="center"/>
              <w:rPr>
                <w:rFonts w:ascii="Arial" w:hAnsi="Arial" w:cs="Arial"/>
                <w:b/>
                <w:bCs/>
                <w:sz w:val="20"/>
                <w:szCs w:val="20"/>
                <w:lang w:eastAsia="pl-PL"/>
              </w:rPr>
            </w:pPr>
            <w:r w:rsidRPr="001B6B9B">
              <w:rPr>
                <w:rFonts w:ascii="Arial" w:hAnsi="Arial" w:cs="Arial"/>
                <w:b/>
                <w:bCs/>
                <w:sz w:val="20"/>
                <w:szCs w:val="20"/>
                <w:lang w:eastAsia="pl-PL"/>
              </w:rPr>
              <w:t>Płeć</w:t>
            </w:r>
          </w:p>
        </w:tc>
        <w:tc>
          <w:tcPr>
            <w:tcW w:w="1200" w:type="pct"/>
            <w:tcBorders>
              <w:top w:val="double" w:sz="6" w:space="0" w:color="auto"/>
              <w:left w:val="nil"/>
              <w:bottom w:val="double" w:sz="6" w:space="0" w:color="auto"/>
              <w:right w:val="double" w:sz="6" w:space="0" w:color="auto"/>
            </w:tcBorders>
            <w:shd w:val="clear" w:color="000000" w:fill="A5A5A5"/>
            <w:noWrap/>
            <w:vAlign w:val="bottom"/>
          </w:tcPr>
          <w:p w:rsidR="009647D2" w:rsidRPr="001B6B9B" w:rsidRDefault="009647D2" w:rsidP="00E975DE">
            <w:pPr>
              <w:spacing w:before="60" w:after="60" w:line="240" w:lineRule="auto"/>
              <w:jc w:val="center"/>
              <w:rPr>
                <w:rFonts w:ascii="Arial" w:hAnsi="Arial" w:cs="Arial"/>
                <w:b/>
                <w:bCs/>
                <w:sz w:val="20"/>
                <w:szCs w:val="20"/>
                <w:lang w:eastAsia="pl-PL"/>
              </w:rPr>
            </w:pPr>
            <w:r w:rsidRPr="001B6B9B">
              <w:rPr>
                <w:rFonts w:ascii="Arial" w:hAnsi="Arial" w:cs="Arial"/>
                <w:b/>
                <w:bCs/>
                <w:sz w:val="20"/>
                <w:szCs w:val="20"/>
                <w:lang w:eastAsia="pl-PL"/>
              </w:rPr>
              <w:t>wieś</w:t>
            </w:r>
          </w:p>
        </w:tc>
        <w:tc>
          <w:tcPr>
            <w:tcW w:w="1200" w:type="pct"/>
            <w:tcBorders>
              <w:top w:val="double" w:sz="6" w:space="0" w:color="auto"/>
              <w:left w:val="nil"/>
              <w:bottom w:val="double" w:sz="6" w:space="0" w:color="auto"/>
              <w:right w:val="double" w:sz="6" w:space="0" w:color="auto"/>
            </w:tcBorders>
            <w:shd w:val="clear" w:color="000000" w:fill="A5A5A5"/>
            <w:noWrap/>
            <w:vAlign w:val="bottom"/>
          </w:tcPr>
          <w:p w:rsidR="009647D2" w:rsidRPr="001B6B9B" w:rsidRDefault="009647D2" w:rsidP="00E975DE">
            <w:pPr>
              <w:spacing w:before="60" w:after="60" w:line="240" w:lineRule="auto"/>
              <w:jc w:val="center"/>
              <w:rPr>
                <w:rFonts w:ascii="Arial" w:hAnsi="Arial" w:cs="Arial"/>
                <w:b/>
                <w:bCs/>
                <w:sz w:val="20"/>
                <w:szCs w:val="20"/>
                <w:lang w:eastAsia="pl-PL"/>
              </w:rPr>
            </w:pPr>
            <w:r w:rsidRPr="001B6B9B">
              <w:rPr>
                <w:rFonts w:ascii="Arial" w:hAnsi="Arial" w:cs="Arial"/>
                <w:b/>
                <w:bCs/>
                <w:sz w:val="20"/>
                <w:szCs w:val="20"/>
                <w:lang w:eastAsia="pl-PL"/>
              </w:rPr>
              <w:t>miasto</w:t>
            </w:r>
          </w:p>
        </w:tc>
        <w:tc>
          <w:tcPr>
            <w:tcW w:w="1200" w:type="pct"/>
            <w:tcBorders>
              <w:top w:val="double" w:sz="6" w:space="0" w:color="auto"/>
              <w:left w:val="nil"/>
              <w:bottom w:val="double" w:sz="6" w:space="0" w:color="auto"/>
              <w:right w:val="double" w:sz="6" w:space="0" w:color="auto"/>
            </w:tcBorders>
            <w:shd w:val="clear" w:color="000000" w:fill="A5A5A5"/>
            <w:noWrap/>
            <w:vAlign w:val="bottom"/>
          </w:tcPr>
          <w:p w:rsidR="009647D2" w:rsidRPr="001B6B9B" w:rsidRDefault="009647D2" w:rsidP="00E975DE">
            <w:pPr>
              <w:spacing w:before="60" w:after="60" w:line="240" w:lineRule="auto"/>
              <w:jc w:val="center"/>
              <w:rPr>
                <w:rFonts w:ascii="Arial" w:hAnsi="Arial" w:cs="Arial"/>
                <w:b/>
                <w:bCs/>
                <w:sz w:val="20"/>
                <w:szCs w:val="20"/>
                <w:lang w:eastAsia="pl-PL"/>
              </w:rPr>
            </w:pPr>
            <w:r w:rsidRPr="001B6B9B">
              <w:rPr>
                <w:rFonts w:ascii="Arial" w:hAnsi="Arial" w:cs="Arial"/>
                <w:b/>
                <w:bCs/>
                <w:sz w:val="20"/>
                <w:szCs w:val="20"/>
                <w:lang w:eastAsia="pl-PL"/>
              </w:rPr>
              <w:t>Razem</w:t>
            </w:r>
          </w:p>
        </w:tc>
      </w:tr>
      <w:tr w:rsidR="009647D2" w:rsidRPr="001B6B9B" w:rsidTr="00E975DE">
        <w:trPr>
          <w:trHeight w:val="315"/>
          <w:jc w:val="center"/>
        </w:trPr>
        <w:tc>
          <w:tcPr>
            <w:tcW w:w="1400" w:type="pct"/>
            <w:tcBorders>
              <w:top w:val="nil"/>
              <w:left w:val="double" w:sz="6" w:space="0" w:color="auto"/>
              <w:bottom w:val="double" w:sz="6" w:space="0" w:color="auto"/>
              <w:right w:val="double" w:sz="6" w:space="0" w:color="auto"/>
            </w:tcBorders>
            <w:noWrap/>
            <w:vAlign w:val="bottom"/>
          </w:tcPr>
          <w:p w:rsidR="009647D2" w:rsidRPr="001B6B9B" w:rsidRDefault="009647D2" w:rsidP="00E975DE">
            <w:pPr>
              <w:spacing w:before="60" w:after="60" w:line="240" w:lineRule="auto"/>
              <w:jc w:val="center"/>
              <w:rPr>
                <w:rFonts w:ascii="Arial" w:hAnsi="Arial" w:cs="Arial"/>
                <w:sz w:val="20"/>
                <w:szCs w:val="20"/>
                <w:lang w:eastAsia="pl-PL"/>
              </w:rPr>
            </w:pPr>
            <w:r w:rsidRPr="001B6B9B">
              <w:rPr>
                <w:rFonts w:ascii="Arial" w:hAnsi="Arial" w:cs="Arial"/>
                <w:sz w:val="20"/>
                <w:szCs w:val="20"/>
                <w:lang w:eastAsia="pl-PL"/>
              </w:rPr>
              <w:t>kobiety</w:t>
            </w:r>
          </w:p>
        </w:tc>
        <w:tc>
          <w:tcPr>
            <w:tcW w:w="1200" w:type="pct"/>
            <w:tcBorders>
              <w:top w:val="nil"/>
              <w:left w:val="nil"/>
              <w:bottom w:val="double" w:sz="6" w:space="0" w:color="auto"/>
              <w:right w:val="double" w:sz="6" w:space="0" w:color="auto"/>
            </w:tcBorders>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3443</w:t>
            </w:r>
          </w:p>
        </w:tc>
        <w:tc>
          <w:tcPr>
            <w:tcW w:w="1200" w:type="pct"/>
            <w:tcBorders>
              <w:top w:val="nil"/>
              <w:left w:val="nil"/>
              <w:bottom w:val="double" w:sz="6" w:space="0" w:color="auto"/>
              <w:right w:val="double" w:sz="6" w:space="0" w:color="auto"/>
            </w:tcBorders>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4760</w:t>
            </w:r>
          </w:p>
        </w:tc>
        <w:tc>
          <w:tcPr>
            <w:tcW w:w="1200" w:type="pct"/>
            <w:tcBorders>
              <w:top w:val="nil"/>
              <w:left w:val="nil"/>
              <w:bottom w:val="double" w:sz="6" w:space="0" w:color="auto"/>
              <w:right w:val="double" w:sz="6" w:space="0" w:color="auto"/>
            </w:tcBorders>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8203</w:t>
            </w:r>
          </w:p>
        </w:tc>
      </w:tr>
      <w:tr w:rsidR="009647D2" w:rsidRPr="001B6B9B" w:rsidTr="00E975DE">
        <w:trPr>
          <w:trHeight w:val="315"/>
          <w:jc w:val="center"/>
        </w:trPr>
        <w:tc>
          <w:tcPr>
            <w:tcW w:w="1400" w:type="pct"/>
            <w:tcBorders>
              <w:top w:val="nil"/>
              <w:left w:val="double" w:sz="6" w:space="0" w:color="auto"/>
              <w:bottom w:val="double" w:sz="6" w:space="0" w:color="auto"/>
              <w:right w:val="double" w:sz="6" w:space="0" w:color="auto"/>
            </w:tcBorders>
            <w:noWrap/>
            <w:vAlign w:val="bottom"/>
          </w:tcPr>
          <w:p w:rsidR="009647D2" w:rsidRPr="001B6B9B" w:rsidRDefault="009647D2" w:rsidP="00E975DE">
            <w:pPr>
              <w:spacing w:before="60" w:after="60" w:line="240" w:lineRule="auto"/>
              <w:jc w:val="center"/>
              <w:rPr>
                <w:rFonts w:ascii="Arial" w:hAnsi="Arial" w:cs="Arial"/>
                <w:sz w:val="20"/>
                <w:szCs w:val="20"/>
                <w:lang w:eastAsia="pl-PL"/>
              </w:rPr>
            </w:pPr>
            <w:r w:rsidRPr="001B6B9B">
              <w:rPr>
                <w:rFonts w:ascii="Arial" w:hAnsi="Arial" w:cs="Arial"/>
                <w:sz w:val="20"/>
                <w:szCs w:val="20"/>
                <w:lang w:eastAsia="pl-PL"/>
              </w:rPr>
              <w:t>mężczyźni</w:t>
            </w:r>
          </w:p>
        </w:tc>
        <w:tc>
          <w:tcPr>
            <w:tcW w:w="1200" w:type="pct"/>
            <w:tcBorders>
              <w:top w:val="nil"/>
              <w:left w:val="nil"/>
              <w:bottom w:val="double" w:sz="6" w:space="0" w:color="auto"/>
              <w:right w:val="double" w:sz="6" w:space="0" w:color="auto"/>
            </w:tcBorders>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3424</w:t>
            </w:r>
          </w:p>
        </w:tc>
        <w:tc>
          <w:tcPr>
            <w:tcW w:w="1200" w:type="pct"/>
            <w:tcBorders>
              <w:top w:val="nil"/>
              <w:left w:val="nil"/>
              <w:bottom w:val="double" w:sz="6" w:space="0" w:color="auto"/>
              <w:right w:val="double" w:sz="6" w:space="0" w:color="auto"/>
            </w:tcBorders>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4392</w:t>
            </w:r>
          </w:p>
        </w:tc>
        <w:tc>
          <w:tcPr>
            <w:tcW w:w="1200" w:type="pct"/>
            <w:tcBorders>
              <w:top w:val="nil"/>
              <w:left w:val="nil"/>
              <w:bottom w:val="double" w:sz="6" w:space="0" w:color="auto"/>
              <w:right w:val="double" w:sz="6" w:space="0" w:color="auto"/>
            </w:tcBorders>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7816</w:t>
            </w:r>
          </w:p>
        </w:tc>
      </w:tr>
      <w:tr w:rsidR="009647D2" w:rsidRPr="001B6B9B" w:rsidTr="00E975DE">
        <w:trPr>
          <w:trHeight w:val="315"/>
          <w:jc w:val="center"/>
        </w:trPr>
        <w:tc>
          <w:tcPr>
            <w:tcW w:w="1400" w:type="pct"/>
            <w:tcBorders>
              <w:top w:val="nil"/>
              <w:left w:val="double" w:sz="6" w:space="0" w:color="auto"/>
              <w:bottom w:val="double" w:sz="6" w:space="0" w:color="auto"/>
              <w:right w:val="double" w:sz="6" w:space="0" w:color="auto"/>
            </w:tcBorders>
            <w:shd w:val="clear" w:color="000000" w:fill="BFBFBF"/>
            <w:noWrap/>
            <w:vAlign w:val="bottom"/>
          </w:tcPr>
          <w:p w:rsidR="009647D2" w:rsidRPr="001B6B9B" w:rsidRDefault="009647D2" w:rsidP="00E975DE">
            <w:pPr>
              <w:spacing w:before="60" w:after="60" w:line="240" w:lineRule="auto"/>
              <w:jc w:val="center"/>
              <w:rPr>
                <w:rFonts w:ascii="Arial" w:hAnsi="Arial" w:cs="Arial"/>
                <w:b/>
                <w:bCs/>
                <w:sz w:val="20"/>
                <w:szCs w:val="20"/>
                <w:lang w:eastAsia="pl-PL"/>
              </w:rPr>
            </w:pPr>
            <w:r w:rsidRPr="001B6B9B">
              <w:rPr>
                <w:rFonts w:ascii="Arial" w:hAnsi="Arial" w:cs="Arial"/>
                <w:b/>
                <w:bCs/>
                <w:sz w:val="20"/>
                <w:szCs w:val="20"/>
                <w:lang w:eastAsia="pl-PL"/>
              </w:rPr>
              <w:t>Ogółem</w:t>
            </w:r>
          </w:p>
        </w:tc>
        <w:tc>
          <w:tcPr>
            <w:tcW w:w="1200" w:type="pct"/>
            <w:tcBorders>
              <w:top w:val="nil"/>
              <w:left w:val="nil"/>
              <w:bottom w:val="double" w:sz="6" w:space="0" w:color="auto"/>
              <w:right w:val="double" w:sz="6" w:space="0" w:color="auto"/>
            </w:tcBorders>
            <w:shd w:val="clear" w:color="000000" w:fill="BFBFBF"/>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6867</w:t>
            </w:r>
          </w:p>
        </w:tc>
        <w:tc>
          <w:tcPr>
            <w:tcW w:w="1200" w:type="pct"/>
            <w:tcBorders>
              <w:top w:val="nil"/>
              <w:left w:val="nil"/>
              <w:bottom w:val="double" w:sz="6" w:space="0" w:color="auto"/>
              <w:right w:val="double" w:sz="6" w:space="0" w:color="auto"/>
            </w:tcBorders>
            <w:shd w:val="clear" w:color="000000" w:fill="BFBFBF"/>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9152</w:t>
            </w:r>
          </w:p>
        </w:tc>
        <w:tc>
          <w:tcPr>
            <w:tcW w:w="1200" w:type="pct"/>
            <w:tcBorders>
              <w:top w:val="nil"/>
              <w:left w:val="nil"/>
              <w:bottom w:val="double" w:sz="6" w:space="0" w:color="auto"/>
              <w:right w:val="double" w:sz="6" w:space="0" w:color="auto"/>
            </w:tcBorders>
            <w:shd w:val="clear" w:color="000000" w:fill="BFBFBF"/>
            <w:noWrap/>
            <w:vAlign w:val="bottom"/>
          </w:tcPr>
          <w:p w:rsidR="009647D2" w:rsidRPr="001B6B9B" w:rsidRDefault="009647D2" w:rsidP="00E975DE">
            <w:pPr>
              <w:spacing w:before="60" w:after="60" w:line="240" w:lineRule="auto"/>
              <w:jc w:val="right"/>
              <w:rPr>
                <w:rFonts w:ascii="Arial" w:hAnsi="Arial" w:cs="Arial"/>
                <w:sz w:val="20"/>
                <w:szCs w:val="20"/>
                <w:lang w:eastAsia="pl-PL"/>
              </w:rPr>
            </w:pPr>
            <w:r w:rsidRPr="001B6B9B">
              <w:rPr>
                <w:rFonts w:ascii="Arial" w:hAnsi="Arial" w:cs="Arial"/>
                <w:sz w:val="20"/>
                <w:szCs w:val="20"/>
                <w:lang w:eastAsia="pl-PL"/>
              </w:rPr>
              <w:t>16019</w:t>
            </w:r>
          </w:p>
        </w:tc>
      </w:tr>
    </w:tbl>
    <w:p w:rsidR="009647D2" w:rsidRPr="001B6B9B" w:rsidRDefault="009647D2" w:rsidP="000A0B36">
      <w:pPr>
        <w:spacing w:before="120" w:after="120" w:line="240" w:lineRule="auto"/>
        <w:jc w:val="right"/>
        <w:rPr>
          <w:rFonts w:ascii="Arial" w:hAnsi="Arial" w:cs="Arial"/>
          <w:sz w:val="18"/>
          <w:szCs w:val="18"/>
        </w:rPr>
      </w:pPr>
      <w:r w:rsidRPr="001B6B9B">
        <w:rPr>
          <w:rFonts w:ascii="Arial" w:hAnsi="Arial" w:cs="Arial"/>
          <w:sz w:val="18"/>
          <w:szCs w:val="18"/>
        </w:rPr>
        <w:t>Źródło: Urząd Miejski w Sępólnie Krajeńskim</w:t>
      </w:r>
    </w:p>
    <w:p w:rsidR="009647D2" w:rsidRPr="00944A88" w:rsidRDefault="009647D2" w:rsidP="00B02620">
      <w:pPr>
        <w:spacing w:after="0" w:line="360" w:lineRule="auto"/>
        <w:jc w:val="both"/>
        <w:rPr>
          <w:rFonts w:ascii="Arial" w:hAnsi="Arial" w:cs="Arial"/>
        </w:rPr>
      </w:pPr>
      <w:r w:rsidRPr="00944A88">
        <w:rPr>
          <w:rFonts w:ascii="Arial" w:hAnsi="Arial" w:cs="Arial"/>
          <w:b/>
        </w:rPr>
        <w:t>Przyrost naturalny</w:t>
      </w:r>
      <w:r w:rsidRPr="00944A88">
        <w:rPr>
          <w:rFonts w:ascii="Arial" w:hAnsi="Arial" w:cs="Arial"/>
        </w:rPr>
        <w:t xml:space="preserve"> na terenie Gminy Sępólno Krajeńskie w latach 2006 - 2012 kształtował się korzystnie przyjmując dodatnie wartości, co oznacza przewagę urodzeń na liczbą zgonów w danym okresie. W 2009 roku był najwyższy i kształtował się na poziomie 21 osób, na co wpływ w znacznym stopniu miał dodatni przyrost naturalny kobiet.</w:t>
      </w:r>
    </w:p>
    <w:p w:rsidR="009647D2" w:rsidRPr="00B8428E" w:rsidRDefault="009647D2" w:rsidP="00B02620">
      <w:pPr>
        <w:spacing w:line="360" w:lineRule="auto"/>
        <w:jc w:val="both"/>
        <w:rPr>
          <w:rFonts w:ascii="Arial" w:hAnsi="Arial" w:cs="Arial"/>
        </w:rPr>
      </w:pPr>
      <w:r w:rsidRPr="00256DCB">
        <w:rPr>
          <w:rFonts w:ascii="Arial" w:hAnsi="Arial" w:cs="Arial"/>
        </w:rPr>
        <w:t>Analiza tabeli 2</w:t>
      </w:r>
      <w:r w:rsidRPr="00B8428E">
        <w:rPr>
          <w:rFonts w:ascii="Arial" w:hAnsi="Arial" w:cs="Arial"/>
        </w:rPr>
        <w:t xml:space="preserve"> pokazuje, że na przestrzeni badanych lat występuje przewaga urodzeń nad zgonami. W 2012 r. na terenie Gminy Sępólno Krajeńskie przyrost naturalny podobnie jak </w:t>
      </w:r>
      <w:r>
        <w:rPr>
          <w:rFonts w:ascii="Arial" w:hAnsi="Arial" w:cs="Arial"/>
        </w:rPr>
        <w:br/>
      </w:r>
      <w:r w:rsidRPr="00B8428E">
        <w:rPr>
          <w:rFonts w:ascii="Arial" w:hAnsi="Arial" w:cs="Arial"/>
        </w:rPr>
        <w:t>w poprzednich latach był dodatni.</w:t>
      </w:r>
    </w:p>
    <w:p w:rsidR="009647D2" w:rsidRPr="00B8428E" w:rsidRDefault="009647D2" w:rsidP="00B02620">
      <w:pPr>
        <w:pStyle w:val="Caption"/>
        <w:spacing w:before="240" w:after="120"/>
        <w:jc w:val="center"/>
        <w:rPr>
          <w:rFonts w:ascii="Arial" w:hAnsi="Arial" w:cs="Arial"/>
          <w:color w:val="auto"/>
          <w:sz w:val="20"/>
          <w:szCs w:val="20"/>
        </w:rPr>
      </w:pPr>
      <w:bookmarkStart w:id="46" w:name="_Toc370473041"/>
      <w:bookmarkStart w:id="47" w:name="_Toc374606140"/>
      <w:r w:rsidRPr="00B8428E">
        <w:rPr>
          <w:rFonts w:ascii="Arial" w:hAnsi="Arial" w:cs="Arial"/>
          <w:color w:val="auto"/>
          <w:sz w:val="20"/>
          <w:szCs w:val="20"/>
        </w:rPr>
        <w:t xml:space="preserve">Tabela </w:t>
      </w:r>
      <w:r w:rsidRPr="00B8428E">
        <w:rPr>
          <w:rFonts w:ascii="Arial" w:hAnsi="Arial" w:cs="Arial"/>
          <w:color w:val="auto"/>
          <w:sz w:val="20"/>
          <w:szCs w:val="20"/>
        </w:rPr>
        <w:fldChar w:fldCharType="begin"/>
      </w:r>
      <w:r w:rsidRPr="00B8428E">
        <w:rPr>
          <w:rFonts w:ascii="Arial" w:hAnsi="Arial" w:cs="Arial"/>
          <w:color w:val="auto"/>
          <w:sz w:val="20"/>
          <w:szCs w:val="20"/>
        </w:rPr>
        <w:instrText xml:space="preserve"> SEQ Tabela \* ARABIC </w:instrText>
      </w:r>
      <w:r w:rsidRPr="00B8428E">
        <w:rPr>
          <w:rFonts w:ascii="Arial" w:hAnsi="Arial" w:cs="Arial"/>
          <w:color w:val="auto"/>
          <w:sz w:val="20"/>
          <w:szCs w:val="20"/>
        </w:rPr>
        <w:fldChar w:fldCharType="separate"/>
      </w:r>
      <w:r>
        <w:rPr>
          <w:rFonts w:ascii="Arial" w:hAnsi="Arial" w:cs="Arial"/>
          <w:noProof/>
          <w:color w:val="auto"/>
          <w:sz w:val="20"/>
          <w:szCs w:val="20"/>
        </w:rPr>
        <w:t>3</w:t>
      </w:r>
      <w:r w:rsidRPr="00B8428E">
        <w:rPr>
          <w:rFonts w:ascii="Arial" w:hAnsi="Arial" w:cs="Arial"/>
          <w:color w:val="auto"/>
          <w:sz w:val="20"/>
          <w:szCs w:val="20"/>
        </w:rPr>
        <w:fldChar w:fldCharType="end"/>
      </w:r>
      <w:r w:rsidRPr="00B8428E">
        <w:rPr>
          <w:rFonts w:ascii="Arial" w:hAnsi="Arial" w:cs="Arial"/>
          <w:color w:val="auto"/>
          <w:sz w:val="20"/>
          <w:szCs w:val="20"/>
        </w:rPr>
        <w:t>. Przyrost naturalny na terenie Gminy Sępólno Krajeńskie w latach 2006-2012</w:t>
      </w:r>
      <w:bookmarkEnd w:id="46"/>
      <w:bookmarkEnd w:id="47"/>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1941"/>
        <w:gridCol w:w="1039"/>
        <w:gridCol w:w="1039"/>
        <w:gridCol w:w="1039"/>
        <w:gridCol w:w="1039"/>
        <w:gridCol w:w="1039"/>
        <w:gridCol w:w="1039"/>
        <w:gridCol w:w="1035"/>
      </w:tblGrid>
      <w:tr w:rsidR="009647D2" w:rsidRPr="00441607" w:rsidTr="00441607">
        <w:trPr>
          <w:trHeight w:val="255"/>
        </w:trPr>
        <w:tc>
          <w:tcPr>
            <w:tcW w:w="105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Wyszczególnienie</w:t>
            </w:r>
          </w:p>
        </w:tc>
        <w:tc>
          <w:tcPr>
            <w:tcW w:w="56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2006</w:t>
            </w:r>
          </w:p>
        </w:tc>
        <w:tc>
          <w:tcPr>
            <w:tcW w:w="56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2007</w:t>
            </w:r>
          </w:p>
        </w:tc>
        <w:tc>
          <w:tcPr>
            <w:tcW w:w="56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2008</w:t>
            </w:r>
          </w:p>
        </w:tc>
        <w:tc>
          <w:tcPr>
            <w:tcW w:w="56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2009</w:t>
            </w:r>
          </w:p>
        </w:tc>
        <w:tc>
          <w:tcPr>
            <w:tcW w:w="56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2010</w:t>
            </w:r>
          </w:p>
        </w:tc>
        <w:tc>
          <w:tcPr>
            <w:tcW w:w="56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2011</w:t>
            </w:r>
          </w:p>
        </w:tc>
        <w:tc>
          <w:tcPr>
            <w:tcW w:w="564" w:type="pct"/>
            <w:shd w:val="clear" w:color="000000" w:fill="BFBFBF"/>
            <w:noWrap/>
            <w:vAlign w:val="center"/>
          </w:tcPr>
          <w:p w:rsidR="009647D2" w:rsidRPr="00441607" w:rsidRDefault="009647D2" w:rsidP="00441607">
            <w:pPr>
              <w:spacing w:before="60" w:after="60" w:line="240" w:lineRule="auto"/>
              <w:jc w:val="center"/>
              <w:rPr>
                <w:rFonts w:ascii="Arial" w:hAnsi="Arial" w:cs="Arial"/>
                <w:b/>
                <w:bCs/>
                <w:sz w:val="20"/>
                <w:szCs w:val="20"/>
                <w:lang w:eastAsia="pl-PL"/>
              </w:rPr>
            </w:pPr>
            <w:r w:rsidRPr="00441607">
              <w:rPr>
                <w:rFonts w:ascii="Arial" w:hAnsi="Arial" w:cs="Arial"/>
                <w:b/>
                <w:bCs/>
                <w:sz w:val="20"/>
                <w:szCs w:val="20"/>
                <w:lang w:eastAsia="pl-PL"/>
              </w:rPr>
              <w:t>2012</w:t>
            </w:r>
          </w:p>
        </w:tc>
      </w:tr>
      <w:tr w:rsidR="009647D2" w:rsidRPr="00441607" w:rsidTr="00441607">
        <w:trPr>
          <w:trHeight w:val="255"/>
        </w:trPr>
        <w:tc>
          <w:tcPr>
            <w:tcW w:w="1054" w:type="pct"/>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ogółem</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51</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39</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72</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92</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62</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15</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18</w:t>
            </w:r>
          </w:p>
        </w:tc>
      </w:tr>
      <w:tr w:rsidR="009647D2" w:rsidRPr="00441607" w:rsidTr="00441607">
        <w:trPr>
          <w:trHeight w:val="255"/>
        </w:trPr>
        <w:tc>
          <w:tcPr>
            <w:tcW w:w="1054" w:type="pct"/>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mężczyźni</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19</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12</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38</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50</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18</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4</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10</w:t>
            </w:r>
          </w:p>
        </w:tc>
      </w:tr>
      <w:tr w:rsidR="009647D2" w:rsidRPr="00441607" w:rsidTr="00441607">
        <w:trPr>
          <w:trHeight w:val="255"/>
        </w:trPr>
        <w:tc>
          <w:tcPr>
            <w:tcW w:w="1054" w:type="pct"/>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kobiety</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32</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27</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34</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42</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44</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11</w:t>
            </w:r>
          </w:p>
        </w:tc>
        <w:tc>
          <w:tcPr>
            <w:tcW w:w="564" w:type="pct"/>
            <w:noWrap/>
            <w:vAlign w:val="center"/>
          </w:tcPr>
          <w:p w:rsidR="009647D2" w:rsidRPr="00441607" w:rsidRDefault="009647D2" w:rsidP="00441607">
            <w:pPr>
              <w:spacing w:before="60" w:after="60" w:line="240" w:lineRule="auto"/>
              <w:jc w:val="center"/>
              <w:rPr>
                <w:rFonts w:ascii="Arial" w:hAnsi="Arial" w:cs="Arial"/>
                <w:sz w:val="20"/>
                <w:szCs w:val="20"/>
                <w:lang w:eastAsia="pl-PL"/>
              </w:rPr>
            </w:pPr>
            <w:r w:rsidRPr="00441607">
              <w:rPr>
                <w:rFonts w:ascii="Arial" w:hAnsi="Arial" w:cs="Arial"/>
                <w:sz w:val="20"/>
                <w:szCs w:val="20"/>
                <w:lang w:eastAsia="pl-PL"/>
              </w:rPr>
              <w:t>8</w:t>
            </w:r>
          </w:p>
        </w:tc>
      </w:tr>
    </w:tbl>
    <w:p w:rsidR="009647D2" w:rsidRPr="00441607" w:rsidRDefault="009647D2" w:rsidP="00441607">
      <w:pPr>
        <w:spacing w:before="120" w:line="360" w:lineRule="auto"/>
        <w:jc w:val="right"/>
        <w:rPr>
          <w:rFonts w:ascii="Arial" w:hAnsi="Arial" w:cs="Arial"/>
          <w:sz w:val="18"/>
          <w:szCs w:val="18"/>
        </w:rPr>
      </w:pPr>
      <w:r w:rsidRPr="00441607">
        <w:rPr>
          <w:rFonts w:ascii="Arial" w:hAnsi="Arial" w:cs="Arial"/>
          <w:sz w:val="18"/>
          <w:szCs w:val="18"/>
        </w:rPr>
        <w:t>Źródło: Dane GUS</w:t>
      </w:r>
    </w:p>
    <w:p w:rsidR="009647D2" w:rsidRPr="00BC7DC8" w:rsidRDefault="009647D2" w:rsidP="00BC7DC8">
      <w:pPr>
        <w:spacing w:line="360" w:lineRule="auto"/>
        <w:jc w:val="both"/>
        <w:rPr>
          <w:rFonts w:ascii="Arial" w:hAnsi="Arial" w:cs="Arial"/>
        </w:rPr>
      </w:pPr>
      <w:r w:rsidRPr="00B8428E">
        <w:rPr>
          <w:rFonts w:ascii="Arial" w:hAnsi="Arial" w:cs="Arial"/>
        </w:rPr>
        <w:t xml:space="preserve">Wykres </w:t>
      </w:r>
      <w:r>
        <w:rPr>
          <w:rFonts w:ascii="Arial" w:hAnsi="Arial" w:cs="Arial"/>
        </w:rPr>
        <w:t xml:space="preserve">2 </w:t>
      </w:r>
      <w:r w:rsidRPr="00B8428E">
        <w:rPr>
          <w:rFonts w:ascii="Arial" w:hAnsi="Arial" w:cs="Arial"/>
        </w:rPr>
        <w:t xml:space="preserve">przedstawia jak kształtowały się </w:t>
      </w:r>
      <w:r w:rsidRPr="00B8428E">
        <w:rPr>
          <w:rFonts w:ascii="Arial" w:hAnsi="Arial" w:cs="Arial"/>
          <w:b/>
        </w:rPr>
        <w:t>podział ludności według ekonomicznych grupwieku</w:t>
      </w:r>
      <w:r w:rsidRPr="00B8428E">
        <w:rPr>
          <w:rFonts w:ascii="Arial" w:hAnsi="Arial" w:cs="Arial"/>
        </w:rPr>
        <w:t xml:space="preserve"> w latach 2006-2012 na terenie Gminy </w:t>
      </w:r>
      <w:r>
        <w:rPr>
          <w:rFonts w:ascii="Arial" w:hAnsi="Arial" w:cs="Arial"/>
        </w:rPr>
        <w:t>Sępólno Krajeńskie.</w:t>
      </w:r>
      <w:bookmarkStart w:id="48" w:name="_Toc361397373"/>
    </w:p>
    <w:p w:rsidR="009647D2" w:rsidRPr="002755E9" w:rsidRDefault="009647D2" w:rsidP="002755E9">
      <w:pPr>
        <w:pStyle w:val="Caption"/>
        <w:jc w:val="center"/>
        <w:rPr>
          <w:rFonts w:ascii="Arial" w:hAnsi="Arial" w:cs="Arial"/>
          <w:color w:val="auto"/>
          <w:sz w:val="20"/>
          <w:szCs w:val="20"/>
        </w:rPr>
      </w:pPr>
      <w:bookmarkStart w:id="49" w:name="_Toc374606191"/>
      <w:r>
        <w:rPr>
          <w:rFonts w:ascii="Arial" w:hAnsi="Arial" w:cs="Arial"/>
          <w:color w:val="auto"/>
          <w:sz w:val="20"/>
          <w:szCs w:val="20"/>
        </w:rPr>
        <w:t>W</w:t>
      </w:r>
      <w:r w:rsidRPr="002755E9">
        <w:rPr>
          <w:rFonts w:ascii="Arial" w:hAnsi="Arial" w:cs="Arial"/>
          <w:color w:val="auto"/>
          <w:sz w:val="20"/>
          <w:szCs w:val="20"/>
        </w:rPr>
        <w:t xml:space="preserve">ykres </w:t>
      </w:r>
      <w:r w:rsidRPr="002755E9">
        <w:rPr>
          <w:rFonts w:ascii="Arial" w:hAnsi="Arial" w:cs="Arial"/>
          <w:color w:val="auto"/>
          <w:sz w:val="20"/>
          <w:szCs w:val="20"/>
        </w:rPr>
        <w:fldChar w:fldCharType="begin"/>
      </w:r>
      <w:r w:rsidRPr="002755E9">
        <w:rPr>
          <w:rFonts w:ascii="Arial" w:hAnsi="Arial" w:cs="Arial"/>
          <w:color w:val="auto"/>
          <w:sz w:val="20"/>
          <w:szCs w:val="20"/>
        </w:rPr>
        <w:instrText xml:space="preserve"> SEQ wykres \* ARABIC </w:instrText>
      </w:r>
      <w:r w:rsidRPr="002755E9">
        <w:rPr>
          <w:rFonts w:ascii="Arial" w:hAnsi="Arial" w:cs="Arial"/>
          <w:color w:val="auto"/>
          <w:sz w:val="20"/>
          <w:szCs w:val="20"/>
        </w:rPr>
        <w:fldChar w:fldCharType="separate"/>
      </w:r>
      <w:r>
        <w:rPr>
          <w:rFonts w:ascii="Arial" w:hAnsi="Arial" w:cs="Arial"/>
          <w:noProof/>
          <w:color w:val="auto"/>
          <w:sz w:val="20"/>
          <w:szCs w:val="20"/>
        </w:rPr>
        <w:t>2</w:t>
      </w:r>
      <w:r w:rsidRPr="002755E9">
        <w:rPr>
          <w:rFonts w:ascii="Arial" w:hAnsi="Arial" w:cs="Arial"/>
          <w:color w:val="auto"/>
          <w:sz w:val="20"/>
          <w:szCs w:val="20"/>
        </w:rPr>
        <w:fldChar w:fldCharType="end"/>
      </w:r>
      <w:r w:rsidRPr="002755E9">
        <w:rPr>
          <w:rFonts w:ascii="Arial" w:hAnsi="Arial" w:cs="Arial"/>
          <w:color w:val="auto"/>
          <w:sz w:val="20"/>
          <w:szCs w:val="20"/>
        </w:rPr>
        <w:t>.Podział ludności wg ekonomicznych grup wieku na terenie Gminy Sępólno Krajeńskie w latach 2006-2012</w:t>
      </w:r>
      <w:bookmarkEnd w:id="48"/>
      <w:r w:rsidRPr="002755E9">
        <w:rPr>
          <w:rFonts w:ascii="Arial" w:hAnsi="Arial" w:cs="Arial"/>
          <w:color w:val="auto"/>
          <w:sz w:val="20"/>
          <w:szCs w:val="20"/>
        </w:rPr>
        <w:t xml:space="preserve"> (w %)</w:t>
      </w:r>
      <w:bookmarkEnd w:id="49"/>
    </w:p>
    <w:p w:rsidR="009647D2" w:rsidRPr="00B02620" w:rsidRDefault="009647D2" w:rsidP="00B02620">
      <w:pPr>
        <w:pStyle w:val="ListParagraph"/>
        <w:spacing w:before="60" w:after="60" w:line="360" w:lineRule="auto"/>
        <w:ind w:left="0"/>
        <w:jc w:val="center"/>
        <w:rPr>
          <w:rFonts w:ascii="Arial" w:hAnsi="Arial" w:cs="Arial"/>
          <w:noProof/>
          <w:color w:val="FF0000"/>
          <w:lang w:eastAsia="pl-PL"/>
        </w:rPr>
      </w:pPr>
      <w:r w:rsidRPr="00AB6F23">
        <w:rPr>
          <w:noProof/>
          <w:bdr w:val="double" w:sz="4" w:space="0" w:color="auto"/>
          <w:lang w:eastAsia="pl-PL"/>
        </w:rPr>
        <w:pict>
          <v:shape id="Obraz 36" o:spid="_x0000_i1031" type="#_x0000_t75" style="width:451.5pt;height:204.75pt;visibility:visible">
            <v:imagedata r:id="rId15" o:title=""/>
          </v:shape>
        </w:pict>
      </w:r>
    </w:p>
    <w:p w:rsidR="009647D2" w:rsidRPr="00BC0802" w:rsidRDefault="009647D2" w:rsidP="00B02620">
      <w:pPr>
        <w:pStyle w:val="ListParagraph"/>
        <w:spacing w:before="60" w:after="60" w:line="240" w:lineRule="auto"/>
        <w:ind w:left="0"/>
        <w:jc w:val="right"/>
        <w:rPr>
          <w:rFonts w:ascii="Arial" w:hAnsi="Arial" w:cs="Arial"/>
          <w:noProof/>
          <w:lang w:eastAsia="pl-PL"/>
        </w:rPr>
      </w:pPr>
      <w:r w:rsidRPr="00BC0802">
        <w:rPr>
          <w:rFonts w:ascii="Arial" w:hAnsi="Arial" w:cs="Arial"/>
          <w:sz w:val="18"/>
        </w:rPr>
        <w:t>Źródło: Dane GUS</w:t>
      </w:r>
    </w:p>
    <w:p w:rsidR="009647D2" w:rsidRPr="00B02620" w:rsidRDefault="009647D2" w:rsidP="00B02620">
      <w:pPr>
        <w:pStyle w:val="ListParagraph"/>
        <w:spacing w:before="60" w:after="60" w:line="360" w:lineRule="auto"/>
        <w:ind w:left="0"/>
        <w:jc w:val="right"/>
        <w:rPr>
          <w:rFonts w:ascii="Arial" w:hAnsi="Arial" w:cs="Arial"/>
          <w:color w:val="FF0000"/>
          <w:sz w:val="18"/>
        </w:rPr>
      </w:pPr>
    </w:p>
    <w:p w:rsidR="009647D2" w:rsidRPr="0051762B" w:rsidRDefault="009647D2" w:rsidP="00B02620">
      <w:pPr>
        <w:pStyle w:val="ListParagraph"/>
        <w:spacing w:before="60" w:after="60" w:line="360" w:lineRule="auto"/>
        <w:ind w:left="0"/>
        <w:jc w:val="both"/>
        <w:rPr>
          <w:rFonts w:ascii="Arial" w:hAnsi="Arial" w:cs="Arial"/>
        </w:rPr>
      </w:pPr>
      <w:r w:rsidRPr="0051762B">
        <w:rPr>
          <w:rFonts w:ascii="Arial" w:hAnsi="Arial" w:cs="Arial"/>
        </w:rPr>
        <w:t xml:space="preserve">Na terenie Gminy Sępólno Krajeńskie ludność w wieku produkcyjnym w 2012 r. stanowiła 63,8% ogólnej liczby ludności, natomiast ludność w wieku przedprodukcyjnym – 20,3% </w:t>
      </w:r>
      <w:r>
        <w:rPr>
          <w:rFonts w:ascii="Arial" w:hAnsi="Arial" w:cs="Arial"/>
        </w:rPr>
        <w:br/>
      </w:r>
      <w:r w:rsidRPr="0051762B">
        <w:rPr>
          <w:rFonts w:ascii="Arial" w:hAnsi="Arial" w:cs="Arial"/>
        </w:rPr>
        <w:t>a w wieku poprodukcyjnym – 15,9%. W analizowanym okresie można zauważyć, że:</w:t>
      </w:r>
    </w:p>
    <w:p w:rsidR="009647D2" w:rsidRPr="0051762B" w:rsidRDefault="009647D2" w:rsidP="00B02620">
      <w:pPr>
        <w:pStyle w:val="ListParagraph"/>
        <w:numPr>
          <w:ilvl w:val="0"/>
          <w:numId w:val="2"/>
        </w:numPr>
        <w:spacing w:before="60" w:after="60" w:line="360" w:lineRule="auto"/>
        <w:jc w:val="both"/>
        <w:rPr>
          <w:rFonts w:ascii="Arial" w:hAnsi="Arial" w:cs="Arial"/>
        </w:rPr>
      </w:pPr>
      <w:r w:rsidRPr="0051762B">
        <w:rPr>
          <w:rFonts w:ascii="Arial" w:hAnsi="Arial" w:cs="Arial"/>
        </w:rPr>
        <w:t>liczba ludności w wieku przedprodukcyjnym maleje, co oznacza że rodzi się coraz mniej dzieci, a w konsekwencji liczba ludności Gminy będzie malała przy założeniu, że tendencja ta się nie zmieni w kolejnych latach,</w:t>
      </w:r>
    </w:p>
    <w:p w:rsidR="009647D2" w:rsidRPr="0051762B" w:rsidRDefault="009647D2" w:rsidP="00B02620">
      <w:pPr>
        <w:pStyle w:val="ListParagraph"/>
        <w:numPr>
          <w:ilvl w:val="0"/>
          <w:numId w:val="2"/>
        </w:numPr>
        <w:spacing w:before="60" w:after="60" w:line="360" w:lineRule="auto"/>
        <w:jc w:val="both"/>
        <w:rPr>
          <w:rFonts w:ascii="Arial" w:hAnsi="Arial" w:cs="Arial"/>
        </w:rPr>
      </w:pPr>
      <w:r w:rsidRPr="0051762B">
        <w:rPr>
          <w:rFonts w:ascii="Arial" w:hAnsi="Arial" w:cs="Arial"/>
        </w:rPr>
        <w:t xml:space="preserve">liczba ludności w wieku produkcyjnym wzrasta, co oznacza że coraz więcej mieszkańców Gminy osiąga wiek, w którym podejmuje pracę lub naukę </w:t>
      </w:r>
      <w:r w:rsidRPr="0051762B">
        <w:rPr>
          <w:rFonts w:ascii="Arial" w:hAnsi="Arial" w:cs="Arial"/>
        </w:rPr>
        <w:br/>
        <w:t>w szkołach wyższych, ale jednocześnie znajdzie to odzwierciedlenie w kolejnych latach we wzroście liczby osób w wieku poprodukcyjnym,</w:t>
      </w:r>
    </w:p>
    <w:p w:rsidR="009647D2" w:rsidRPr="0051762B" w:rsidRDefault="009647D2" w:rsidP="00B02620">
      <w:pPr>
        <w:pStyle w:val="ListParagraph"/>
        <w:numPr>
          <w:ilvl w:val="0"/>
          <w:numId w:val="2"/>
        </w:numPr>
        <w:spacing w:before="60" w:after="60" w:line="360" w:lineRule="auto"/>
        <w:jc w:val="both"/>
        <w:rPr>
          <w:rFonts w:ascii="Arial" w:hAnsi="Arial" w:cs="Arial"/>
        </w:rPr>
      </w:pPr>
      <w:r w:rsidRPr="0051762B">
        <w:rPr>
          <w:rFonts w:ascii="Arial" w:hAnsi="Arial" w:cs="Arial"/>
        </w:rPr>
        <w:t>liczba ludności w wieku poprodukcyjnym wzrosła w okresie 2006</w:t>
      </w:r>
      <w:r>
        <w:rPr>
          <w:rFonts w:ascii="Arial" w:hAnsi="Arial" w:cs="Arial"/>
        </w:rPr>
        <w:t xml:space="preserve"> – 2012</w:t>
      </w:r>
      <w:r w:rsidRPr="0051762B">
        <w:rPr>
          <w:rFonts w:ascii="Arial" w:hAnsi="Arial" w:cs="Arial"/>
        </w:rPr>
        <w:t>, co oznacza że coraz więcej jest osób przechodzących na emerytury.</w:t>
      </w:r>
    </w:p>
    <w:p w:rsidR="009647D2" w:rsidRPr="00B5048A" w:rsidRDefault="009647D2" w:rsidP="00B02620">
      <w:pPr>
        <w:pStyle w:val="ListParagraph"/>
        <w:spacing w:before="60" w:after="60" w:line="360" w:lineRule="auto"/>
        <w:ind w:left="0"/>
        <w:jc w:val="both"/>
        <w:rPr>
          <w:rFonts w:ascii="Arial" w:hAnsi="Arial" w:cs="Arial"/>
        </w:rPr>
      </w:pPr>
      <w:r w:rsidRPr="00B5048A">
        <w:rPr>
          <w:rFonts w:ascii="Arial" w:hAnsi="Arial" w:cs="Arial"/>
        </w:rPr>
        <w:t xml:space="preserve">Powyższe wnioski świadczą o starzeniu się społeczeństwa, na co wskazują również dane zawarte </w:t>
      </w:r>
      <w:r w:rsidRPr="006D4F12">
        <w:rPr>
          <w:rFonts w:ascii="Arial" w:hAnsi="Arial" w:cs="Arial"/>
        </w:rPr>
        <w:t xml:space="preserve">w tabeli </w:t>
      </w:r>
      <w:r>
        <w:rPr>
          <w:rFonts w:ascii="Arial" w:hAnsi="Arial" w:cs="Arial"/>
        </w:rPr>
        <w:t>4</w:t>
      </w:r>
      <w:r w:rsidRPr="006D4F12">
        <w:rPr>
          <w:rFonts w:ascii="Arial" w:hAnsi="Arial" w:cs="Arial"/>
        </w:rPr>
        <w:t xml:space="preserve"> dotyczącej</w:t>
      </w:r>
      <w:r w:rsidRPr="00B5048A">
        <w:rPr>
          <w:rFonts w:ascii="Arial" w:hAnsi="Arial" w:cs="Arial"/>
        </w:rPr>
        <w:t xml:space="preserve"> wskaźników obciążenia demograficznego. </w:t>
      </w:r>
    </w:p>
    <w:p w:rsidR="009647D2" w:rsidRPr="00B5048A" w:rsidRDefault="009647D2" w:rsidP="00B02620">
      <w:pPr>
        <w:pStyle w:val="Caption"/>
        <w:keepNext/>
        <w:spacing w:after="120"/>
        <w:jc w:val="center"/>
        <w:rPr>
          <w:rFonts w:ascii="Arial" w:hAnsi="Arial" w:cs="Arial"/>
          <w:color w:val="auto"/>
          <w:sz w:val="20"/>
          <w:szCs w:val="22"/>
        </w:rPr>
      </w:pPr>
      <w:bookmarkStart w:id="50" w:name="_Toc366234487"/>
      <w:bookmarkStart w:id="51" w:name="_Toc370473042"/>
      <w:bookmarkStart w:id="52" w:name="_Toc374606141"/>
      <w:r w:rsidRPr="00B5048A">
        <w:rPr>
          <w:rFonts w:ascii="Arial" w:hAnsi="Arial" w:cs="Arial"/>
          <w:color w:val="auto"/>
          <w:sz w:val="20"/>
          <w:szCs w:val="22"/>
        </w:rPr>
        <w:t xml:space="preserve">Tabela </w:t>
      </w:r>
      <w:r w:rsidRPr="00B5048A">
        <w:rPr>
          <w:rFonts w:ascii="Arial" w:hAnsi="Arial" w:cs="Arial"/>
          <w:color w:val="auto"/>
          <w:sz w:val="20"/>
          <w:szCs w:val="22"/>
        </w:rPr>
        <w:fldChar w:fldCharType="begin"/>
      </w:r>
      <w:r w:rsidRPr="00B5048A">
        <w:rPr>
          <w:rFonts w:ascii="Arial" w:hAnsi="Arial" w:cs="Arial"/>
          <w:color w:val="auto"/>
          <w:sz w:val="20"/>
          <w:szCs w:val="22"/>
        </w:rPr>
        <w:instrText xml:space="preserve"> SEQ Tabela \* ARABIC </w:instrText>
      </w:r>
      <w:r w:rsidRPr="00B5048A">
        <w:rPr>
          <w:rFonts w:ascii="Arial" w:hAnsi="Arial" w:cs="Arial"/>
          <w:color w:val="auto"/>
          <w:sz w:val="20"/>
          <w:szCs w:val="22"/>
        </w:rPr>
        <w:fldChar w:fldCharType="separate"/>
      </w:r>
      <w:r>
        <w:rPr>
          <w:rFonts w:ascii="Arial" w:hAnsi="Arial" w:cs="Arial"/>
          <w:noProof/>
          <w:color w:val="auto"/>
          <w:sz w:val="20"/>
          <w:szCs w:val="22"/>
        </w:rPr>
        <w:t>4</w:t>
      </w:r>
      <w:r w:rsidRPr="00B5048A">
        <w:rPr>
          <w:rFonts w:ascii="Arial" w:hAnsi="Arial" w:cs="Arial"/>
          <w:color w:val="auto"/>
          <w:sz w:val="20"/>
          <w:szCs w:val="22"/>
        </w:rPr>
        <w:fldChar w:fldCharType="end"/>
      </w:r>
      <w:r w:rsidRPr="00B5048A">
        <w:rPr>
          <w:rFonts w:ascii="Arial" w:hAnsi="Arial" w:cs="Arial"/>
          <w:color w:val="auto"/>
          <w:sz w:val="20"/>
          <w:szCs w:val="22"/>
        </w:rPr>
        <w:t xml:space="preserve">. Wskaźniki obciążenia demograficznego na terenie Gminy </w:t>
      </w:r>
      <w:r>
        <w:rPr>
          <w:rFonts w:ascii="Arial" w:hAnsi="Arial" w:cs="Arial"/>
          <w:color w:val="auto"/>
          <w:sz w:val="20"/>
          <w:szCs w:val="22"/>
        </w:rPr>
        <w:t>Sępólno Krajeńskie</w:t>
      </w:r>
      <w:r w:rsidRPr="00B5048A">
        <w:rPr>
          <w:rFonts w:ascii="Arial" w:hAnsi="Arial" w:cs="Arial"/>
          <w:color w:val="auto"/>
          <w:sz w:val="20"/>
          <w:szCs w:val="22"/>
        </w:rPr>
        <w:br/>
        <w:t>w latach 2006-2012</w:t>
      </w:r>
      <w:bookmarkEnd w:id="50"/>
      <w:bookmarkEnd w:id="51"/>
      <w:bookmarkEnd w:id="52"/>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581"/>
        <w:gridCol w:w="947"/>
        <w:gridCol w:w="947"/>
        <w:gridCol w:w="947"/>
        <w:gridCol w:w="947"/>
        <w:gridCol w:w="947"/>
        <w:gridCol w:w="947"/>
        <w:gridCol w:w="947"/>
      </w:tblGrid>
      <w:tr w:rsidR="009647D2" w:rsidRPr="00B5048A" w:rsidTr="00BC5A97">
        <w:trPr>
          <w:trHeight w:val="701"/>
        </w:trPr>
        <w:tc>
          <w:tcPr>
            <w:tcW w:w="1402"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Wyszczególnienie</w:t>
            </w:r>
          </w:p>
        </w:tc>
        <w:tc>
          <w:tcPr>
            <w:tcW w:w="514"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2006</w:t>
            </w:r>
          </w:p>
        </w:tc>
        <w:tc>
          <w:tcPr>
            <w:tcW w:w="514"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2007</w:t>
            </w:r>
          </w:p>
        </w:tc>
        <w:tc>
          <w:tcPr>
            <w:tcW w:w="514"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2008</w:t>
            </w:r>
          </w:p>
        </w:tc>
        <w:tc>
          <w:tcPr>
            <w:tcW w:w="514"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2009</w:t>
            </w:r>
          </w:p>
        </w:tc>
        <w:tc>
          <w:tcPr>
            <w:tcW w:w="514"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2010</w:t>
            </w:r>
          </w:p>
        </w:tc>
        <w:tc>
          <w:tcPr>
            <w:tcW w:w="514"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2011</w:t>
            </w:r>
          </w:p>
        </w:tc>
        <w:tc>
          <w:tcPr>
            <w:tcW w:w="514" w:type="pct"/>
            <w:shd w:val="clear" w:color="000000" w:fill="BFBFBF"/>
            <w:noWrap/>
            <w:vAlign w:val="center"/>
          </w:tcPr>
          <w:p w:rsidR="009647D2" w:rsidRPr="00B5048A" w:rsidRDefault="009647D2" w:rsidP="00B5048A">
            <w:pPr>
              <w:spacing w:after="0" w:line="240" w:lineRule="auto"/>
              <w:jc w:val="center"/>
              <w:rPr>
                <w:rFonts w:ascii="Arial" w:hAnsi="Arial" w:cs="Arial"/>
                <w:b/>
                <w:bCs/>
                <w:sz w:val="18"/>
                <w:szCs w:val="18"/>
                <w:lang w:eastAsia="pl-PL"/>
              </w:rPr>
            </w:pPr>
            <w:r w:rsidRPr="00B5048A">
              <w:rPr>
                <w:rFonts w:ascii="Arial" w:hAnsi="Arial" w:cs="Arial"/>
                <w:b/>
                <w:bCs/>
                <w:sz w:val="18"/>
                <w:szCs w:val="18"/>
                <w:lang w:eastAsia="pl-PL"/>
              </w:rPr>
              <w:t>2012</w:t>
            </w:r>
          </w:p>
        </w:tc>
      </w:tr>
      <w:tr w:rsidR="009647D2" w:rsidRPr="00B5048A" w:rsidTr="00BC5A97">
        <w:trPr>
          <w:trHeight w:val="701"/>
        </w:trPr>
        <w:tc>
          <w:tcPr>
            <w:tcW w:w="1402" w:type="pct"/>
            <w:vAlign w:val="center"/>
          </w:tcPr>
          <w:p w:rsidR="009647D2" w:rsidRPr="00B5048A" w:rsidRDefault="009647D2" w:rsidP="00B5048A">
            <w:pPr>
              <w:spacing w:after="0" w:line="240" w:lineRule="auto"/>
              <w:rPr>
                <w:rFonts w:ascii="Arial" w:hAnsi="Arial" w:cs="Arial"/>
                <w:sz w:val="18"/>
                <w:szCs w:val="18"/>
                <w:lang w:eastAsia="pl-PL"/>
              </w:rPr>
            </w:pPr>
            <w:r w:rsidRPr="00B5048A">
              <w:rPr>
                <w:rFonts w:ascii="Arial" w:hAnsi="Arial" w:cs="Arial"/>
                <w:sz w:val="18"/>
                <w:szCs w:val="18"/>
                <w:lang w:eastAsia="pl-PL"/>
              </w:rPr>
              <w:t>ludność w wieku nieprodukcyjnym na 100 osób w wieku produkcyjnym</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57,6</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56,3</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55,8</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55,2</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55,6</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56,2</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56,7</w:t>
            </w:r>
          </w:p>
        </w:tc>
      </w:tr>
      <w:tr w:rsidR="009647D2" w:rsidRPr="00B5048A" w:rsidTr="00BC5A97">
        <w:trPr>
          <w:trHeight w:val="701"/>
        </w:trPr>
        <w:tc>
          <w:tcPr>
            <w:tcW w:w="1402" w:type="pct"/>
            <w:vAlign w:val="center"/>
          </w:tcPr>
          <w:p w:rsidR="009647D2" w:rsidRPr="00B5048A" w:rsidRDefault="009647D2" w:rsidP="00B5048A">
            <w:pPr>
              <w:spacing w:after="0" w:line="240" w:lineRule="auto"/>
              <w:rPr>
                <w:rFonts w:ascii="Arial" w:hAnsi="Arial" w:cs="Arial"/>
                <w:sz w:val="18"/>
                <w:szCs w:val="18"/>
                <w:lang w:eastAsia="pl-PL"/>
              </w:rPr>
            </w:pPr>
            <w:r w:rsidRPr="00B5048A">
              <w:rPr>
                <w:rFonts w:ascii="Arial" w:hAnsi="Arial" w:cs="Arial"/>
                <w:sz w:val="18"/>
                <w:szCs w:val="18"/>
                <w:lang w:eastAsia="pl-PL"/>
              </w:rPr>
              <w:t>ludność w wieku poprodukcyjnym na 100 osób w wieku przedprodukcyjnym</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61,1</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64,3</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67,9</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70,5</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72,0</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74,9</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78,0</w:t>
            </w:r>
          </w:p>
        </w:tc>
      </w:tr>
      <w:tr w:rsidR="009647D2" w:rsidRPr="00B5048A" w:rsidTr="00BC5A97">
        <w:trPr>
          <w:trHeight w:val="701"/>
        </w:trPr>
        <w:tc>
          <w:tcPr>
            <w:tcW w:w="1402" w:type="pct"/>
            <w:vAlign w:val="center"/>
          </w:tcPr>
          <w:p w:rsidR="009647D2" w:rsidRPr="00B5048A" w:rsidRDefault="009647D2" w:rsidP="00B5048A">
            <w:pPr>
              <w:spacing w:after="0" w:line="240" w:lineRule="auto"/>
              <w:rPr>
                <w:rFonts w:ascii="Arial" w:hAnsi="Arial" w:cs="Arial"/>
                <w:sz w:val="18"/>
                <w:szCs w:val="18"/>
                <w:lang w:eastAsia="pl-PL"/>
              </w:rPr>
            </w:pPr>
            <w:r w:rsidRPr="00B5048A">
              <w:rPr>
                <w:rFonts w:ascii="Arial" w:hAnsi="Arial" w:cs="Arial"/>
                <w:sz w:val="18"/>
                <w:szCs w:val="18"/>
                <w:lang w:eastAsia="pl-PL"/>
              </w:rPr>
              <w:t>ludność w wieku poprodukcyjnym na 100 osób w wieku produkcyjnym</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21,9</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22,0</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22,6</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22,8</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23,3</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24,1</w:t>
            </w:r>
          </w:p>
        </w:tc>
        <w:tc>
          <w:tcPr>
            <w:tcW w:w="514" w:type="pct"/>
            <w:noWrap/>
            <w:vAlign w:val="center"/>
          </w:tcPr>
          <w:p w:rsidR="009647D2" w:rsidRPr="00B5048A" w:rsidRDefault="009647D2" w:rsidP="00B5048A">
            <w:pPr>
              <w:spacing w:after="0" w:line="240" w:lineRule="auto"/>
              <w:jc w:val="center"/>
              <w:rPr>
                <w:rFonts w:ascii="Arial" w:hAnsi="Arial" w:cs="Arial"/>
                <w:sz w:val="18"/>
                <w:szCs w:val="18"/>
                <w:lang w:eastAsia="pl-PL"/>
              </w:rPr>
            </w:pPr>
            <w:r w:rsidRPr="00B5048A">
              <w:rPr>
                <w:rFonts w:ascii="Arial" w:hAnsi="Arial" w:cs="Arial"/>
                <w:sz w:val="18"/>
                <w:szCs w:val="18"/>
                <w:lang w:eastAsia="pl-PL"/>
              </w:rPr>
              <w:t>24,8</w:t>
            </w:r>
          </w:p>
        </w:tc>
      </w:tr>
    </w:tbl>
    <w:p w:rsidR="009647D2" w:rsidRPr="00B5048A" w:rsidRDefault="009647D2" w:rsidP="00B5048A">
      <w:pPr>
        <w:pStyle w:val="ListParagraph"/>
        <w:spacing w:before="120" w:after="240" w:line="240" w:lineRule="auto"/>
        <w:ind w:left="0"/>
        <w:jc w:val="right"/>
        <w:rPr>
          <w:rFonts w:ascii="Arial" w:hAnsi="Arial" w:cs="Arial"/>
          <w:sz w:val="18"/>
        </w:rPr>
      </w:pPr>
      <w:r w:rsidRPr="00B5048A">
        <w:rPr>
          <w:rFonts w:ascii="Arial" w:hAnsi="Arial" w:cs="Arial"/>
          <w:sz w:val="18"/>
        </w:rPr>
        <w:t xml:space="preserve"> Źródło: Dane GUS</w:t>
      </w:r>
    </w:p>
    <w:p w:rsidR="009647D2" w:rsidRPr="00B02620" w:rsidRDefault="009647D2" w:rsidP="00B02620">
      <w:pPr>
        <w:pStyle w:val="ListParagraph"/>
        <w:spacing w:before="120" w:after="240" w:line="240" w:lineRule="auto"/>
        <w:ind w:left="0"/>
        <w:jc w:val="right"/>
        <w:rPr>
          <w:rFonts w:ascii="Arial" w:hAnsi="Arial" w:cs="Arial"/>
          <w:color w:val="FF0000"/>
          <w:sz w:val="18"/>
        </w:rPr>
      </w:pPr>
    </w:p>
    <w:p w:rsidR="009647D2" w:rsidRPr="00BC5A97" w:rsidRDefault="009647D2" w:rsidP="00B02620">
      <w:pPr>
        <w:pStyle w:val="ListParagraph"/>
        <w:spacing w:line="360" w:lineRule="auto"/>
        <w:ind w:left="0"/>
        <w:contextualSpacing w:val="0"/>
        <w:jc w:val="both"/>
        <w:rPr>
          <w:rFonts w:ascii="Arial" w:hAnsi="Arial" w:cs="Arial"/>
        </w:rPr>
      </w:pPr>
      <w:r w:rsidRPr="00BC5A97">
        <w:rPr>
          <w:rFonts w:ascii="Arial" w:hAnsi="Arial" w:cs="Arial"/>
        </w:rPr>
        <w:t xml:space="preserve">Liczba osób w wieku poprodukcyjnym na 100 osób w wieku produkcyjnym w Gminie Sępólno Krajeńskie kształtowała się w 2012 r. na poziomie 24,8 osoby, zaś liczba osób w wieku nieprodukcyjnym na 100 osób w wieku produkcyjnym jest na poziomie 56,7 osoby, zatem obciążenie osób pracujących kosztami utrzymania dzieci i osób na emeryturze jest znaczne. </w:t>
      </w:r>
    </w:p>
    <w:p w:rsidR="009647D2" w:rsidRPr="006D4F12" w:rsidRDefault="009647D2" w:rsidP="00B02620">
      <w:pPr>
        <w:pStyle w:val="ListParagraph"/>
        <w:spacing w:before="360" w:line="360" w:lineRule="auto"/>
        <w:ind w:left="0"/>
        <w:jc w:val="both"/>
        <w:rPr>
          <w:rFonts w:ascii="Arial" w:hAnsi="Arial" w:cs="Arial"/>
        </w:rPr>
      </w:pPr>
      <w:r w:rsidRPr="00870D32">
        <w:rPr>
          <w:rFonts w:ascii="Arial" w:hAnsi="Arial" w:cs="Arial"/>
        </w:rPr>
        <w:t xml:space="preserve">Analizując dane z 2012 r. należy zauważyć, że </w:t>
      </w:r>
      <w:r w:rsidRPr="00870D32">
        <w:rPr>
          <w:rFonts w:ascii="Arial" w:hAnsi="Arial" w:cs="Arial"/>
          <w:b/>
        </w:rPr>
        <w:t xml:space="preserve">saldo migracji </w:t>
      </w:r>
      <w:r w:rsidRPr="00870D32">
        <w:rPr>
          <w:rFonts w:ascii="Arial" w:hAnsi="Arial" w:cs="Arial"/>
        </w:rPr>
        <w:t xml:space="preserve">dla Gminy Sępólno Krajeńskie było ujemne wyniosło 13 osób, z czego wynika, że liczba mieszkańców Gminy zmniejszyła sie gdyż więcej osób się wymeldowałoz terenu Gminy niż w niejzameldowało.Na sytuację tą, zgodnie z danymi GUS, złożyły się zameldowania 202 osób (w tym: 105 osób z terenów miast oraz 91 osób z terenów wsi i 6 z zagranicy) oraz wymeldowania 215 osób (w tym: 99 osoby wyprowadziły się do miast, 110 osób na obszary wiejskie oraz 6 osoby za granicę). Niniejsze dane zostały przedstawione w formie </w:t>
      </w:r>
      <w:r w:rsidRPr="006D4F12">
        <w:rPr>
          <w:rFonts w:ascii="Arial" w:hAnsi="Arial" w:cs="Arial"/>
        </w:rPr>
        <w:t xml:space="preserve">graficznej na wykresie 3 oraz w tabeli 4. </w:t>
      </w:r>
    </w:p>
    <w:p w:rsidR="009647D2" w:rsidRDefault="009647D2" w:rsidP="00B02620">
      <w:pPr>
        <w:pStyle w:val="Caption"/>
        <w:spacing w:after="120"/>
        <w:jc w:val="center"/>
        <w:rPr>
          <w:rFonts w:ascii="Arial" w:hAnsi="Arial" w:cs="Arial"/>
          <w:color w:val="auto"/>
          <w:sz w:val="20"/>
          <w:szCs w:val="20"/>
        </w:rPr>
      </w:pPr>
      <w:bookmarkStart w:id="53" w:name="_Toc370473095"/>
    </w:p>
    <w:p w:rsidR="009647D2" w:rsidRDefault="009647D2" w:rsidP="00B02620">
      <w:pPr>
        <w:pStyle w:val="Caption"/>
        <w:spacing w:after="120"/>
        <w:jc w:val="center"/>
        <w:rPr>
          <w:rFonts w:ascii="Arial" w:hAnsi="Arial" w:cs="Arial"/>
          <w:color w:val="auto"/>
          <w:sz w:val="20"/>
          <w:szCs w:val="20"/>
        </w:rPr>
      </w:pPr>
    </w:p>
    <w:p w:rsidR="009647D2" w:rsidRDefault="009647D2" w:rsidP="00B02620">
      <w:pPr>
        <w:pStyle w:val="Caption"/>
        <w:spacing w:after="120"/>
        <w:jc w:val="center"/>
        <w:rPr>
          <w:rFonts w:ascii="Arial" w:hAnsi="Arial" w:cs="Arial"/>
          <w:color w:val="auto"/>
          <w:sz w:val="20"/>
          <w:szCs w:val="20"/>
        </w:rPr>
      </w:pPr>
    </w:p>
    <w:p w:rsidR="009647D2" w:rsidRDefault="009647D2" w:rsidP="00B02620">
      <w:pPr>
        <w:pStyle w:val="Caption"/>
        <w:spacing w:after="120"/>
        <w:jc w:val="center"/>
        <w:rPr>
          <w:rFonts w:ascii="Arial" w:hAnsi="Arial" w:cs="Arial"/>
          <w:color w:val="auto"/>
          <w:sz w:val="20"/>
          <w:szCs w:val="20"/>
        </w:rPr>
      </w:pPr>
    </w:p>
    <w:p w:rsidR="009647D2" w:rsidRDefault="009647D2" w:rsidP="00B02620">
      <w:pPr>
        <w:pStyle w:val="Caption"/>
        <w:spacing w:after="120"/>
        <w:jc w:val="center"/>
        <w:rPr>
          <w:rFonts w:ascii="Arial" w:hAnsi="Arial" w:cs="Arial"/>
          <w:color w:val="auto"/>
          <w:sz w:val="20"/>
          <w:szCs w:val="20"/>
        </w:rPr>
      </w:pPr>
    </w:p>
    <w:p w:rsidR="009647D2" w:rsidRDefault="009647D2" w:rsidP="00B02620">
      <w:pPr>
        <w:pStyle w:val="Caption"/>
        <w:spacing w:after="120"/>
        <w:jc w:val="center"/>
        <w:rPr>
          <w:rFonts w:ascii="Arial" w:hAnsi="Arial" w:cs="Arial"/>
          <w:color w:val="auto"/>
          <w:sz w:val="20"/>
          <w:szCs w:val="20"/>
        </w:rPr>
      </w:pPr>
    </w:p>
    <w:p w:rsidR="009647D2" w:rsidRDefault="009647D2" w:rsidP="00B02620">
      <w:pPr>
        <w:pStyle w:val="Caption"/>
        <w:spacing w:after="120"/>
        <w:jc w:val="center"/>
        <w:rPr>
          <w:rFonts w:ascii="Arial" w:hAnsi="Arial" w:cs="Arial"/>
          <w:color w:val="auto"/>
          <w:sz w:val="20"/>
          <w:szCs w:val="20"/>
        </w:rPr>
      </w:pPr>
    </w:p>
    <w:p w:rsidR="009647D2" w:rsidRPr="00F704AE" w:rsidRDefault="009647D2" w:rsidP="00B02620">
      <w:pPr>
        <w:pStyle w:val="Caption"/>
        <w:spacing w:after="120"/>
        <w:jc w:val="center"/>
        <w:rPr>
          <w:rFonts w:ascii="Arial" w:hAnsi="Arial" w:cs="Arial"/>
          <w:color w:val="auto"/>
          <w:sz w:val="20"/>
          <w:szCs w:val="20"/>
        </w:rPr>
      </w:pPr>
      <w:bookmarkStart w:id="54" w:name="_Toc374606192"/>
      <w:r w:rsidRPr="00F704AE">
        <w:rPr>
          <w:rFonts w:ascii="Arial" w:hAnsi="Arial" w:cs="Arial"/>
          <w:color w:val="auto"/>
          <w:sz w:val="20"/>
          <w:szCs w:val="20"/>
        </w:rPr>
        <w:t xml:space="preserve">Wykres </w:t>
      </w:r>
      <w:r w:rsidRPr="00F704AE">
        <w:rPr>
          <w:rFonts w:ascii="Arial" w:hAnsi="Arial" w:cs="Arial"/>
          <w:color w:val="auto"/>
          <w:sz w:val="20"/>
          <w:szCs w:val="20"/>
        </w:rPr>
        <w:fldChar w:fldCharType="begin"/>
      </w:r>
      <w:r w:rsidRPr="00F704AE">
        <w:rPr>
          <w:rFonts w:ascii="Arial" w:hAnsi="Arial" w:cs="Arial"/>
          <w:color w:val="auto"/>
          <w:sz w:val="20"/>
          <w:szCs w:val="20"/>
        </w:rPr>
        <w:instrText xml:space="preserve"> SEQ Wykres \* ARABIC </w:instrText>
      </w:r>
      <w:r w:rsidRPr="00F704AE">
        <w:rPr>
          <w:rFonts w:ascii="Arial" w:hAnsi="Arial" w:cs="Arial"/>
          <w:color w:val="auto"/>
          <w:sz w:val="20"/>
          <w:szCs w:val="20"/>
        </w:rPr>
        <w:fldChar w:fldCharType="separate"/>
      </w:r>
      <w:r>
        <w:rPr>
          <w:rFonts w:ascii="Arial" w:hAnsi="Arial" w:cs="Arial"/>
          <w:noProof/>
          <w:color w:val="auto"/>
          <w:sz w:val="20"/>
          <w:szCs w:val="20"/>
        </w:rPr>
        <w:t>3</w:t>
      </w:r>
      <w:r w:rsidRPr="00F704AE">
        <w:rPr>
          <w:rFonts w:ascii="Arial" w:hAnsi="Arial" w:cs="Arial"/>
          <w:color w:val="auto"/>
          <w:sz w:val="20"/>
          <w:szCs w:val="20"/>
        </w:rPr>
        <w:fldChar w:fldCharType="end"/>
      </w:r>
      <w:r w:rsidRPr="00F704AE">
        <w:rPr>
          <w:rFonts w:ascii="Arial" w:hAnsi="Arial" w:cs="Arial"/>
          <w:color w:val="auto"/>
          <w:sz w:val="20"/>
          <w:szCs w:val="20"/>
        </w:rPr>
        <w:t>. Migracje ludności na terenie Gminy Sępólno Krajeńskie w roku  2012</w:t>
      </w:r>
      <w:bookmarkEnd w:id="53"/>
      <w:bookmarkEnd w:id="54"/>
    </w:p>
    <w:p w:rsidR="009647D2" w:rsidRPr="00B02620" w:rsidRDefault="009647D2" w:rsidP="00B02620">
      <w:pPr>
        <w:pStyle w:val="ListParagraph"/>
        <w:spacing w:after="120" w:line="360" w:lineRule="auto"/>
        <w:ind w:left="0"/>
        <w:jc w:val="center"/>
        <w:rPr>
          <w:rFonts w:ascii="Arial" w:hAnsi="Arial" w:cs="Arial"/>
          <w:color w:val="FF0000"/>
        </w:rPr>
      </w:pPr>
      <w:r w:rsidRPr="00AB6F23">
        <w:rPr>
          <w:noProof/>
          <w:bdr w:val="double" w:sz="4" w:space="0" w:color="auto"/>
          <w:lang w:eastAsia="pl-PL"/>
        </w:rPr>
        <w:pict>
          <v:shape id="Obraz 39" o:spid="_x0000_i1032" type="#_x0000_t75" style="width:362.25pt;height:218.25pt;visibility:visible">
            <v:imagedata r:id="rId16" o:title=""/>
          </v:shape>
        </w:pict>
      </w:r>
    </w:p>
    <w:p w:rsidR="009647D2" w:rsidRPr="00F704AE" w:rsidRDefault="009647D2" w:rsidP="00B02620">
      <w:pPr>
        <w:pStyle w:val="ListParagraph"/>
        <w:spacing w:before="120" w:after="240" w:line="240" w:lineRule="auto"/>
        <w:ind w:left="0"/>
        <w:jc w:val="right"/>
        <w:rPr>
          <w:rFonts w:ascii="Arial" w:hAnsi="Arial" w:cs="Arial"/>
          <w:sz w:val="18"/>
        </w:rPr>
      </w:pPr>
      <w:r w:rsidRPr="00F704AE">
        <w:rPr>
          <w:rFonts w:ascii="Arial" w:hAnsi="Arial" w:cs="Arial"/>
          <w:sz w:val="18"/>
        </w:rPr>
        <w:t>Źródło: Opracowanie własne na podstawie GUS</w:t>
      </w:r>
    </w:p>
    <w:p w:rsidR="009647D2" w:rsidRPr="00AF2622" w:rsidRDefault="009647D2" w:rsidP="006D4F12">
      <w:pPr>
        <w:pStyle w:val="Caption"/>
        <w:spacing w:before="240" w:after="120"/>
        <w:jc w:val="center"/>
        <w:rPr>
          <w:rFonts w:ascii="Arial" w:hAnsi="Arial" w:cs="Arial"/>
          <w:color w:val="auto"/>
          <w:sz w:val="20"/>
          <w:szCs w:val="20"/>
        </w:rPr>
      </w:pPr>
      <w:bookmarkStart w:id="55" w:name="_Toc370473043"/>
      <w:bookmarkStart w:id="56" w:name="_Toc374606142"/>
      <w:r w:rsidRPr="00AF2622">
        <w:rPr>
          <w:rFonts w:ascii="Arial" w:hAnsi="Arial" w:cs="Arial"/>
          <w:color w:val="auto"/>
          <w:sz w:val="20"/>
          <w:szCs w:val="20"/>
        </w:rPr>
        <w:t xml:space="preserve">Tabela </w:t>
      </w:r>
      <w:r w:rsidRPr="00AF2622">
        <w:rPr>
          <w:rFonts w:ascii="Arial" w:hAnsi="Arial" w:cs="Arial"/>
          <w:color w:val="auto"/>
          <w:sz w:val="20"/>
          <w:szCs w:val="20"/>
        </w:rPr>
        <w:fldChar w:fldCharType="begin"/>
      </w:r>
      <w:r w:rsidRPr="00AF2622">
        <w:rPr>
          <w:rFonts w:ascii="Arial" w:hAnsi="Arial" w:cs="Arial"/>
          <w:color w:val="auto"/>
          <w:sz w:val="20"/>
          <w:szCs w:val="20"/>
        </w:rPr>
        <w:instrText xml:space="preserve"> SEQ Tabela \* ARABIC </w:instrText>
      </w:r>
      <w:r w:rsidRPr="00AF2622">
        <w:rPr>
          <w:rFonts w:ascii="Arial" w:hAnsi="Arial" w:cs="Arial"/>
          <w:color w:val="auto"/>
          <w:sz w:val="20"/>
          <w:szCs w:val="20"/>
        </w:rPr>
        <w:fldChar w:fldCharType="separate"/>
      </w:r>
      <w:r>
        <w:rPr>
          <w:rFonts w:ascii="Arial" w:hAnsi="Arial" w:cs="Arial"/>
          <w:noProof/>
          <w:color w:val="auto"/>
          <w:sz w:val="20"/>
          <w:szCs w:val="20"/>
        </w:rPr>
        <w:t>5</w:t>
      </w:r>
      <w:r w:rsidRPr="00AF2622">
        <w:rPr>
          <w:rFonts w:ascii="Arial" w:hAnsi="Arial" w:cs="Arial"/>
          <w:color w:val="auto"/>
          <w:sz w:val="20"/>
          <w:szCs w:val="20"/>
        </w:rPr>
        <w:fldChar w:fldCharType="end"/>
      </w:r>
      <w:r w:rsidRPr="00AF2622">
        <w:rPr>
          <w:rFonts w:ascii="Arial" w:hAnsi="Arial" w:cs="Arial"/>
          <w:color w:val="auto"/>
          <w:sz w:val="20"/>
          <w:szCs w:val="20"/>
        </w:rPr>
        <w:t>. Migracje w Gminie Sępólno Krajeńskie na przestrzeni lat 2006-2012</w:t>
      </w:r>
      <w:bookmarkEnd w:id="55"/>
      <w:bookmarkEnd w:id="56"/>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1548"/>
        <w:gridCol w:w="1080"/>
        <w:gridCol w:w="941"/>
        <w:gridCol w:w="941"/>
        <w:gridCol w:w="941"/>
        <w:gridCol w:w="941"/>
        <w:gridCol w:w="941"/>
        <w:gridCol w:w="941"/>
        <w:gridCol w:w="936"/>
      </w:tblGrid>
      <w:tr w:rsidR="009647D2" w:rsidRPr="00AF2622" w:rsidTr="00AF2622">
        <w:trPr>
          <w:trHeight w:val="255"/>
        </w:trPr>
        <w:tc>
          <w:tcPr>
            <w:tcW w:w="1426" w:type="pct"/>
            <w:gridSpan w:val="2"/>
            <w:shd w:val="clear" w:color="000000" w:fill="BFBFBF"/>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Wyszczególnienie</w:t>
            </w:r>
          </w:p>
        </w:tc>
        <w:tc>
          <w:tcPr>
            <w:tcW w:w="511" w:type="pct"/>
            <w:shd w:val="clear" w:color="000000" w:fill="BFBFBF"/>
            <w:noWrap/>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2006</w:t>
            </w:r>
          </w:p>
        </w:tc>
        <w:tc>
          <w:tcPr>
            <w:tcW w:w="511" w:type="pct"/>
            <w:shd w:val="clear" w:color="000000" w:fill="BFBFBF"/>
            <w:noWrap/>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2007</w:t>
            </w:r>
          </w:p>
        </w:tc>
        <w:tc>
          <w:tcPr>
            <w:tcW w:w="511" w:type="pct"/>
            <w:shd w:val="clear" w:color="000000" w:fill="BFBFBF"/>
            <w:noWrap/>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2008</w:t>
            </w:r>
          </w:p>
        </w:tc>
        <w:tc>
          <w:tcPr>
            <w:tcW w:w="511" w:type="pct"/>
            <w:shd w:val="clear" w:color="000000" w:fill="BFBFBF"/>
            <w:noWrap/>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2009</w:t>
            </w:r>
          </w:p>
        </w:tc>
        <w:tc>
          <w:tcPr>
            <w:tcW w:w="511" w:type="pct"/>
            <w:shd w:val="clear" w:color="000000" w:fill="BFBFBF"/>
            <w:noWrap/>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2010</w:t>
            </w:r>
          </w:p>
        </w:tc>
        <w:tc>
          <w:tcPr>
            <w:tcW w:w="511" w:type="pct"/>
            <w:shd w:val="clear" w:color="000000" w:fill="BFBFBF"/>
            <w:noWrap/>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2011</w:t>
            </w:r>
          </w:p>
        </w:tc>
        <w:tc>
          <w:tcPr>
            <w:tcW w:w="511" w:type="pct"/>
            <w:shd w:val="clear" w:color="000000" w:fill="BFBFBF"/>
            <w:noWrap/>
            <w:vAlign w:val="center"/>
          </w:tcPr>
          <w:p w:rsidR="009647D2" w:rsidRPr="00AF2622" w:rsidRDefault="009647D2" w:rsidP="00134330">
            <w:pPr>
              <w:spacing w:beforeLines="60" w:afterLines="60" w:line="240" w:lineRule="auto"/>
              <w:jc w:val="center"/>
              <w:rPr>
                <w:rFonts w:ascii="Arial" w:hAnsi="Arial" w:cs="Arial"/>
                <w:b/>
                <w:bCs/>
                <w:sz w:val="20"/>
                <w:szCs w:val="20"/>
                <w:lang w:eastAsia="pl-PL"/>
              </w:rPr>
            </w:pPr>
            <w:r w:rsidRPr="00AF2622">
              <w:rPr>
                <w:rFonts w:ascii="Arial" w:hAnsi="Arial" w:cs="Arial"/>
                <w:b/>
                <w:bCs/>
                <w:sz w:val="20"/>
                <w:szCs w:val="20"/>
                <w:lang w:eastAsia="pl-PL"/>
              </w:rPr>
              <w:t>2012</w:t>
            </w:r>
          </w:p>
        </w:tc>
      </w:tr>
      <w:tr w:rsidR="009647D2" w:rsidRPr="00AF2622" w:rsidTr="00AF2622">
        <w:trPr>
          <w:trHeight w:val="255"/>
        </w:trPr>
        <w:tc>
          <w:tcPr>
            <w:tcW w:w="840" w:type="pct"/>
            <w:vMerge w:val="restart"/>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Zameldowania</w:t>
            </w:r>
          </w:p>
        </w:tc>
        <w:tc>
          <w:tcPr>
            <w:tcW w:w="586" w:type="pct"/>
            <w:noWrap/>
            <w:vAlign w:val="center"/>
          </w:tcPr>
          <w:p w:rsidR="009647D2" w:rsidRPr="00AF2622" w:rsidRDefault="009647D2" w:rsidP="00134330">
            <w:pPr>
              <w:spacing w:beforeLines="60" w:afterLines="60" w:line="240" w:lineRule="auto"/>
              <w:jc w:val="center"/>
              <w:rPr>
                <w:rFonts w:ascii="Arial" w:hAnsi="Arial" w:cs="Arial"/>
                <w:color w:val="000000"/>
                <w:sz w:val="20"/>
                <w:szCs w:val="20"/>
                <w:lang w:eastAsia="pl-PL"/>
              </w:rPr>
            </w:pPr>
            <w:r w:rsidRPr="00AF2622">
              <w:rPr>
                <w:rFonts w:ascii="Arial" w:hAnsi="Arial" w:cs="Arial"/>
                <w:color w:val="000000"/>
                <w:sz w:val="20"/>
                <w:szCs w:val="20"/>
                <w:lang w:eastAsia="pl-PL"/>
              </w:rPr>
              <w:t>miasto</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91</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89</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83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68</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94</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76</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105</w:t>
            </w:r>
          </w:p>
        </w:tc>
      </w:tr>
      <w:tr w:rsidR="009647D2" w:rsidRPr="00AF2622" w:rsidTr="00AF2622">
        <w:trPr>
          <w:trHeight w:val="255"/>
        </w:trPr>
        <w:tc>
          <w:tcPr>
            <w:tcW w:w="840" w:type="pct"/>
            <w:vMerge/>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p>
        </w:tc>
        <w:tc>
          <w:tcPr>
            <w:tcW w:w="586" w:type="pct"/>
            <w:noWrap/>
            <w:vAlign w:val="center"/>
          </w:tcPr>
          <w:p w:rsidR="009647D2" w:rsidRPr="00AF2622" w:rsidRDefault="009647D2" w:rsidP="00134330">
            <w:pPr>
              <w:spacing w:beforeLines="60" w:afterLines="60" w:line="240" w:lineRule="auto"/>
              <w:jc w:val="center"/>
              <w:rPr>
                <w:rFonts w:ascii="Arial" w:hAnsi="Arial" w:cs="Arial"/>
                <w:color w:val="000000"/>
                <w:sz w:val="20"/>
                <w:szCs w:val="20"/>
                <w:lang w:eastAsia="pl-PL"/>
              </w:rPr>
            </w:pPr>
            <w:r w:rsidRPr="00AF2622">
              <w:rPr>
                <w:rFonts w:ascii="Arial" w:hAnsi="Arial" w:cs="Arial"/>
                <w:color w:val="000000"/>
                <w:sz w:val="20"/>
                <w:szCs w:val="20"/>
                <w:lang w:eastAsia="pl-PL"/>
              </w:rPr>
              <w:t>wieś</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98</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124</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104</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81</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76</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67</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91</w:t>
            </w:r>
          </w:p>
        </w:tc>
      </w:tr>
      <w:tr w:rsidR="009647D2" w:rsidRPr="00AF2622" w:rsidTr="00AF2622">
        <w:trPr>
          <w:trHeight w:val="255"/>
        </w:trPr>
        <w:tc>
          <w:tcPr>
            <w:tcW w:w="840" w:type="pct"/>
            <w:vMerge/>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p>
        </w:tc>
        <w:tc>
          <w:tcPr>
            <w:tcW w:w="586" w:type="pct"/>
            <w:noWrap/>
            <w:vAlign w:val="center"/>
          </w:tcPr>
          <w:p w:rsidR="009647D2" w:rsidRPr="00AF2622" w:rsidRDefault="009647D2" w:rsidP="00134330">
            <w:pPr>
              <w:spacing w:beforeLines="60" w:afterLines="60" w:line="240" w:lineRule="auto"/>
              <w:jc w:val="center"/>
              <w:rPr>
                <w:rFonts w:ascii="Arial" w:hAnsi="Arial" w:cs="Arial"/>
                <w:color w:val="000000"/>
                <w:sz w:val="20"/>
                <w:szCs w:val="20"/>
                <w:lang w:eastAsia="pl-PL"/>
              </w:rPr>
            </w:pPr>
            <w:r w:rsidRPr="00AF2622">
              <w:rPr>
                <w:rFonts w:ascii="Arial" w:hAnsi="Arial" w:cs="Arial"/>
                <w:color w:val="000000"/>
                <w:sz w:val="20"/>
                <w:szCs w:val="20"/>
                <w:lang w:eastAsia="pl-PL"/>
              </w:rPr>
              <w:t>zagranica</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2</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4</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2</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5</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6</w:t>
            </w:r>
          </w:p>
        </w:tc>
      </w:tr>
      <w:tr w:rsidR="009647D2" w:rsidRPr="00AF2622" w:rsidTr="00AF2622">
        <w:trPr>
          <w:trHeight w:val="255"/>
        </w:trPr>
        <w:tc>
          <w:tcPr>
            <w:tcW w:w="840" w:type="pct"/>
            <w:vMerge w:val="restart"/>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Wymeldowania</w:t>
            </w:r>
          </w:p>
        </w:tc>
        <w:tc>
          <w:tcPr>
            <w:tcW w:w="586" w:type="pct"/>
            <w:noWrap/>
            <w:vAlign w:val="center"/>
          </w:tcPr>
          <w:p w:rsidR="009647D2" w:rsidRPr="00AF2622" w:rsidRDefault="009647D2" w:rsidP="00134330">
            <w:pPr>
              <w:spacing w:beforeLines="60" w:afterLines="60" w:line="240" w:lineRule="auto"/>
              <w:jc w:val="center"/>
              <w:rPr>
                <w:rFonts w:ascii="Arial" w:hAnsi="Arial" w:cs="Arial"/>
                <w:color w:val="000000"/>
                <w:sz w:val="20"/>
                <w:szCs w:val="20"/>
                <w:lang w:eastAsia="pl-PL"/>
              </w:rPr>
            </w:pPr>
            <w:r w:rsidRPr="00AF2622">
              <w:rPr>
                <w:rFonts w:ascii="Arial" w:hAnsi="Arial" w:cs="Arial"/>
                <w:color w:val="000000"/>
                <w:sz w:val="20"/>
                <w:szCs w:val="20"/>
                <w:lang w:eastAsia="pl-PL"/>
              </w:rPr>
              <w:t>miasto</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143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149</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117</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100</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113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99</w:t>
            </w:r>
          </w:p>
        </w:tc>
      </w:tr>
      <w:tr w:rsidR="009647D2" w:rsidRPr="00AF2622" w:rsidTr="00AF2622">
        <w:trPr>
          <w:trHeight w:val="255"/>
        </w:trPr>
        <w:tc>
          <w:tcPr>
            <w:tcW w:w="840" w:type="pct"/>
            <w:vMerge/>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p>
        </w:tc>
        <w:tc>
          <w:tcPr>
            <w:tcW w:w="586" w:type="pct"/>
            <w:noWrap/>
            <w:vAlign w:val="center"/>
          </w:tcPr>
          <w:p w:rsidR="009647D2" w:rsidRPr="00AF2622" w:rsidRDefault="009647D2" w:rsidP="00134330">
            <w:pPr>
              <w:spacing w:beforeLines="60" w:afterLines="60" w:line="240" w:lineRule="auto"/>
              <w:jc w:val="center"/>
              <w:rPr>
                <w:rFonts w:ascii="Arial" w:hAnsi="Arial" w:cs="Arial"/>
                <w:color w:val="000000"/>
                <w:sz w:val="20"/>
                <w:szCs w:val="20"/>
                <w:lang w:eastAsia="pl-PL"/>
              </w:rPr>
            </w:pPr>
            <w:r w:rsidRPr="00AF2622">
              <w:rPr>
                <w:rFonts w:ascii="Arial" w:hAnsi="Arial" w:cs="Arial"/>
                <w:color w:val="000000"/>
                <w:sz w:val="20"/>
                <w:szCs w:val="20"/>
                <w:lang w:eastAsia="pl-PL"/>
              </w:rPr>
              <w:t>wieś</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91</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109</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104</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103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113</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98</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110</w:t>
            </w:r>
          </w:p>
        </w:tc>
      </w:tr>
      <w:tr w:rsidR="009647D2" w:rsidRPr="00AF2622" w:rsidTr="00AF2622">
        <w:trPr>
          <w:trHeight w:val="255"/>
        </w:trPr>
        <w:tc>
          <w:tcPr>
            <w:tcW w:w="840" w:type="pct"/>
            <w:vMerge/>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p>
        </w:tc>
        <w:tc>
          <w:tcPr>
            <w:tcW w:w="586" w:type="pct"/>
            <w:noWrap/>
            <w:vAlign w:val="center"/>
          </w:tcPr>
          <w:p w:rsidR="009647D2" w:rsidRPr="00AF2622" w:rsidRDefault="009647D2" w:rsidP="00134330">
            <w:pPr>
              <w:spacing w:beforeLines="60" w:afterLines="60" w:line="240" w:lineRule="auto"/>
              <w:jc w:val="center"/>
              <w:rPr>
                <w:rFonts w:ascii="Arial" w:hAnsi="Arial" w:cs="Arial"/>
                <w:color w:val="000000"/>
                <w:sz w:val="20"/>
                <w:szCs w:val="20"/>
                <w:lang w:eastAsia="pl-PL"/>
              </w:rPr>
            </w:pPr>
            <w:r w:rsidRPr="00AF2622">
              <w:rPr>
                <w:rFonts w:ascii="Arial" w:hAnsi="Arial" w:cs="Arial"/>
                <w:color w:val="000000"/>
                <w:sz w:val="20"/>
                <w:szCs w:val="20"/>
                <w:lang w:eastAsia="pl-PL"/>
              </w:rPr>
              <w:t>zagranica</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8</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15</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29</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8</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12</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6</w:t>
            </w:r>
          </w:p>
        </w:tc>
      </w:tr>
      <w:tr w:rsidR="009647D2" w:rsidRPr="00AF2622" w:rsidTr="00AF2622">
        <w:trPr>
          <w:trHeight w:val="255"/>
        </w:trPr>
        <w:tc>
          <w:tcPr>
            <w:tcW w:w="5000" w:type="pct"/>
            <w:gridSpan w:val="9"/>
            <w:shd w:val="clear" w:color="000000" w:fill="808080"/>
            <w:noWrap/>
            <w:vAlign w:val="center"/>
          </w:tcPr>
          <w:p w:rsidR="009647D2" w:rsidRPr="00AF2622" w:rsidRDefault="009647D2" w:rsidP="00134330">
            <w:pPr>
              <w:spacing w:beforeLines="60" w:afterLines="60" w:line="240" w:lineRule="auto"/>
              <w:jc w:val="center"/>
              <w:rPr>
                <w:rFonts w:ascii="Arial" w:hAnsi="Arial" w:cs="Arial"/>
                <w:b/>
                <w:color w:val="000000"/>
                <w:sz w:val="20"/>
                <w:szCs w:val="20"/>
                <w:lang w:eastAsia="pl-PL"/>
              </w:rPr>
            </w:pPr>
            <w:r w:rsidRPr="00AF2622">
              <w:rPr>
                <w:rFonts w:ascii="Arial" w:hAnsi="Arial" w:cs="Arial"/>
                <w:b/>
                <w:color w:val="000000"/>
                <w:sz w:val="20"/>
                <w:szCs w:val="20"/>
                <w:lang w:eastAsia="pl-PL"/>
              </w:rPr>
              <w:t>saldo migracji</w:t>
            </w:r>
          </w:p>
        </w:tc>
      </w:tr>
      <w:tr w:rsidR="009647D2" w:rsidRPr="00AF2622" w:rsidTr="00AF2622">
        <w:trPr>
          <w:trHeight w:val="255"/>
        </w:trPr>
        <w:tc>
          <w:tcPr>
            <w:tcW w:w="1426" w:type="pct"/>
            <w:gridSpan w:val="2"/>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ogółem</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-51</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-57</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-59</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-60</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-45</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-64</w:t>
            </w:r>
          </w:p>
        </w:tc>
        <w:tc>
          <w:tcPr>
            <w:tcW w:w="511" w:type="pct"/>
            <w:noWrap/>
            <w:vAlign w:val="center"/>
          </w:tcPr>
          <w:p w:rsidR="009647D2" w:rsidRPr="00AF2622" w:rsidRDefault="009647D2" w:rsidP="00134330">
            <w:pPr>
              <w:spacing w:beforeLines="60" w:afterLines="60" w:line="240" w:lineRule="auto"/>
              <w:jc w:val="center"/>
              <w:rPr>
                <w:rFonts w:ascii="Arial" w:hAnsi="Arial" w:cs="Arial"/>
                <w:sz w:val="20"/>
                <w:szCs w:val="20"/>
                <w:lang w:eastAsia="pl-PL"/>
              </w:rPr>
            </w:pPr>
            <w:r w:rsidRPr="00AF2622">
              <w:rPr>
                <w:rFonts w:ascii="Arial" w:hAnsi="Arial" w:cs="Arial"/>
                <w:sz w:val="20"/>
                <w:szCs w:val="20"/>
                <w:lang w:eastAsia="pl-PL"/>
              </w:rPr>
              <w:t>-13</w:t>
            </w:r>
          </w:p>
        </w:tc>
      </w:tr>
    </w:tbl>
    <w:p w:rsidR="009647D2" w:rsidRDefault="009647D2" w:rsidP="00B02620">
      <w:pPr>
        <w:pStyle w:val="ListParagraph"/>
        <w:spacing w:before="120" w:after="0" w:line="240" w:lineRule="auto"/>
        <w:ind w:left="0"/>
        <w:contextualSpacing w:val="0"/>
        <w:jc w:val="right"/>
        <w:rPr>
          <w:rFonts w:ascii="Arial" w:hAnsi="Arial" w:cs="Arial"/>
          <w:color w:val="FF0000"/>
          <w:sz w:val="18"/>
          <w:szCs w:val="18"/>
        </w:rPr>
      </w:pPr>
    </w:p>
    <w:p w:rsidR="009647D2" w:rsidRPr="00AF2622" w:rsidRDefault="009647D2" w:rsidP="00B02620">
      <w:pPr>
        <w:pStyle w:val="ListParagraph"/>
        <w:spacing w:before="120" w:after="0" w:line="240" w:lineRule="auto"/>
        <w:ind w:left="0"/>
        <w:contextualSpacing w:val="0"/>
        <w:jc w:val="right"/>
        <w:rPr>
          <w:rFonts w:ascii="Arial" w:hAnsi="Arial" w:cs="Arial"/>
          <w:sz w:val="18"/>
          <w:szCs w:val="18"/>
        </w:rPr>
      </w:pPr>
      <w:r w:rsidRPr="00AF2622">
        <w:rPr>
          <w:rFonts w:ascii="Arial" w:hAnsi="Arial" w:cs="Arial"/>
          <w:sz w:val="18"/>
          <w:szCs w:val="18"/>
        </w:rPr>
        <w:t>Źródło: Dane GUS</w:t>
      </w:r>
    </w:p>
    <w:p w:rsidR="009647D2" w:rsidRPr="00AF2622" w:rsidRDefault="009647D2" w:rsidP="00B02620">
      <w:pPr>
        <w:pStyle w:val="Heading3"/>
      </w:pPr>
      <w:bookmarkStart w:id="57" w:name="_Toc370305518"/>
      <w:bookmarkStart w:id="58" w:name="_Toc374606064"/>
      <w:r w:rsidRPr="00AF2622">
        <w:t>2.3.2. Rynek pracy i bezrobocie</w:t>
      </w:r>
      <w:bookmarkEnd w:id="57"/>
      <w:bookmarkEnd w:id="58"/>
    </w:p>
    <w:p w:rsidR="009647D2" w:rsidRPr="00E836ED" w:rsidRDefault="009647D2" w:rsidP="00B02620">
      <w:pPr>
        <w:spacing w:after="0" w:line="360" w:lineRule="auto"/>
        <w:jc w:val="both"/>
        <w:rPr>
          <w:rFonts w:ascii="Arial" w:hAnsi="Arial" w:cs="Arial"/>
          <w:lang w:eastAsia="pl-PL"/>
        </w:rPr>
      </w:pPr>
      <w:r w:rsidRPr="00E836ED">
        <w:rPr>
          <w:rFonts w:ascii="Arial" w:hAnsi="Arial" w:cs="Arial"/>
          <w:lang w:eastAsia="pl-PL"/>
        </w:rPr>
        <w:t>Wysokie bezrobocie stanowi najpoważniejszy problem społeczny i gospodarczy  demokratycznej Polski. Brak pracy lub jej utrata jest przyczyną wielu bardzo niepokojących zjawisk społecznych, a także czynnikiem skutecznie ograniczającym popyt wewnętrzny. Niestety problem ten dotyczy również całego województwakujawsko - pomorskiego, w tym powiatu sępoleńskiego i bezpośrednio Gminy Sępólno Krajeńskie.</w:t>
      </w:r>
    </w:p>
    <w:p w:rsidR="009647D2" w:rsidRPr="006D4F12" w:rsidRDefault="009647D2" w:rsidP="00B02620">
      <w:pPr>
        <w:spacing w:line="360" w:lineRule="auto"/>
        <w:jc w:val="both"/>
        <w:rPr>
          <w:rFonts w:ascii="Arial" w:hAnsi="Arial" w:cs="Arial"/>
          <w:lang w:eastAsia="pl-PL"/>
        </w:rPr>
      </w:pPr>
      <w:r w:rsidRPr="006D4F12">
        <w:rPr>
          <w:rFonts w:ascii="Arial" w:hAnsi="Arial" w:cs="Arial"/>
          <w:lang w:eastAsia="pl-PL"/>
        </w:rPr>
        <w:t xml:space="preserve">Tabela </w:t>
      </w:r>
      <w:r>
        <w:rPr>
          <w:rFonts w:ascii="Arial" w:hAnsi="Arial" w:cs="Arial"/>
          <w:lang w:eastAsia="pl-PL"/>
        </w:rPr>
        <w:t>6</w:t>
      </w:r>
      <w:r w:rsidRPr="006D4F12">
        <w:rPr>
          <w:rFonts w:ascii="Arial" w:hAnsi="Arial" w:cs="Arial"/>
          <w:lang w:eastAsia="pl-PL"/>
        </w:rPr>
        <w:t xml:space="preserve"> prezentuje podstawowe dane związane z bezrobociem. </w:t>
      </w:r>
    </w:p>
    <w:p w:rsidR="009647D2" w:rsidRPr="00E836ED" w:rsidRDefault="009647D2" w:rsidP="00B02620">
      <w:pPr>
        <w:pStyle w:val="Caption"/>
        <w:keepNext/>
        <w:spacing w:before="240" w:after="120"/>
        <w:jc w:val="center"/>
        <w:rPr>
          <w:rFonts w:ascii="Arial" w:hAnsi="Arial" w:cs="Arial"/>
          <w:color w:val="auto"/>
          <w:sz w:val="20"/>
        </w:rPr>
      </w:pPr>
      <w:bookmarkStart w:id="59" w:name="_Toc370473044"/>
      <w:bookmarkStart w:id="60" w:name="_Toc374606143"/>
      <w:bookmarkStart w:id="61" w:name="_Toc366234489"/>
      <w:r w:rsidRPr="00E836ED">
        <w:rPr>
          <w:rFonts w:ascii="Arial" w:hAnsi="Arial" w:cs="Arial"/>
          <w:color w:val="auto"/>
          <w:sz w:val="20"/>
        </w:rPr>
        <w:t xml:space="preserve">Tabela </w:t>
      </w:r>
      <w:r w:rsidRPr="00E836ED">
        <w:rPr>
          <w:rFonts w:ascii="Arial" w:hAnsi="Arial" w:cs="Arial"/>
          <w:color w:val="auto"/>
          <w:sz w:val="20"/>
        </w:rPr>
        <w:fldChar w:fldCharType="begin"/>
      </w:r>
      <w:r w:rsidRPr="00E836ED">
        <w:rPr>
          <w:rFonts w:ascii="Arial" w:hAnsi="Arial" w:cs="Arial"/>
          <w:color w:val="auto"/>
          <w:sz w:val="20"/>
        </w:rPr>
        <w:instrText xml:space="preserve"> SEQ Tabela \* ARABIC </w:instrText>
      </w:r>
      <w:r w:rsidRPr="00E836ED">
        <w:rPr>
          <w:rFonts w:ascii="Arial" w:hAnsi="Arial" w:cs="Arial"/>
          <w:color w:val="auto"/>
          <w:sz w:val="20"/>
        </w:rPr>
        <w:fldChar w:fldCharType="separate"/>
      </w:r>
      <w:r>
        <w:rPr>
          <w:rFonts w:ascii="Arial" w:hAnsi="Arial" w:cs="Arial"/>
          <w:noProof/>
          <w:color w:val="auto"/>
          <w:sz w:val="20"/>
        </w:rPr>
        <w:t>6</w:t>
      </w:r>
      <w:r w:rsidRPr="00E836ED">
        <w:rPr>
          <w:rFonts w:ascii="Arial" w:hAnsi="Arial" w:cs="Arial"/>
          <w:color w:val="auto"/>
          <w:sz w:val="20"/>
        </w:rPr>
        <w:fldChar w:fldCharType="end"/>
      </w:r>
      <w:r w:rsidRPr="00E836ED">
        <w:rPr>
          <w:rFonts w:ascii="Arial" w:hAnsi="Arial" w:cs="Arial"/>
          <w:color w:val="auto"/>
          <w:sz w:val="20"/>
        </w:rPr>
        <w:t>. Bezrobocie na terenie Gminy Sępólno Krajeńskie w latach 2006-2012</w:t>
      </w:r>
      <w:bookmarkEnd w:id="59"/>
      <w:bookmarkEnd w:id="60"/>
      <w:bookmarkEnd w:id="61"/>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A0"/>
      </w:tblPr>
      <w:tblGrid>
        <w:gridCol w:w="1953"/>
        <w:gridCol w:w="1197"/>
        <w:gridCol w:w="866"/>
        <w:gridCol w:w="866"/>
        <w:gridCol w:w="866"/>
        <w:gridCol w:w="866"/>
        <w:gridCol w:w="866"/>
        <w:gridCol w:w="866"/>
        <w:gridCol w:w="864"/>
      </w:tblGrid>
      <w:tr w:rsidR="009647D2" w:rsidRPr="00A31AF3" w:rsidTr="00846E0C">
        <w:trPr>
          <w:trHeight w:val="255"/>
        </w:trPr>
        <w:tc>
          <w:tcPr>
            <w:tcW w:w="1061"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Wyszczególnienie</w:t>
            </w:r>
          </w:p>
        </w:tc>
        <w:tc>
          <w:tcPr>
            <w:tcW w:w="65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Jednostka miary</w:t>
            </w:r>
          </w:p>
        </w:tc>
        <w:tc>
          <w:tcPr>
            <w:tcW w:w="47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2006</w:t>
            </w:r>
          </w:p>
        </w:tc>
        <w:tc>
          <w:tcPr>
            <w:tcW w:w="47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2007</w:t>
            </w:r>
          </w:p>
        </w:tc>
        <w:tc>
          <w:tcPr>
            <w:tcW w:w="47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2008</w:t>
            </w:r>
          </w:p>
        </w:tc>
        <w:tc>
          <w:tcPr>
            <w:tcW w:w="47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2009</w:t>
            </w:r>
          </w:p>
        </w:tc>
        <w:tc>
          <w:tcPr>
            <w:tcW w:w="47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2010</w:t>
            </w:r>
          </w:p>
        </w:tc>
        <w:tc>
          <w:tcPr>
            <w:tcW w:w="47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2011</w:t>
            </w:r>
          </w:p>
        </w:tc>
        <w:tc>
          <w:tcPr>
            <w:tcW w:w="470" w:type="pct"/>
            <w:shd w:val="clear" w:color="000000" w:fill="BFBFBF"/>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2012</w:t>
            </w:r>
          </w:p>
        </w:tc>
      </w:tr>
      <w:tr w:rsidR="009647D2" w:rsidRPr="00A31AF3" w:rsidTr="00846E0C">
        <w:trPr>
          <w:trHeight w:val="255"/>
        </w:trPr>
        <w:tc>
          <w:tcPr>
            <w:tcW w:w="5000" w:type="pct"/>
            <w:gridSpan w:val="9"/>
            <w:shd w:val="clear" w:color="000000" w:fill="D8D8D8"/>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Bezrobotni zarejestrowani wg płci</w:t>
            </w:r>
          </w:p>
        </w:tc>
      </w:tr>
      <w:tr w:rsidR="009647D2" w:rsidRPr="00A31AF3" w:rsidTr="00846E0C">
        <w:trPr>
          <w:trHeight w:val="255"/>
        </w:trPr>
        <w:tc>
          <w:tcPr>
            <w:tcW w:w="1061" w:type="pct"/>
            <w:vAlign w:val="center"/>
          </w:tcPr>
          <w:p w:rsidR="009647D2" w:rsidRPr="00A31AF3" w:rsidRDefault="009647D2" w:rsidP="00134330">
            <w:pPr>
              <w:spacing w:beforeLines="60" w:afterLines="60" w:line="240" w:lineRule="auto"/>
              <w:rPr>
                <w:rFonts w:ascii="Arial" w:hAnsi="Arial" w:cs="Arial"/>
                <w:sz w:val="20"/>
                <w:szCs w:val="20"/>
                <w:lang w:eastAsia="pl-PL"/>
              </w:rPr>
            </w:pPr>
            <w:r w:rsidRPr="00A31AF3">
              <w:rPr>
                <w:rFonts w:ascii="Arial" w:hAnsi="Arial" w:cs="Arial"/>
                <w:sz w:val="20"/>
                <w:szCs w:val="20"/>
                <w:lang w:eastAsia="pl-PL"/>
              </w:rPr>
              <w:t>Ogółem</w:t>
            </w:r>
          </w:p>
        </w:tc>
        <w:tc>
          <w:tcPr>
            <w:tcW w:w="65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osoba</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1467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1177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1243</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1471</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1476</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1474</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1425</w:t>
            </w:r>
          </w:p>
        </w:tc>
      </w:tr>
      <w:tr w:rsidR="009647D2" w:rsidRPr="00A31AF3" w:rsidTr="00846E0C">
        <w:trPr>
          <w:trHeight w:val="255"/>
        </w:trPr>
        <w:tc>
          <w:tcPr>
            <w:tcW w:w="1061" w:type="pct"/>
            <w:vAlign w:val="center"/>
          </w:tcPr>
          <w:p w:rsidR="009647D2" w:rsidRPr="00A31AF3" w:rsidRDefault="009647D2" w:rsidP="00134330">
            <w:pPr>
              <w:spacing w:beforeLines="60" w:afterLines="60" w:line="240" w:lineRule="auto"/>
              <w:rPr>
                <w:rFonts w:ascii="Arial" w:hAnsi="Arial" w:cs="Arial"/>
                <w:sz w:val="20"/>
                <w:szCs w:val="20"/>
                <w:lang w:eastAsia="pl-PL"/>
              </w:rPr>
            </w:pPr>
            <w:r w:rsidRPr="00A31AF3">
              <w:rPr>
                <w:rFonts w:ascii="Arial" w:hAnsi="Arial" w:cs="Arial"/>
                <w:sz w:val="20"/>
                <w:szCs w:val="20"/>
                <w:lang w:eastAsia="pl-PL"/>
              </w:rPr>
              <w:t>mężczyźni</w:t>
            </w:r>
          </w:p>
        </w:tc>
        <w:tc>
          <w:tcPr>
            <w:tcW w:w="65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osoba</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559</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390</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482</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660</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667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647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639</w:t>
            </w:r>
          </w:p>
        </w:tc>
      </w:tr>
      <w:tr w:rsidR="009647D2" w:rsidRPr="00A31AF3" w:rsidTr="00846E0C">
        <w:trPr>
          <w:trHeight w:val="255"/>
        </w:trPr>
        <w:tc>
          <w:tcPr>
            <w:tcW w:w="1061" w:type="pct"/>
            <w:vAlign w:val="center"/>
          </w:tcPr>
          <w:p w:rsidR="009647D2" w:rsidRPr="00A31AF3" w:rsidRDefault="009647D2" w:rsidP="00134330">
            <w:pPr>
              <w:spacing w:beforeLines="60" w:afterLines="60" w:line="240" w:lineRule="auto"/>
              <w:rPr>
                <w:rFonts w:ascii="Arial" w:hAnsi="Arial" w:cs="Arial"/>
                <w:sz w:val="20"/>
                <w:szCs w:val="20"/>
                <w:lang w:eastAsia="pl-PL"/>
              </w:rPr>
            </w:pPr>
            <w:r w:rsidRPr="00A31AF3">
              <w:rPr>
                <w:rFonts w:ascii="Arial" w:hAnsi="Arial" w:cs="Arial"/>
                <w:sz w:val="20"/>
                <w:szCs w:val="20"/>
                <w:lang w:eastAsia="pl-PL"/>
              </w:rPr>
              <w:t>Kobiety</w:t>
            </w:r>
          </w:p>
        </w:tc>
        <w:tc>
          <w:tcPr>
            <w:tcW w:w="65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osoba</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908</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787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761</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811</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809</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827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786</w:t>
            </w:r>
          </w:p>
        </w:tc>
      </w:tr>
      <w:tr w:rsidR="009647D2" w:rsidRPr="00A31AF3" w:rsidTr="00846E0C">
        <w:trPr>
          <w:trHeight w:val="255"/>
        </w:trPr>
        <w:tc>
          <w:tcPr>
            <w:tcW w:w="5000" w:type="pct"/>
            <w:gridSpan w:val="9"/>
            <w:shd w:val="clear" w:color="000000" w:fill="D8D8D8"/>
            <w:noWrap/>
            <w:vAlign w:val="center"/>
          </w:tcPr>
          <w:p w:rsidR="009647D2" w:rsidRPr="00A31AF3" w:rsidRDefault="009647D2" w:rsidP="00134330">
            <w:pPr>
              <w:spacing w:beforeLines="60" w:afterLines="60" w:line="240" w:lineRule="auto"/>
              <w:jc w:val="center"/>
              <w:rPr>
                <w:rFonts w:ascii="Arial" w:hAnsi="Arial" w:cs="Arial"/>
                <w:b/>
                <w:bCs/>
                <w:sz w:val="20"/>
                <w:szCs w:val="20"/>
                <w:lang w:eastAsia="pl-PL"/>
              </w:rPr>
            </w:pPr>
            <w:r w:rsidRPr="00A31AF3">
              <w:rPr>
                <w:rFonts w:ascii="Arial" w:hAnsi="Arial" w:cs="Arial"/>
                <w:b/>
                <w:bCs/>
                <w:sz w:val="20"/>
                <w:szCs w:val="20"/>
                <w:lang w:eastAsia="pl-PL"/>
              </w:rPr>
              <w:t>Udział bezrobotnych zarejestrowanych w liczbie ludności w wieku produkcyjnym wg płci</w:t>
            </w:r>
          </w:p>
        </w:tc>
      </w:tr>
      <w:tr w:rsidR="009647D2" w:rsidRPr="00A31AF3" w:rsidTr="00846E0C">
        <w:trPr>
          <w:trHeight w:val="255"/>
        </w:trPr>
        <w:tc>
          <w:tcPr>
            <w:tcW w:w="1061" w:type="pct"/>
            <w:vAlign w:val="center"/>
          </w:tcPr>
          <w:p w:rsidR="009647D2" w:rsidRPr="00A31AF3" w:rsidRDefault="009647D2" w:rsidP="00134330">
            <w:pPr>
              <w:spacing w:beforeLines="60" w:afterLines="60" w:line="240" w:lineRule="auto"/>
              <w:rPr>
                <w:rFonts w:ascii="Arial" w:hAnsi="Arial" w:cs="Arial"/>
                <w:sz w:val="20"/>
                <w:szCs w:val="20"/>
                <w:lang w:eastAsia="pl-PL"/>
              </w:rPr>
            </w:pPr>
            <w:r w:rsidRPr="00A31AF3">
              <w:rPr>
                <w:rFonts w:ascii="Arial" w:hAnsi="Arial" w:cs="Arial"/>
                <w:sz w:val="20"/>
                <w:szCs w:val="20"/>
                <w:lang w:eastAsia="pl-PL"/>
              </w:rPr>
              <w:t>Ogółem</w:t>
            </w:r>
          </w:p>
        </w:tc>
        <w:tc>
          <w:tcPr>
            <w:tcW w:w="65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14,5</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11,6</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12,1</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14,3</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14,2</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14,3</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13,9</w:t>
            </w:r>
          </w:p>
        </w:tc>
      </w:tr>
      <w:tr w:rsidR="009647D2" w:rsidRPr="00A31AF3" w:rsidTr="00846E0C">
        <w:trPr>
          <w:trHeight w:val="255"/>
        </w:trPr>
        <w:tc>
          <w:tcPr>
            <w:tcW w:w="1061" w:type="pct"/>
            <w:vAlign w:val="center"/>
          </w:tcPr>
          <w:p w:rsidR="009647D2" w:rsidRPr="00A31AF3" w:rsidRDefault="009647D2" w:rsidP="00134330">
            <w:pPr>
              <w:spacing w:beforeLines="60" w:afterLines="60" w:line="240" w:lineRule="auto"/>
              <w:rPr>
                <w:rFonts w:ascii="Arial" w:hAnsi="Arial" w:cs="Arial"/>
                <w:sz w:val="20"/>
                <w:szCs w:val="20"/>
                <w:lang w:eastAsia="pl-PL"/>
              </w:rPr>
            </w:pPr>
            <w:r w:rsidRPr="00A31AF3">
              <w:rPr>
                <w:rFonts w:ascii="Arial" w:hAnsi="Arial" w:cs="Arial"/>
                <w:sz w:val="20"/>
                <w:szCs w:val="20"/>
                <w:lang w:eastAsia="pl-PL"/>
              </w:rPr>
              <w:t>mężczyźni</w:t>
            </w:r>
          </w:p>
        </w:tc>
        <w:tc>
          <w:tcPr>
            <w:tcW w:w="65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10,7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7,4</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9,0</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12,3</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12,2</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11,9</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11,8</w:t>
            </w:r>
          </w:p>
        </w:tc>
      </w:tr>
      <w:tr w:rsidR="009647D2" w:rsidRPr="00A31AF3" w:rsidTr="00846E0C">
        <w:trPr>
          <w:trHeight w:val="255"/>
        </w:trPr>
        <w:tc>
          <w:tcPr>
            <w:tcW w:w="1061" w:type="pct"/>
            <w:vAlign w:val="center"/>
          </w:tcPr>
          <w:p w:rsidR="009647D2" w:rsidRPr="00A31AF3" w:rsidRDefault="009647D2" w:rsidP="00134330">
            <w:pPr>
              <w:spacing w:beforeLines="60" w:afterLines="60" w:line="240" w:lineRule="auto"/>
              <w:rPr>
                <w:rFonts w:ascii="Arial" w:hAnsi="Arial" w:cs="Arial"/>
                <w:sz w:val="20"/>
                <w:szCs w:val="20"/>
                <w:lang w:eastAsia="pl-PL"/>
              </w:rPr>
            </w:pPr>
            <w:r w:rsidRPr="00A31AF3">
              <w:rPr>
                <w:rFonts w:ascii="Arial" w:hAnsi="Arial" w:cs="Arial"/>
                <w:sz w:val="20"/>
                <w:szCs w:val="20"/>
                <w:lang w:eastAsia="pl-PL"/>
              </w:rPr>
              <w:t>Kobiety</w:t>
            </w:r>
          </w:p>
        </w:tc>
        <w:tc>
          <w:tcPr>
            <w:tcW w:w="65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18,7</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16,1</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15,6</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16,6</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16,5</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17,0</w:t>
            </w:r>
          </w:p>
        </w:tc>
        <w:tc>
          <w:tcPr>
            <w:tcW w:w="470" w:type="pct"/>
            <w:noWrap/>
            <w:vAlign w:val="center"/>
          </w:tcPr>
          <w:p w:rsidR="009647D2" w:rsidRPr="00A31AF3" w:rsidRDefault="009647D2" w:rsidP="00134330">
            <w:pPr>
              <w:spacing w:beforeLines="60" w:afterLines="60" w:line="240" w:lineRule="auto"/>
              <w:jc w:val="center"/>
              <w:rPr>
                <w:rFonts w:ascii="Arial" w:hAnsi="Arial" w:cs="Arial"/>
                <w:sz w:val="20"/>
                <w:szCs w:val="20"/>
                <w:lang w:eastAsia="pl-PL"/>
              </w:rPr>
            </w:pPr>
            <w:r w:rsidRPr="00A31AF3">
              <w:rPr>
                <w:rFonts w:ascii="Arial" w:hAnsi="Arial" w:cs="Arial"/>
                <w:sz w:val="20"/>
                <w:szCs w:val="20"/>
                <w:lang w:eastAsia="pl-PL"/>
              </w:rPr>
              <w:t>16,2</w:t>
            </w:r>
          </w:p>
        </w:tc>
      </w:tr>
    </w:tbl>
    <w:p w:rsidR="009647D2" w:rsidRPr="00B66B90" w:rsidRDefault="009647D2" w:rsidP="00B66B90">
      <w:pPr>
        <w:spacing w:before="120" w:after="240" w:line="240" w:lineRule="auto"/>
        <w:jc w:val="right"/>
        <w:rPr>
          <w:rFonts w:ascii="Arial" w:hAnsi="Arial" w:cs="Arial"/>
          <w:sz w:val="18"/>
        </w:rPr>
      </w:pPr>
      <w:r w:rsidRPr="00B66B90">
        <w:rPr>
          <w:rFonts w:ascii="Arial" w:hAnsi="Arial" w:cs="Arial"/>
          <w:sz w:val="18"/>
        </w:rPr>
        <w:t xml:space="preserve">Źródło: </w:t>
      </w:r>
      <w:r w:rsidRPr="00B66B90">
        <w:rPr>
          <w:rFonts w:ascii="Arial" w:hAnsi="Arial" w:cs="Arial"/>
          <w:sz w:val="18"/>
          <w:szCs w:val="18"/>
          <w:lang w:eastAsia="pl-PL"/>
        </w:rPr>
        <w:t>Dane GUS</w:t>
      </w:r>
    </w:p>
    <w:p w:rsidR="009647D2" w:rsidRPr="009E6B3C" w:rsidRDefault="009647D2" w:rsidP="00B02620">
      <w:pPr>
        <w:spacing w:line="360" w:lineRule="auto"/>
        <w:jc w:val="both"/>
        <w:rPr>
          <w:rFonts w:ascii="Arial" w:hAnsi="Arial" w:cs="Arial"/>
        </w:rPr>
      </w:pPr>
      <w:r w:rsidRPr="00B66B90">
        <w:rPr>
          <w:rFonts w:ascii="Arial" w:hAnsi="Arial" w:cs="Arial"/>
        </w:rPr>
        <w:t xml:space="preserve">Na terenie Gminy Sępólno Krajeńskie liczba zarejestrowanych bezrobotnych w 2012 r. wynosiła </w:t>
      </w:r>
      <w:r>
        <w:rPr>
          <w:rFonts w:ascii="Arial" w:hAnsi="Arial" w:cs="Arial"/>
        </w:rPr>
        <w:t>1 425</w:t>
      </w:r>
      <w:r w:rsidRPr="00151DB8">
        <w:rPr>
          <w:rFonts w:ascii="Arial" w:hAnsi="Arial" w:cs="Arial"/>
        </w:rPr>
        <w:t>osób, z czego 55,16</w:t>
      </w:r>
      <w:r>
        <w:rPr>
          <w:rFonts w:ascii="Arial" w:hAnsi="Arial" w:cs="Arial"/>
        </w:rPr>
        <w:t>% stanowiłykobiety</w:t>
      </w:r>
      <w:r w:rsidRPr="00151DB8">
        <w:rPr>
          <w:rFonts w:ascii="Arial" w:hAnsi="Arial" w:cs="Arial"/>
        </w:rPr>
        <w:t>.  W porównaniu do roku 2006 bezrobocie na terenie Gminy zmalało</w:t>
      </w:r>
      <w:r>
        <w:rPr>
          <w:rFonts w:ascii="Arial" w:hAnsi="Arial" w:cs="Arial"/>
        </w:rPr>
        <w:t>. Ze względu na płeć zmniejszyła się liczba bezrobotnych kobiet, natomiast liczba bezrobotnych mężczyzn wzrosła, aż o 14,31%.</w:t>
      </w:r>
      <w:r w:rsidRPr="009E6B3C">
        <w:rPr>
          <w:rFonts w:ascii="Arial" w:hAnsi="Arial" w:cs="Arial"/>
        </w:rPr>
        <w:t>Najniższy poziom b</w:t>
      </w:r>
      <w:r>
        <w:rPr>
          <w:rFonts w:ascii="Arial" w:hAnsi="Arial" w:cs="Arial"/>
        </w:rPr>
        <w:t>ezrobocia obserwowany był w 2007</w:t>
      </w:r>
      <w:r w:rsidRPr="009E6B3C">
        <w:rPr>
          <w:rFonts w:ascii="Arial" w:hAnsi="Arial" w:cs="Arial"/>
        </w:rPr>
        <w:t xml:space="preserve"> roku, wynosił </w:t>
      </w:r>
      <w:r>
        <w:rPr>
          <w:rFonts w:ascii="Arial" w:hAnsi="Arial" w:cs="Arial"/>
        </w:rPr>
        <w:t>11,6</w:t>
      </w:r>
      <w:r w:rsidRPr="009E6B3C">
        <w:rPr>
          <w:rFonts w:ascii="Arial" w:hAnsi="Arial" w:cs="Arial"/>
        </w:rPr>
        <w:t xml:space="preserve">%. </w:t>
      </w:r>
    </w:p>
    <w:p w:rsidR="009647D2" w:rsidRPr="001275A3" w:rsidRDefault="009647D2" w:rsidP="00B02620">
      <w:pPr>
        <w:pStyle w:val="Heading3"/>
      </w:pPr>
      <w:bookmarkStart w:id="62" w:name="_Toc370305519"/>
      <w:bookmarkStart w:id="63" w:name="_Toc374606065"/>
      <w:r w:rsidRPr="001275A3">
        <w:t>2.3.3. Podsumowanie</w:t>
      </w:r>
      <w:bookmarkEnd w:id="62"/>
      <w:bookmarkEnd w:id="63"/>
    </w:p>
    <w:p w:rsidR="009647D2" w:rsidRPr="00257846" w:rsidRDefault="009647D2" w:rsidP="00B02620">
      <w:pPr>
        <w:spacing w:line="360" w:lineRule="auto"/>
        <w:jc w:val="both"/>
        <w:rPr>
          <w:rFonts w:ascii="Arial" w:hAnsi="Arial" w:cs="Arial"/>
        </w:rPr>
      </w:pPr>
      <w:r w:rsidRPr="00845706">
        <w:rPr>
          <w:rFonts w:ascii="Arial" w:hAnsi="Arial" w:cs="Arial"/>
        </w:rPr>
        <w:t>Liczba ludności na terenie Gminy Sępólno Krajeńskie na przestrzeni ostatnich lat wzrosła o 1,19%. Najważniejszym czynnikiem mającym wpływ na taki stan rzeczy jest migracja ludności z miast.</w:t>
      </w:r>
      <w:r w:rsidRPr="007016AF">
        <w:rPr>
          <w:rFonts w:ascii="Arial" w:hAnsi="Arial" w:cs="Arial"/>
        </w:rPr>
        <w:t xml:space="preserve">Cisza i spokój, walory przyrodniczo-turystyczne, a także korzystne połączenia komunikacyjne stanowią atut, dzięki któremu Gmina Sępólno Krajeńskie jest wybierana na miejsce zamieszkania. </w:t>
      </w:r>
      <w:r>
        <w:rPr>
          <w:rFonts w:ascii="Arial" w:hAnsi="Arial" w:cs="Arial"/>
        </w:rPr>
        <w:t xml:space="preserve">Mimo atrakcyjnego miejsca do zamieszkania, jakim jest obszar Gminy Sępólno Krajeńskie, to na podstawie prognozy ludności do roku 2020 dla Gminy sporządzonej na podstawie prognozy ludności dla powiatu sępoleńskiego do roku 2035 sporządzonej przez </w:t>
      </w:r>
      <w:r w:rsidRPr="00257846">
        <w:rPr>
          <w:rFonts w:ascii="Arial" w:hAnsi="Arial" w:cs="Arial"/>
        </w:rPr>
        <w:t>GUS prognozuje się, że liczba ludności w najbliższych latach nadal będzie utrzymywać z niewielką tendencję malejącą.</w:t>
      </w:r>
    </w:p>
    <w:p w:rsidR="009647D2" w:rsidRPr="007016AF" w:rsidRDefault="009647D2" w:rsidP="00B02620">
      <w:pPr>
        <w:spacing w:after="0" w:line="360" w:lineRule="auto"/>
        <w:jc w:val="both"/>
        <w:rPr>
          <w:rFonts w:ascii="Arial" w:hAnsi="Arial" w:cs="Arial"/>
        </w:rPr>
      </w:pPr>
      <w:r w:rsidRPr="007016AF">
        <w:rPr>
          <w:rFonts w:ascii="Arial" w:hAnsi="Arial" w:cs="Arial"/>
        </w:rPr>
        <w:t xml:space="preserve">Struktura wiekowa mieszkańców niekorzystnie się zmienia: zwiększa się liczba osób w wieku poprodukcyjnym, zmniejsza liczba osób w wieku przedprodukcyjnym. Zmiany te mogą pociągać za sobą </w:t>
      </w:r>
      <w:r w:rsidRPr="007016AF">
        <w:rPr>
          <w:rFonts w:ascii="Arial" w:hAnsi="Arial" w:cs="Arial"/>
          <w:lang w:eastAsia="pl-PL"/>
        </w:rPr>
        <w:t>następujące problemy:</w:t>
      </w:r>
    </w:p>
    <w:p w:rsidR="009647D2" w:rsidRPr="007016AF" w:rsidRDefault="009647D2" w:rsidP="00B02620">
      <w:pPr>
        <w:numPr>
          <w:ilvl w:val="0"/>
          <w:numId w:val="3"/>
        </w:numPr>
        <w:autoSpaceDE w:val="0"/>
        <w:autoSpaceDN w:val="0"/>
        <w:adjustRightInd w:val="0"/>
        <w:spacing w:after="0" w:line="360" w:lineRule="auto"/>
        <w:jc w:val="both"/>
        <w:rPr>
          <w:rFonts w:ascii="Arial" w:hAnsi="Arial" w:cs="Arial"/>
          <w:lang w:eastAsia="pl-PL"/>
        </w:rPr>
      </w:pPr>
      <w:r w:rsidRPr="007016AF">
        <w:rPr>
          <w:rFonts w:ascii="Arial" w:hAnsi="Arial" w:cs="Arial"/>
          <w:lang w:eastAsia="pl-PL"/>
        </w:rPr>
        <w:t>w dalszym stopniu utrzymywać się będzie wysoka liczebność grupy produkcyjnej. Należy więc uwzględniać duże zapotrzebowanie na pracę i dosyć wysoki trwały poziom bezrobocia,</w:t>
      </w:r>
    </w:p>
    <w:p w:rsidR="009647D2" w:rsidRPr="007016AF" w:rsidRDefault="009647D2" w:rsidP="00B02620">
      <w:pPr>
        <w:numPr>
          <w:ilvl w:val="0"/>
          <w:numId w:val="3"/>
        </w:numPr>
        <w:autoSpaceDE w:val="0"/>
        <w:autoSpaceDN w:val="0"/>
        <w:adjustRightInd w:val="0"/>
        <w:spacing w:after="0" w:line="360" w:lineRule="auto"/>
        <w:jc w:val="both"/>
        <w:rPr>
          <w:rFonts w:ascii="Arial" w:hAnsi="Arial" w:cs="Arial"/>
          <w:lang w:eastAsia="pl-PL"/>
        </w:rPr>
      </w:pPr>
      <w:r w:rsidRPr="007016AF">
        <w:rPr>
          <w:rFonts w:ascii="Arial" w:hAnsi="Arial" w:cs="Arial"/>
          <w:lang w:eastAsia="pl-PL"/>
        </w:rPr>
        <w:t>nie biorąc pod uwagę ewentualnych migracji na teren Gminy, prognozuje się spadek zapotrzebowania na usługi przedszkolne w kolejnych latach w związku ze spadkiem liczby osób w wieku przedprodukcyjnym,</w:t>
      </w:r>
    </w:p>
    <w:p w:rsidR="009647D2" w:rsidRPr="007016AF" w:rsidRDefault="009647D2" w:rsidP="00B02620">
      <w:pPr>
        <w:numPr>
          <w:ilvl w:val="0"/>
          <w:numId w:val="3"/>
        </w:numPr>
        <w:autoSpaceDE w:val="0"/>
        <w:autoSpaceDN w:val="0"/>
        <w:adjustRightInd w:val="0"/>
        <w:spacing w:after="0" w:line="360" w:lineRule="auto"/>
        <w:jc w:val="both"/>
        <w:rPr>
          <w:rFonts w:ascii="Arial" w:hAnsi="Arial" w:cs="Arial"/>
          <w:lang w:eastAsia="pl-PL"/>
        </w:rPr>
      </w:pPr>
      <w:r w:rsidRPr="007016AF">
        <w:rPr>
          <w:rFonts w:ascii="Arial" w:hAnsi="Arial" w:cs="Arial"/>
          <w:lang w:eastAsia="pl-PL"/>
        </w:rPr>
        <w:t>przewiduje się spadek ludności uczęszczającej do szkół podstawowych i gimnazjów. Być może pojawi się problem optymalizacji sieci szkół,</w:t>
      </w:r>
    </w:p>
    <w:p w:rsidR="009647D2" w:rsidRPr="007016AF" w:rsidRDefault="009647D2" w:rsidP="00B02620">
      <w:pPr>
        <w:numPr>
          <w:ilvl w:val="0"/>
          <w:numId w:val="3"/>
        </w:numPr>
        <w:autoSpaceDE w:val="0"/>
        <w:autoSpaceDN w:val="0"/>
        <w:adjustRightInd w:val="0"/>
        <w:spacing w:after="0" w:line="360" w:lineRule="auto"/>
        <w:jc w:val="both"/>
        <w:rPr>
          <w:rFonts w:ascii="Arial" w:hAnsi="Arial" w:cs="Arial"/>
          <w:lang w:eastAsia="pl-PL"/>
        </w:rPr>
      </w:pPr>
      <w:r w:rsidRPr="007016AF">
        <w:rPr>
          <w:rFonts w:ascii="Arial" w:hAnsi="Arial" w:cs="Arial"/>
          <w:lang w:eastAsia="pl-PL"/>
        </w:rPr>
        <w:t xml:space="preserve">obserwowany będzie sukcesywny silny wzrost liczebności osób starszych. Należy dążyć do rozwoju usług skierowanych do starszych grup wiekowych oraz rozwoju działalności </w:t>
      </w:r>
      <w:r w:rsidRPr="007016AF">
        <w:rPr>
          <w:rFonts w:ascii="Arial" w:hAnsi="Arial" w:cs="Arial"/>
          <w:lang w:eastAsia="pl-PL"/>
        </w:rPr>
        <w:br/>
        <w:t>z zakresu opieki zdrowotnej i socjalnej ukierunkowanej do tej grupy. Niezbędna jest likwidacja barier architektonicznych oraz tworzenie łatwo dostępnej komunikacji publicznej.</w:t>
      </w:r>
    </w:p>
    <w:p w:rsidR="009647D2" w:rsidRPr="007016AF" w:rsidRDefault="009647D2" w:rsidP="00B02620">
      <w:pPr>
        <w:spacing w:before="240" w:line="360" w:lineRule="auto"/>
        <w:jc w:val="both"/>
        <w:rPr>
          <w:rFonts w:ascii="Arial" w:hAnsi="Arial" w:cs="Arial"/>
        </w:rPr>
      </w:pPr>
      <w:r w:rsidRPr="007016AF">
        <w:rPr>
          <w:rFonts w:ascii="Arial" w:hAnsi="Arial" w:cs="Arial"/>
        </w:rPr>
        <w:t xml:space="preserve">Zdecydowana większość mieszkańców Gminy jako kluczowy problem wskazuje </w:t>
      </w:r>
      <w:r w:rsidRPr="007016AF">
        <w:rPr>
          <w:rFonts w:ascii="Arial" w:hAnsi="Arial" w:cs="Arial"/>
        </w:rPr>
        <w:br/>
        <w:t xml:space="preserve">niewystarczającą liczbę miejsc pracy na terenie Gminy. Chcąc zmniejszać poziom bezrobocia, władze Gminy Sępólno Krajeńskie powinny skutecznie pozyskiwać nowych inwestorów, a także stwarzać odpowiednie warunki do prowadzenia działalności gospodarczej na swoim terenie. </w:t>
      </w:r>
    </w:p>
    <w:tbl>
      <w:tblPr>
        <w:tblW w:w="4962"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A0"/>
      </w:tblPr>
      <w:tblGrid>
        <w:gridCol w:w="4334"/>
        <w:gridCol w:w="4806"/>
      </w:tblGrid>
      <w:tr w:rsidR="009647D2" w:rsidRPr="007016AF" w:rsidTr="00B02620">
        <w:trPr>
          <w:trHeight w:val="255"/>
          <w:jc w:val="center"/>
        </w:trPr>
        <w:tc>
          <w:tcPr>
            <w:tcW w:w="5000" w:type="pct"/>
            <w:gridSpan w:val="2"/>
            <w:tcBorders>
              <w:top w:val="double" w:sz="4" w:space="0" w:color="auto"/>
            </w:tcBorders>
            <w:shd w:val="clear" w:color="auto" w:fill="A6A6A6"/>
            <w:noWrap/>
            <w:vAlign w:val="center"/>
          </w:tcPr>
          <w:p w:rsidR="009647D2" w:rsidRPr="007016AF" w:rsidRDefault="009647D2" w:rsidP="00B02620">
            <w:pPr>
              <w:spacing w:before="60" w:after="60" w:line="240" w:lineRule="auto"/>
              <w:jc w:val="center"/>
              <w:rPr>
                <w:rFonts w:ascii="Arial" w:hAnsi="Arial" w:cs="Arial"/>
                <w:b/>
                <w:bCs/>
                <w:sz w:val="20"/>
                <w:szCs w:val="20"/>
                <w:lang w:eastAsia="pl-PL"/>
              </w:rPr>
            </w:pPr>
            <w:r w:rsidRPr="007016AF">
              <w:rPr>
                <w:rFonts w:ascii="Arial" w:hAnsi="Arial" w:cs="Arial"/>
                <w:b/>
                <w:bCs/>
                <w:sz w:val="20"/>
                <w:szCs w:val="20"/>
                <w:lang w:eastAsia="pl-PL"/>
              </w:rPr>
              <w:t>Sytuacja demograficzna</w:t>
            </w:r>
          </w:p>
        </w:tc>
      </w:tr>
      <w:tr w:rsidR="009647D2" w:rsidRPr="007016AF" w:rsidTr="00B02620">
        <w:trPr>
          <w:trHeight w:val="255"/>
          <w:jc w:val="center"/>
        </w:trPr>
        <w:tc>
          <w:tcPr>
            <w:tcW w:w="2371" w:type="pct"/>
            <w:shd w:val="clear" w:color="auto" w:fill="BFBFBF"/>
            <w:noWrap/>
            <w:vAlign w:val="center"/>
          </w:tcPr>
          <w:p w:rsidR="009647D2" w:rsidRPr="007016AF" w:rsidRDefault="009647D2" w:rsidP="00B02620">
            <w:pPr>
              <w:spacing w:before="60" w:after="60" w:line="240" w:lineRule="auto"/>
              <w:jc w:val="center"/>
              <w:rPr>
                <w:rFonts w:ascii="Arial" w:hAnsi="Arial" w:cs="Arial"/>
                <w:b/>
                <w:bCs/>
                <w:sz w:val="20"/>
                <w:szCs w:val="20"/>
                <w:lang w:eastAsia="pl-PL"/>
              </w:rPr>
            </w:pPr>
            <w:r w:rsidRPr="007016AF">
              <w:rPr>
                <w:rFonts w:ascii="Arial" w:hAnsi="Arial" w:cs="Arial"/>
                <w:b/>
                <w:bCs/>
                <w:sz w:val="20"/>
                <w:szCs w:val="20"/>
                <w:lang w:eastAsia="pl-PL"/>
              </w:rPr>
              <w:t>MOCNE STRONY</w:t>
            </w:r>
          </w:p>
        </w:tc>
        <w:tc>
          <w:tcPr>
            <w:tcW w:w="2629" w:type="pct"/>
            <w:shd w:val="clear" w:color="auto" w:fill="BFBFBF"/>
            <w:noWrap/>
            <w:vAlign w:val="center"/>
          </w:tcPr>
          <w:p w:rsidR="009647D2" w:rsidRPr="007016AF" w:rsidRDefault="009647D2" w:rsidP="00B02620">
            <w:pPr>
              <w:spacing w:before="60" w:after="60" w:line="240" w:lineRule="auto"/>
              <w:jc w:val="center"/>
              <w:rPr>
                <w:rFonts w:ascii="Arial" w:hAnsi="Arial" w:cs="Arial"/>
                <w:b/>
                <w:bCs/>
                <w:sz w:val="20"/>
                <w:szCs w:val="20"/>
                <w:lang w:eastAsia="pl-PL"/>
              </w:rPr>
            </w:pPr>
            <w:r w:rsidRPr="007016AF">
              <w:rPr>
                <w:rFonts w:ascii="Arial" w:hAnsi="Arial" w:cs="Arial"/>
                <w:b/>
                <w:bCs/>
                <w:sz w:val="20"/>
                <w:szCs w:val="20"/>
                <w:lang w:eastAsia="pl-PL"/>
              </w:rPr>
              <w:t>SŁABE STRONY</w:t>
            </w:r>
          </w:p>
        </w:tc>
      </w:tr>
      <w:tr w:rsidR="009647D2" w:rsidRPr="007016AF" w:rsidTr="00B02620">
        <w:trPr>
          <w:trHeight w:val="255"/>
          <w:jc w:val="center"/>
        </w:trPr>
        <w:tc>
          <w:tcPr>
            <w:tcW w:w="2371" w:type="pct"/>
            <w:noWrap/>
            <w:vAlign w:val="center"/>
          </w:tcPr>
          <w:p w:rsidR="009647D2" w:rsidRPr="007016AF" w:rsidRDefault="009647D2" w:rsidP="00B02620">
            <w:pPr>
              <w:spacing w:before="60" w:after="60" w:line="240" w:lineRule="auto"/>
              <w:rPr>
                <w:rFonts w:ascii="Arial" w:hAnsi="Arial" w:cs="Arial"/>
                <w:sz w:val="20"/>
                <w:szCs w:val="20"/>
                <w:lang w:eastAsia="pl-PL"/>
              </w:rPr>
            </w:pPr>
            <w:r w:rsidRPr="007016AF">
              <w:rPr>
                <w:rFonts w:ascii="Arial" w:hAnsi="Arial" w:cs="Arial"/>
                <w:sz w:val="20"/>
                <w:szCs w:val="20"/>
                <w:lang w:eastAsia="pl-PL"/>
              </w:rPr>
              <w:t>wzrost liczby ludności</w:t>
            </w:r>
          </w:p>
        </w:tc>
        <w:tc>
          <w:tcPr>
            <w:tcW w:w="2629" w:type="pct"/>
            <w:noWrap/>
            <w:vAlign w:val="center"/>
          </w:tcPr>
          <w:p w:rsidR="009647D2" w:rsidRPr="007016AF" w:rsidRDefault="009647D2" w:rsidP="00B02620">
            <w:pPr>
              <w:spacing w:before="60" w:after="60" w:line="240" w:lineRule="auto"/>
              <w:rPr>
                <w:rFonts w:ascii="Arial" w:hAnsi="Arial" w:cs="Arial"/>
                <w:sz w:val="20"/>
                <w:szCs w:val="20"/>
                <w:lang w:eastAsia="pl-PL"/>
              </w:rPr>
            </w:pPr>
            <w:r w:rsidRPr="007016AF">
              <w:rPr>
                <w:rFonts w:ascii="Arial" w:hAnsi="Arial" w:cs="Arial"/>
                <w:sz w:val="20"/>
                <w:szCs w:val="20"/>
                <w:lang w:eastAsia="pl-PL"/>
              </w:rPr>
              <w:t>spadek liczby osób w wieku przedprodukcyjnym</w:t>
            </w:r>
          </w:p>
        </w:tc>
      </w:tr>
      <w:tr w:rsidR="009647D2" w:rsidRPr="007016AF" w:rsidTr="00B02620">
        <w:trPr>
          <w:trHeight w:val="255"/>
          <w:jc w:val="center"/>
        </w:trPr>
        <w:tc>
          <w:tcPr>
            <w:tcW w:w="2371" w:type="pct"/>
            <w:noWrap/>
            <w:vAlign w:val="center"/>
          </w:tcPr>
          <w:p w:rsidR="009647D2" w:rsidRPr="007016AF" w:rsidRDefault="009647D2" w:rsidP="00B02620">
            <w:pPr>
              <w:spacing w:before="60" w:after="60" w:line="240" w:lineRule="auto"/>
              <w:rPr>
                <w:rFonts w:ascii="Arial" w:hAnsi="Arial" w:cs="Arial"/>
                <w:sz w:val="20"/>
                <w:szCs w:val="20"/>
                <w:lang w:eastAsia="pl-PL"/>
              </w:rPr>
            </w:pPr>
            <w:r w:rsidRPr="007016AF">
              <w:rPr>
                <w:rFonts w:ascii="Arial" w:hAnsi="Arial" w:cs="Arial"/>
                <w:sz w:val="20"/>
                <w:szCs w:val="20"/>
                <w:lang w:eastAsia="pl-PL"/>
              </w:rPr>
              <w:t>wzrost populacji w wieku produkcyjnym</w:t>
            </w:r>
          </w:p>
        </w:tc>
        <w:tc>
          <w:tcPr>
            <w:tcW w:w="2629" w:type="pct"/>
            <w:noWrap/>
            <w:vAlign w:val="center"/>
          </w:tcPr>
          <w:p w:rsidR="009647D2" w:rsidRPr="007016AF" w:rsidRDefault="009647D2" w:rsidP="00B02620">
            <w:pPr>
              <w:spacing w:before="60" w:after="60" w:line="240" w:lineRule="auto"/>
              <w:rPr>
                <w:rFonts w:ascii="Arial" w:hAnsi="Arial" w:cs="Arial"/>
                <w:sz w:val="20"/>
                <w:szCs w:val="20"/>
                <w:lang w:eastAsia="pl-PL"/>
              </w:rPr>
            </w:pPr>
            <w:r w:rsidRPr="007016AF">
              <w:rPr>
                <w:rFonts w:ascii="Arial" w:hAnsi="Arial" w:cs="Arial"/>
                <w:sz w:val="20"/>
                <w:szCs w:val="20"/>
                <w:lang w:eastAsia="pl-PL"/>
              </w:rPr>
              <w:t>wzrost liczby osób w wieku poprodukcyjnym</w:t>
            </w:r>
          </w:p>
        </w:tc>
      </w:tr>
      <w:tr w:rsidR="009647D2" w:rsidRPr="007016AF" w:rsidTr="00B02620">
        <w:trPr>
          <w:trHeight w:val="255"/>
          <w:jc w:val="center"/>
        </w:trPr>
        <w:tc>
          <w:tcPr>
            <w:tcW w:w="2371" w:type="pct"/>
            <w:noWrap/>
            <w:vAlign w:val="center"/>
          </w:tcPr>
          <w:p w:rsidR="009647D2" w:rsidRPr="007016AF" w:rsidRDefault="009647D2" w:rsidP="00B02620">
            <w:pPr>
              <w:spacing w:before="60" w:after="60" w:line="240" w:lineRule="auto"/>
              <w:rPr>
                <w:rFonts w:ascii="Arial" w:hAnsi="Arial" w:cs="Arial"/>
                <w:sz w:val="20"/>
                <w:szCs w:val="20"/>
                <w:lang w:eastAsia="pl-PL"/>
              </w:rPr>
            </w:pPr>
            <w:r>
              <w:rPr>
                <w:rFonts w:ascii="Arial" w:hAnsi="Arial" w:cs="Arial"/>
                <w:sz w:val="20"/>
                <w:szCs w:val="20"/>
                <w:lang w:eastAsia="pl-PL"/>
              </w:rPr>
              <w:t>duża</w:t>
            </w:r>
            <w:r w:rsidRPr="007016AF">
              <w:rPr>
                <w:rFonts w:ascii="Arial" w:hAnsi="Arial" w:cs="Arial"/>
                <w:sz w:val="20"/>
                <w:szCs w:val="20"/>
                <w:lang w:eastAsia="pl-PL"/>
              </w:rPr>
              <w:t xml:space="preserve"> gęstość zaludnienia</w:t>
            </w:r>
          </w:p>
        </w:tc>
        <w:tc>
          <w:tcPr>
            <w:tcW w:w="2629" w:type="pct"/>
            <w:noWrap/>
            <w:vAlign w:val="center"/>
          </w:tcPr>
          <w:p w:rsidR="009647D2" w:rsidRPr="007016AF" w:rsidRDefault="009647D2" w:rsidP="00B02620">
            <w:pPr>
              <w:spacing w:before="60" w:after="60" w:line="240" w:lineRule="auto"/>
              <w:rPr>
                <w:rFonts w:ascii="Arial" w:hAnsi="Arial" w:cs="Arial"/>
                <w:sz w:val="20"/>
                <w:szCs w:val="20"/>
                <w:lang w:eastAsia="pl-PL"/>
              </w:rPr>
            </w:pPr>
            <w:r w:rsidRPr="007016AF">
              <w:rPr>
                <w:rFonts w:ascii="Arial" w:hAnsi="Arial" w:cs="Arial"/>
                <w:sz w:val="20"/>
                <w:szCs w:val="20"/>
              </w:rPr>
              <w:t>wysoki poziom bezrobocia</w:t>
            </w:r>
          </w:p>
        </w:tc>
      </w:tr>
      <w:tr w:rsidR="009647D2" w:rsidRPr="007016AF" w:rsidTr="00B02620">
        <w:trPr>
          <w:trHeight w:val="255"/>
          <w:jc w:val="center"/>
        </w:trPr>
        <w:tc>
          <w:tcPr>
            <w:tcW w:w="2371" w:type="pct"/>
            <w:tcBorders>
              <w:bottom w:val="double" w:sz="4" w:space="0" w:color="auto"/>
            </w:tcBorders>
            <w:noWrap/>
            <w:vAlign w:val="center"/>
          </w:tcPr>
          <w:p w:rsidR="009647D2" w:rsidRPr="007016AF" w:rsidRDefault="009647D2" w:rsidP="00B02620">
            <w:pPr>
              <w:spacing w:before="60" w:after="60" w:line="240" w:lineRule="auto"/>
              <w:rPr>
                <w:rFonts w:ascii="Arial" w:hAnsi="Arial" w:cs="Arial"/>
                <w:sz w:val="20"/>
                <w:szCs w:val="20"/>
                <w:lang w:eastAsia="pl-PL"/>
              </w:rPr>
            </w:pPr>
            <w:r w:rsidRPr="007016AF">
              <w:rPr>
                <w:rFonts w:ascii="Arial" w:hAnsi="Arial" w:cs="Arial"/>
                <w:sz w:val="20"/>
                <w:szCs w:val="20"/>
                <w:lang w:eastAsia="pl-PL"/>
              </w:rPr>
              <w:t>malejący poziom bezrobocia</w:t>
            </w:r>
          </w:p>
        </w:tc>
        <w:tc>
          <w:tcPr>
            <w:tcW w:w="2629" w:type="pct"/>
            <w:tcBorders>
              <w:bottom w:val="double" w:sz="4" w:space="0" w:color="auto"/>
            </w:tcBorders>
            <w:noWrap/>
            <w:vAlign w:val="center"/>
          </w:tcPr>
          <w:p w:rsidR="009647D2" w:rsidRPr="007016AF" w:rsidRDefault="009647D2" w:rsidP="007016AF">
            <w:pPr>
              <w:spacing w:before="60" w:after="60" w:line="240" w:lineRule="auto"/>
              <w:rPr>
                <w:rFonts w:ascii="Arial" w:hAnsi="Arial" w:cs="Arial"/>
                <w:sz w:val="20"/>
                <w:szCs w:val="20"/>
                <w:lang w:eastAsia="pl-PL"/>
              </w:rPr>
            </w:pPr>
            <w:r>
              <w:rPr>
                <w:rFonts w:ascii="Arial" w:hAnsi="Arial" w:cs="Arial"/>
                <w:sz w:val="20"/>
                <w:szCs w:val="20"/>
                <w:lang w:eastAsia="pl-PL"/>
              </w:rPr>
              <w:t>ujemne saldo migracji</w:t>
            </w:r>
            <w:r w:rsidRPr="007016AF">
              <w:rPr>
                <w:rFonts w:ascii="Arial" w:hAnsi="Arial" w:cs="Arial"/>
                <w:sz w:val="20"/>
                <w:szCs w:val="20"/>
                <w:lang w:eastAsia="pl-PL"/>
              </w:rPr>
              <w:t> </w:t>
            </w:r>
          </w:p>
        </w:tc>
      </w:tr>
    </w:tbl>
    <w:p w:rsidR="009647D2" w:rsidRPr="007016AF" w:rsidRDefault="009647D2" w:rsidP="00B02620">
      <w:pPr>
        <w:spacing w:before="120" w:after="240" w:line="240" w:lineRule="auto"/>
        <w:jc w:val="right"/>
        <w:rPr>
          <w:rFonts w:ascii="Arial" w:hAnsi="Arial" w:cs="Arial"/>
          <w:sz w:val="18"/>
          <w:szCs w:val="18"/>
        </w:rPr>
      </w:pPr>
      <w:r w:rsidRPr="007016AF">
        <w:rPr>
          <w:rFonts w:ascii="Arial" w:hAnsi="Arial" w:cs="Arial"/>
          <w:sz w:val="18"/>
          <w:szCs w:val="18"/>
        </w:rPr>
        <w:t>Źródło: Opracowanie własne</w:t>
      </w:r>
    </w:p>
    <w:p w:rsidR="009647D2" w:rsidRPr="009949AF" w:rsidRDefault="009647D2" w:rsidP="00C07FDE">
      <w:pPr>
        <w:pStyle w:val="Heading2"/>
        <w:numPr>
          <w:ilvl w:val="1"/>
          <w:numId w:val="5"/>
        </w:numPr>
        <w:spacing w:before="0" w:line="360" w:lineRule="auto"/>
        <w:rPr>
          <w:rFonts w:cs="Arial"/>
          <w:sz w:val="28"/>
          <w:szCs w:val="22"/>
        </w:rPr>
      </w:pPr>
      <w:bookmarkStart w:id="64" w:name="_Toc374606066"/>
      <w:r w:rsidRPr="009949AF">
        <w:rPr>
          <w:rFonts w:cs="Arial"/>
          <w:sz w:val="28"/>
          <w:szCs w:val="22"/>
        </w:rPr>
        <w:t>Gospodarka</w:t>
      </w:r>
      <w:bookmarkEnd w:id="36"/>
      <w:bookmarkEnd w:id="64"/>
    </w:p>
    <w:p w:rsidR="009647D2" w:rsidRDefault="009647D2" w:rsidP="00C07FDE">
      <w:pPr>
        <w:pStyle w:val="Heading3"/>
        <w:numPr>
          <w:ilvl w:val="2"/>
          <w:numId w:val="5"/>
        </w:numPr>
        <w:spacing w:before="0" w:after="0" w:line="360" w:lineRule="auto"/>
        <w:rPr>
          <w:rFonts w:cs="Arial"/>
        </w:rPr>
      </w:pPr>
      <w:bookmarkStart w:id="65" w:name="_Toc355906280"/>
      <w:bookmarkStart w:id="66" w:name="_Toc374606067"/>
      <w:r w:rsidRPr="009949AF">
        <w:rPr>
          <w:rFonts w:cs="Arial"/>
        </w:rPr>
        <w:t>Rolnictwo</w:t>
      </w:r>
      <w:bookmarkEnd w:id="65"/>
      <w:bookmarkEnd w:id="66"/>
    </w:p>
    <w:p w:rsidR="009647D2" w:rsidRPr="00894741" w:rsidRDefault="009647D2" w:rsidP="0081346E">
      <w:pPr>
        <w:spacing w:line="360" w:lineRule="auto"/>
        <w:jc w:val="both"/>
        <w:rPr>
          <w:rFonts w:ascii="Arial" w:hAnsi="Arial" w:cs="Arial"/>
        </w:rPr>
      </w:pPr>
      <w:r w:rsidRPr="00894741">
        <w:rPr>
          <w:rFonts w:ascii="Arial" w:hAnsi="Arial" w:cs="Arial"/>
        </w:rPr>
        <w:t xml:space="preserve">Z danych ze Spisu Rolnego w 2005 roku wynika, że użytki rolne na terenie Gminy Sępólno Krajeńskie stanowiły w 2005 roku około 59,7% ogółu powierzchni Gminy, lasy zajmowały 28,4%, zaś pozostałe grunty i nieużytki 11,9%. Strukturę gruntów przedstawia tabela 7. </w:t>
      </w:r>
    </w:p>
    <w:p w:rsidR="009647D2" w:rsidRDefault="009647D2" w:rsidP="0081346E">
      <w:pPr>
        <w:pStyle w:val="Caption"/>
        <w:jc w:val="center"/>
        <w:rPr>
          <w:rFonts w:ascii="Arial" w:hAnsi="Arial" w:cs="Arial"/>
          <w:color w:val="auto"/>
          <w:sz w:val="20"/>
          <w:szCs w:val="20"/>
        </w:rPr>
      </w:pPr>
    </w:p>
    <w:p w:rsidR="009647D2" w:rsidRPr="00894741" w:rsidRDefault="009647D2" w:rsidP="0081346E">
      <w:pPr>
        <w:pStyle w:val="Caption"/>
        <w:jc w:val="center"/>
        <w:rPr>
          <w:rFonts w:ascii="Arial" w:hAnsi="Arial" w:cs="Arial"/>
          <w:color w:val="auto"/>
          <w:sz w:val="20"/>
          <w:szCs w:val="20"/>
        </w:rPr>
      </w:pPr>
      <w:bookmarkStart w:id="67" w:name="_Toc374606144"/>
      <w:r w:rsidRPr="00894741">
        <w:rPr>
          <w:rFonts w:ascii="Arial" w:hAnsi="Arial" w:cs="Arial"/>
          <w:color w:val="auto"/>
          <w:sz w:val="20"/>
          <w:szCs w:val="20"/>
        </w:rPr>
        <w:t xml:space="preserve">Tabela </w:t>
      </w:r>
      <w:r w:rsidRPr="00894741">
        <w:rPr>
          <w:rFonts w:ascii="Arial" w:hAnsi="Arial" w:cs="Arial"/>
          <w:color w:val="auto"/>
          <w:sz w:val="20"/>
          <w:szCs w:val="20"/>
        </w:rPr>
        <w:fldChar w:fldCharType="begin"/>
      </w:r>
      <w:r w:rsidRPr="00894741">
        <w:rPr>
          <w:rFonts w:ascii="Arial" w:hAnsi="Arial" w:cs="Arial"/>
          <w:color w:val="auto"/>
          <w:sz w:val="20"/>
          <w:szCs w:val="20"/>
        </w:rPr>
        <w:instrText xml:space="preserve"> SEQ Tabela \* ARABIC </w:instrText>
      </w:r>
      <w:r w:rsidRPr="00894741">
        <w:rPr>
          <w:rFonts w:ascii="Arial" w:hAnsi="Arial" w:cs="Arial"/>
          <w:color w:val="auto"/>
          <w:sz w:val="20"/>
          <w:szCs w:val="20"/>
        </w:rPr>
        <w:fldChar w:fldCharType="separate"/>
      </w:r>
      <w:r>
        <w:rPr>
          <w:rFonts w:ascii="Arial" w:hAnsi="Arial" w:cs="Arial"/>
          <w:noProof/>
          <w:color w:val="auto"/>
          <w:sz w:val="20"/>
          <w:szCs w:val="20"/>
        </w:rPr>
        <w:t>7</w:t>
      </w:r>
      <w:r w:rsidRPr="00894741">
        <w:rPr>
          <w:rFonts w:ascii="Arial" w:hAnsi="Arial" w:cs="Arial"/>
          <w:color w:val="auto"/>
          <w:sz w:val="20"/>
          <w:szCs w:val="20"/>
        </w:rPr>
        <w:fldChar w:fldCharType="end"/>
      </w:r>
      <w:r w:rsidRPr="00894741">
        <w:rPr>
          <w:rFonts w:ascii="Arial" w:hAnsi="Arial" w:cs="Arial"/>
          <w:color w:val="auto"/>
          <w:sz w:val="20"/>
          <w:szCs w:val="20"/>
        </w:rPr>
        <w:t>. Struktura gruntów w</w:t>
      </w:r>
      <w:r>
        <w:rPr>
          <w:rFonts w:ascii="Arial" w:hAnsi="Arial" w:cs="Arial"/>
          <w:color w:val="auto"/>
          <w:sz w:val="20"/>
          <w:szCs w:val="20"/>
        </w:rPr>
        <w:t xml:space="preserve"> Gminie Sępólno Krajeńskie (2005</w:t>
      </w:r>
      <w:r w:rsidRPr="00894741">
        <w:rPr>
          <w:rFonts w:ascii="Arial" w:hAnsi="Arial" w:cs="Arial"/>
          <w:color w:val="auto"/>
          <w:sz w:val="20"/>
          <w:szCs w:val="20"/>
        </w:rPr>
        <w:t>r.)</w:t>
      </w:r>
      <w:bookmarkEnd w:id="67"/>
    </w:p>
    <w:tbl>
      <w:tblPr>
        <w:tblW w:w="5000" w:type="pct"/>
        <w:tblCellMar>
          <w:left w:w="70" w:type="dxa"/>
          <w:right w:w="70" w:type="dxa"/>
        </w:tblCellMar>
        <w:tblLook w:val="00A0"/>
      </w:tblPr>
      <w:tblGrid>
        <w:gridCol w:w="5224"/>
        <w:gridCol w:w="1372"/>
        <w:gridCol w:w="1302"/>
        <w:gridCol w:w="1312"/>
      </w:tblGrid>
      <w:tr w:rsidR="009647D2" w:rsidRPr="00CA0BC9" w:rsidTr="00CA0BC9">
        <w:trPr>
          <w:trHeight w:val="540"/>
        </w:trPr>
        <w:tc>
          <w:tcPr>
            <w:tcW w:w="2835" w:type="pct"/>
            <w:tcBorders>
              <w:top w:val="double" w:sz="6" w:space="0" w:color="auto"/>
              <w:left w:val="double" w:sz="6" w:space="0" w:color="auto"/>
              <w:bottom w:val="double" w:sz="6" w:space="0" w:color="auto"/>
              <w:right w:val="double" w:sz="6" w:space="0" w:color="auto"/>
            </w:tcBorders>
            <w:shd w:val="clear" w:color="000000" w:fill="A5A5A5"/>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Wyszczególnienie</w:t>
            </w:r>
          </w:p>
        </w:tc>
        <w:tc>
          <w:tcPr>
            <w:tcW w:w="745" w:type="pct"/>
            <w:tcBorders>
              <w:top w:val="double" w:sz="6" w:space="0" w:color="auto"/>
              <w:left w:val="nil"/>
              <w:bottom w:val="double" w:sz="6" w:space="0" w:color="auto"/>
              <w:right w:val="double" w:sz="6" w:space="0" w:color="auto"/>
            </w:tcBorders>
            <w:shd w:val="clear" w:color="000000" w:fill="A5A5A5"/>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Jednostka miary</w:t>
            </w:r>
          </w:p>
        </w:tc>
        <w:tc>
          <w:tcPr>
            <w:tcW w:w="707" w:type="pct"/>
            <w:tcBorders>
              <w:top w:val="double" w:sz="6" w:space="0" w:color="auto"/>
              <w:left w:val="nil"/>
              <w:bottom w:val="double" w:sz="6" w:space="0" w:color="auto"/>
              <w:right w:val="double" w:sz="6" w:space="0" w:color="auto"/>
            </w:tcBorders>
            <w:shd w:val="clear" w:color="000000" w:fill="A5A5A5"/>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2005</w:t>
            </w:r>
          </w:p>
        </w:tc>
        <w:tc>
          <w:tcPr>
            <w:tcW w:w="712" w:type="pct"/>
            <w:tcBorders>
              <w:top w:val="double" w:sz="6" w:space="0" w:color="auto"/>
              <w:left w:val="nil"/>
              <w:bottom w:val="double" w:sz="6" w:space="0" w:color="auto"/>
              <w:right w:val="double" w:sz="6" w:space="0" w:color="auto"/>
            </w:tcBorders>
            <w:shd w:val="clear" w:color="000000" w:fill="A5A5A5"/>
            <w:noWrap/>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Powierzchnia użytków rolnych ogółem</w:t>
            </w:r>
          </w:p>
        </w:tc>
        <w:tc>
          <w:tcPr>
            <w:tcW w:w="745"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13 675</w:t>
            </w:r>
          </w:p>
        </w:tc>
        <w:tc>
          <w:tcPr>
            <w:tcW w:w="712" w:type="pct"/>
            <w:tcBorders>
              <w:top w:val="nil"/>
              <w:left w:val="nil"/>
              <w:bottom w:val="double" w:sz="6" w:space="0" w:color="auto"/>
              <w:right w:val="double" w:sz="6" w:space="0" w:color="auto"/>
            </w:tcBorders>
            <w:shd w:val="clear" w:color="000000" w:fill="BFBFBF"/>
            <w:noWrap/>
            <w:vAlign w:val="center"/>
          </w:tcPr>
          <w:p w:rsidR="009647D2" w:rsidRPr="00CA0BC9" w:rsidRDefault="009647D2" w:rsidP="00042882">
            <w:pPr>
              <w:spacing w:before="60" w:after="60" w:line="240" w:lineRule="auto"/>
              <w:jc w:val="center"/>
              <w:rPr>
                <w:rFonts w:ascii="Arial" w:hAnsi="Arial" w:cs="Arial"/>
                <w:b/>
                <w:color w:val="000000"/>
                <w:sz w:val="20"/>
                <w:szCs w:val="20"/>
                <w:lang w:eastAsia="pl-PL"/>
              </w:rPr>
            </w:pPr>
            <w:r w:rsidRPr="00CA0BC9">
              <w:rPr>
                <w:rFonts w:ascii="Arial" w:hAnsi="Arial" w:cs="Arial"/>
                <w:b/>
                <w:color w:val="000000"/>
                <w:sz w:val="20"/>
                <w:szCs w:val="20"/>
                <w:lang w:eastAsia="pl-PL"/>
              </w:rPr>
              <w:t>59,7%</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grunty orne</w:t>
            </w:r>
          </w:p>
        </w:tc>
        <w:tc>
          <w:tcPr>
            <w:tcW w:w="745"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11 641</w:t>
            </w:r>
          </w:p>
        </w:tc>
        <w:tc>
          <w:tcPr>
            <w:tcW w:w="712" w:type="pct"/>
            <w:tcBorders>
              <w:top w:val="nil"/>
              <w:left w:val="nil"/>
              <w:bottom w:val="double" w:sz="6" w:space="0" w:color="auto"/>
              <w:right w:val="double" w:sz="6" w:space="0" w:color="auto"/>
            </w:tcBorders>
            <w:noWrap/>
            <w:vAlign w:val="center"/>
          </w:tcPr>
          <w:p w:rsidR="009647D2" w:rsidRPr="00CA0BC9" w:rsidRDefault="009647D2" w:rsidP="00042882">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50,8%</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sady</w:t>
            </w:r>
          </w:p>
        </w:tc>
        <w:tc>
          <w:tcPr>
            <w:tcW w:w="745"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73</w:t>
            </w:r>
          </w:p>
        </w:tc>
        <w:tc>
          <w:tcPr>
            <w:tcW w:w="712" w:type="pct"/>
            <w:tcBorders>
              <w:top w:val="nil"/>
              <w:left w:val="nil"/>
              <w:bottom w:val="double" w:sz="6" w:space="0" w:color="auto"/>
              <w:right w:val="double" w:sz="6" w:space="0" w:color="auto"/>
            </w:tcBorders>
            <w:noWrap/>
            <w:vAlign w:val="center"/>
          </w:tcPr>
          <w:p w:rsidR="009647D2" w:rsidRPr="00CA0BC9" w:rsidRDefault="009647D2" w:rsidP="00042882">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0,3%</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łąki</w:t>
            </w:r>
          </w:p>
        </w:tc>
        <w:tc>
          <w:tcPr>
            <w:tcW w:w="745"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1 232</w:t>
            </w:r>
          </w:p>
        </w:tc>
        <w:tc>
          <w:tcPr>
            <w:tcW w:w="712" w:type="pct"/>
            <w:tcBorders>
              <w:top w:val="nil"/>
              <w:left w:val="nil"/>
              <w:bottom w:val="double" w:sz="6" w:space="0" w:color="auto"/>
              <w:right w:val="double" w:sz="6" w:space="0" w:color="auto"/>
            </w:tcBorders>
            <w:noWrap/>
            <w:vAlign w:val="center"/>
          </w:tcPr>
          <w:p w:rsidR="009647D2" w:rsidRPr="00CA0BC9" w:rsidRDefault="009647D2" w:rsidP="00042882">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5,4%</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pastwiska</w:t>
            </w:r>
          </w:p>
        </w:tc>
        <w:tc>
          <w:tcPr>
            <w:tcW w:w="745"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729</w:t>
            </w:r>
          </w:p>
        </w:tc>
        <w:tc>
          <w:tcPr>
            <w:tcW w:w="712" w:type="pct"/>
            <w:tcBorders>
              <w:top w:val="nil"/>
              <w:left w:val="nil"/>
              <w:bottom w:val="double" w:sz="6" w:space="0" w:color="auto"/>
              <w:right w:val="double" w:sz="6" w:space="0" w:color="auto"/>
            </w:tcBorders>
            <w:noWrap/>
            <w:vAlign w:val="center"/>
          </w:tcPr>
          <w:p w:rsidR="009647D2" w:rsidRPr="00CA0BC9" w:rsidRDefault="009647D2" w:rsidP="00042882">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3,2%</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Lasy i grunty leśne</w:t>
            </w:r>
          </w:p>
        </w:tc>
        <w:tc>
          <w:tcPr>
            <w:tcW w:w="745"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6 506</w:t>
            </w:r>
          </w:p>
        </w:tc>
        <w:tc>
          <w:tcPr>
            <w:tcW w:w="712" w:type="pct"/>
            <w:tcBorders>
              <w:top w:val="nil"/>
              <w:left w:val="nil"/>
              <w:bottom w:val="double" w:sz="6" w:space="0" w:color="auto"/>
              <w:right w:val="double" w:sz="6" w:space="0" w:color="auto"/>
            </w:tcBorders>
            <w:shd w:val="clear" w:color="000000" w:fill="BFBFBF"/>
            <w:noWrap/>
            <w:vAlign w:val="center"/>
          </w:tcPr>
          <w:p w:rsidR="009647D2" w:rsidRPr="00CA0BC9" w:rsidRDefault="009647D2" w:rsidP="00042882">
            <w:pPr>
              <w:spacing w:before="60" w:after="60" w:line="240" w:lineRule="auto"/>
              <w:jc w:val="center"/>
              <w:rPr>
                <w:rFonts w:ascii="Arial" w:hAnsi="Arial" w:cs="Arial"/>
                <w:b/>
                <w:color w:val="000000"/>
                <w:sz w:val="20"/>
                <w:szCs w:val="20"/>
                <w:lang w:eastAsia="pl-PL"/>
              </w:rPr>
            </w:pPr>
            <w:r w:rsidRPr="00CA0BC9">
              <w:rPr>
                <w:rFonts w:ascii="Arial" w:hAnsi="Arial" w:cs="Arial"/>
                <w:b/>
                <w:color w:val="000000"/>
                <w:sz w:val="20"/>
                <w:szCs w:val="20"/>
                <w:lang w:eastAsia="pl-PL"/>
              </w:rPr>
              <w:t>28,4%</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Pozostałe grunty i nieużytki</w:t>
            </w:r>
          </w:p>
        </w:tc>
        <w:tc>
          <w:tcPr>
            <w:tcW w:w="745"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2 737</w:t>
            </w:r>
          </w:p>
        </w:tc>
        <w:tc>
          <w:tcPr>
            <w:tcW w:w="712" w:type="pct"/>
            <w:tcBorders>
              <w:top w:val="nil"/>
              <w:left w:val="nil"/>
              <w:bottom w:val="double" w:sz="6" w:space="0" w:color="auto"/>
              <w:right w:val="double" w:sz="6" w:space="0" w:color="auto"/>
            </w:tcBorders>
            <w:shd w:val="clear" w:color="000000" w:fill="BFBFBF"/>
            <w:noWrap/>
            <w:vAlign w:val="center"/>
          </w:tcPr>
          <w:p w:rsidR="009647D2" w:rsidRPr="00CA0BC9" w:rsidRDefault="009647D2" w:rsidP="00042882">
            <w:pPr>
              <w:spacing w:before="60" w:after="60" w:line="240" w:lineRule="auto"/>
              <w:jc w:val="center"/>
              <w:rPr>
                <w:rFonts w:ascii="Arial" w:hAnsi="Arial" w:cs="Arial"/>
                <w:b/>
                <w:color w:val="000000"/>
                <w:sz w:val="20"/>
                <w:szCs w:val="20"/>
                <w:lang w:eastAsia="pl-PL"/>
              </w:rPr>
            </w:pPr>
            <w:r w:rsidRPr="00CA0BC9">
              <w:rPr>
                <w:rFonts w:ascii="Arial" w:hAnsi="Arial" w:cs="Arial"/>
                <w:b/>
                <w:color w:val="000000"/>
                <w:sz w:val="20"/>
                <w:szCs w:val="20"/>
                <w:lang w:eastAsia="pl-PL"/>
              </w:rPr>
              <w:t>11,9%</w:t>
            </w:r>
          </w:p>
        </w:tc>
      </w:tr>
      <w:tr w:rsidR="009647D2" w:rsidRPr="00CA0BC9" w:rsidTr="00CA0BC9">
        <w:trPr>
          <w:trHeight w:val="315"/>
        </w:trPr>
        <w:tc>
          <w:tcPr>
            <w:tcW w:w="2835" w:type="pct"/>
            <w:tcBorders>
              <w:top w:val="nil"/>
              <w:left w:val="double" w:sz="6" w:space="0" w:color="auto"/>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Powierzchnia Gminy ogółem</w:t>
            </w:r>
          </w:p>
        </w:tc>
        <w:tc>
          <w:tcPr>
            <w:tcW w:w="745"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color w:val="000000"/>
                <w:sz w:val="20"/>
                <w:szCs w:val="20"/>
                <w:lang w:eastAsia="pl-PL"/>
              </w:rPr>
            </w:pPr>
            <w:r w:rsidRPr="00CA0BC9">
              <w:rPr>
                <w:rFonts w:ascii="Arial" w:hAnsi="Arial" w:cs="Arial"/>
                <w:color w:val="000000"/>
                <w:sz w:val="20"/>
                <w:szCs w:val="20"/>
                <w:lang w:eastAsia="pl-PL"/>
              </w:rPr>
              <w:t>ha</w:t>
            </w:r>
          </w:p>
        </w:tc>
        <w:tc>
          <w:tcPr>
            <w:tcW w:w="707" w:type="pct"/>
            <w:tcBorders>
              <w:top w:val="nil"/>
              <w:left w:val="nil"/>
              <w:bottom w:val="double" w:sz="6" w:space="0" w:color="auto"/>
              <w:right w:val="double" w:sz="6" w:space="0" w:color="auto"/>
            </w:tcBorders>
            <w:shd w:val="clear" w:color="000000" w:fill="BFBFBF"/>
            <w:vAlign w:val="center"/>
          </w:tcPr>
          <w:p w:rsidR="009647D2" w:rsidRPr="00CA0BC9" w:rsidRDefault="009647D2" w:rsidP="00CA0BC9">
            <w:pPr>
              <w:spacing w:before="60" w:after="60" w:line="240" w:lineRule="auto"/>
              <w:jc w:val="center"/>
              <w:rPr>
                <w:rFonts w:ascii="Arial" w:hAnsi="Arial" w:cs="Arial"/>
                <w:b/>
                <w:bCs/>
                <w:color w:val="000000"/>
                <w:sz w:val="20"/>
                <w:szCs w:val="20"/>
                <w:lang w:eastAsia="pl-PL"/>
              </w:rPr>
            </w:pPr>
            <w:r w:rsidRPr="00CA0BC9">
              <w:rPr>
                <w:rFonts w:ascii="Arial" w:hAnsi="Arial" w:cs="Arial"/>
                <w:b/>
                <w:bCs/>
                <w:color w:val="000000"/>
                <w:sz w:val="20"/>
                <w:szCs w:val="20"/>
                <w:lang w:eastAsia="pl-PL"/>
              </w:rPr>
              <w:t>22 918</w:t>
            </w:r>
          </w:p>
        </w:tc>
        <w:tc>
          <w:tcPr>
            <w:tcW w:w="712" w:type="pct"/>
            <w:tcBorders>
              <w:top w:val="nil"/>
              <w:left w:val="nil"/>
              <w:bottom w:val="double" w:sz="6" w:space="0" w:color="auto"/>
              <w:right w:val="double" w:sz="6" w:space="0" w:color="auto"/>
            </w:tcBorders>
            <w:shd w:val="clear" w:color="000000" w:fill="BFBFBF"/>
            <w:noWrap/>
            <w:vAlign w:val="center"/>
          </w:tcPr>
          <w:p w:rsidR="009647D2" w:rsidRPr="00CA0BC9" w:rsidRDefault="009647D2" w:rsidP="00042882">
            <w:pPr>
              <w:spacing w:before="60" w:after="60" w:line="240" w:lineRule="auto"/>
              <w:jc w:val="center"/>
              <w:rPr>
                <w:rFonts w:ascii="Arial" w:hAnsi="Arial" w:cs="Arial"/>
                <w:b/>
                <w:color w:val="000000"/>
                <w:sz w:val="20"/>
                <w:szCs w:val="20"/>
                <w:lang w:eastAsia="pl-PL"/>
              </w:rPr>
            </w:pPr>
            <w:r w:rsidRPr="00CA0BC9">
              <w:rPr>
                <w:rFonts w:ascii="Arial" w:hAnsi="Arial" w:cs="Arial"/>
                <w:b/>
                <w:color w:val="000000"/>
                <w:sz w:val="20"/>
                <w:szCs w:val="20"/>
                <w:lang w:eastAsia="pl-PL"/>
              </w:rPr>
              <w:t>100,0%</w:t>
            </w:r>
          </w:p>
        </w:tc>
      </w:tr>
    </w:tbl>
    <w:p w:rsidR="009647D2" w:rsidRPr="00894741" w:rsidRDefault="009647D2" w:rsidP="0081346E">
      <w:pPr>
        <w:spacing w:before="120" w:after="0" w:line="360" w:lineRule="auto"/>
        <w:jc w:val="right"/>
        <w:rPr>
          <w:rFonts w:ascii="Arial" w:hAnsi="Arial" w:cs="Arial"/>
          <w:sz w:val="18"/>
          <w:szCs w:val="18"/>
          <w:lang w:eastAsia="pl-PL"/>
        </w:rPr>
      </w:pPr>
      <w:r w:rsidRPr="00894741">
        <w:rPr>
          <w:rFonts w:ascii="Arial" w:hAnsi="Arial" w:cs="Arial"/>
          <w:sz w:val="18"/>
          <w:szCs w:val="18"/>
          <w:lang w:eastAsia="pl-PL"/>
        </w:rPr>
        <w:t>Źródło: Dane GUS</w:t>
      </w:r>
    </w:p>
    <w:p w:rsidR="009647D2" w:rsidRPr="00B26E85" w:rsidRDefault="009647D2" w:rsidP="00D26F2D">
      <w:pPr>
        <w:spacing w:before="120" w:after="0" w:line="360" w:lineRule="auto"/>
        <w:jc w:val="both"/>
        <w:rPr>
          <w:rFonts w:ascii="Arial" w:hAnsi="Arial" w:cs="Arial"/>
          <w:lang w:eastAsia="pl-PL"/>
        </w:rPr>
      </w:pPr>
      <w:r w:rsidRPr="00B26E85">
        <w:rPr>
          <w:rFonts w:ascii="Arial" w:hAnsi="Arial" w:cs="Arial"/>
          <w:lang w:eastAsia="pl-PL"/>
        </w:rPr>
        <w:t xml:space="preserve">Zgodnie z danymi zaprezentowanymi w tabeli </w:t>
      </w:r>
      <w:r>
        <w:rPr>
          <w:rFonts w:ascii="Arial" w:hAnsi="Arial" w:cs="Arial"/>
          <w:lang w:eastAsia="pl-PL"/>
        </w:rPr>
        <w:t>8</w:t>
      </w:r>
      <w:r w:rsidRPr="00B26E85">
        <w:rPr>
          <w:rFonts w:ascii="Arial" w:hAnsi="Arial" w:cs="Arial"/>
          <w:lang w:eastAsia="pl-PL"/>
        </w:rPr>
        <w:t xml:space="preserve"> i na wykresie </w:t>
      </w:r>
      <w:r>
        <w:rPr>
          <w:rFonts w:ascii="Arial" w:hAnsi="Arial" w:cs="Arial"/>
          <w:lang w:eastAsia="pl-PL"/>
        </w:rPr>
        <w:t>4</w:t>
      </w:r>
      <w:r w:rsidRPr="00B26E85">
        <w:rPr>
          <w:rFonts w:ascii="Arial" w:hAnsi="Arial" w:cs="Arial"/>
          <w:lang w:eastAsia="pl-PL"/>
        </w:rPr>
        <w:t xml:space="preserve"> w Gminie Sępólno Krajeńskie </w:t>
      </w:r>
      <w:r>
        <w:rPr>
          <w:rFonts w:ascii="Arial" w:hAnsi="Arial" w:cs="Arial"/>
          <w:lang w:eastAsia="pl-PL"/>
        </w:rPr>
        <w:t xml:space="preserve">w 2010 roku </w:t>
      </w:r>
      <w:r w:rsidRPr="00B26E85">
        <w:rPr>
          <w:rFonts w:ascii="Arial" w:hAnsi="Arial" w:cs="Arial"/>
          <w:lang w:eastAsia="pl-PL"/>
        </w:rPr>
        <w:t>grunty rolne zajm</w:t>
      </w:r>
      <w:r>
        <w:rPr>
          <w:rFonts w:ascii="Arial" w:hAnsi="Arial" w:cs="Arial"/>
          <w:lang w:eastAsia="pl-PL"/>
        </w:rPr>
        <w:t xml:space="preserve">owały </w:t>
      </w:r>
      <w:r w:rsidRPr="00B26E85">
        <w:rPr>
          <w:rFonts w:ascii="Arial" w:hAnsi="Arial" w:cs="Arial"/>
          <w:lang w:eastAsia="pl-PL"/>
        </w:rPr>
        <w:t xml:space="preserve">obszar 12 990,88 ha, z czego 88,1% stanowią użytki rolne, 3,95% użytki leśne, zaś pozostałe grunty i nieużytki 7,95%. </w:t>
      </w:r>
    </w:p>
    <w:p w:rsidR="009647D2" w:rsidRPr="00B26E85" w:rsidRDefault="009647D2" w:rsidP="00D26F2D">
      <w:pPr>
        <w:spacing w:before="240" w:after="120" w:line="240" w:lineRule="auto"/>
        <w:jc w:val="center"/>
        <w:rPr>
          <w:rFonts w:ascii="Arial" w:hAnsi="Arial" w:cs="Arial"/>
          <w:b/>
          <w:sz w:val="20"/>
          <w:szCs w:val="20"/>
        </w:rPr>
      </w:pPr>
      <w:bookmarkStart w:id="68" w:name="_Toc281900734"/>
      <w:bookmarkStart w:id="69" w:name="_Toc318275676"/>
      <w:bookmarkStart w:id="70" w:name="_Toc318275818"/>
      <w:bookmarkStart w:id="71" w:name="_Toc325118151"/>
      <w:bookmarkStart w:id="72" w:name="_Toc358618936"/>
      <w:bookmarkStart w:id="73" w:name="_Toc374606145"/>
      <w:r w:rsidRPr="00B26E85">
        <w:rPr>
          <w:rFonts w:ascii="Arial" w:hAnsi="Arial" w:cs="Arial"/>
          <w:b/>
          <w:sz w:val="20"/>
          <w:szCs w:val="20"/>
        </w:rPr>
        <w:t xml:space="preserve">Tabela </w:t>
      </w:r>
      <w:r w:rsidRPr="00B26E85">
        <w:rPr>
          <w:rFonts w:ascii="Arial" w:hAnsi="Arial" w:cs="Arial"/>
          <w:b/>
          <w:sz w:val="20"/>
          <w:szCs w:val="20"/>
        </w:rPr>
        <w:fldChar w:fldCharType="begin"/>
      </w:r>
      <w:r w:rsidRPr="00B26E85">
        <w:rPr>
          <w:rFonts w:ascii="Arial" w:hAnsi="Arial" w:cs="Arial"/>
          <w:b/>
          <w:sz w:val="20"/>
          <w:szCs w:val="20"/>
        </w:rPr>
        <w:instrText xml:space="preserve"> SEQ Tabela \* ARABIC </w:instrText>
      </w:r>
      <w:r w:rsidRPr="00B26E85">
        <w:rPr>
          <w:rFonts w:ascii="Arial" w:hAnsi="Arial" w:cs="Arial"/>
          <w:b/>
          <w:sz w:val="20"/>
          <w:szCs w:val="20"/>
        </w:rPr>
        <w:fldChar w:fldCharType="separate"/>
      </w:r>
      <w:r>
        <w:rPr>
          <w:rFonts w:ascii="Arial" w:hAnsi="Arial" w:cs="Arial"/>
          <w:b/>
          <w:noProof/>
          <w:sz w:val="20"/>
          <w:szCs w:val="20"/>
        </w:rPr>
        <w:t>8</w:t>
      </w:r>
      <w:r w:rsidRPr="00B26E85">
        <w:rPr>
          <w:rFonts w:ascii="Arial" w:hAnsi="Arial" w:cs="Arial"/>
          <w:b/>
          <w:sz w:val="20"/>
          <w:szCs w:val="20"/>
        </w:rPr>
        <w:fldChar w:fldCharType="end"/>
      </w:r>
      <w:r w:rsidRPr="00B26E85">
        <w:rPr>
          <w:rFonts w:ascii="Arial" w:hAnsi="Arial" w:cs="Arial"/>
          <w:b/>
          <w:sz w:val="20"/>
          <w:szCs w:val="20"/>
        </w:rPr>
        <w:t>. Struktura zagospodarowania gruntów Gminy</w:t>
      </w:r>
      <w:bookmarkEnd w:id="68"/>
      <w:bookmarkEnd w:id="69"/>
      <w:bookmarkEnd w:id="70"/>
      <w:bookmarkEnd w:id="71"/>
      <w:bookmarkEnd w:id="72"/>
      <w:r w:rsidRPr="00B26E85">
        <w:rPr>
          <w:rFonts w:ascii="Arial" w:hAnsi="Arial" w:cs="Arial"/>
          <w:b/>
          <w:sz w:val="20"/>
          <w:szCs w:val="20"/>
        </w:rPr>
        <w:t>Sępólno Krajeńskie</w:t>
      </w:r>
      <w:bookmarkEnd w:id="73"/>
    </w:p>
    <w:tbl>
      <w:tblPr>
        <w:tblW w:w="5000" w:type="pct"/>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CellMar>
          <w:left w:w="70" w:type="dxa"/>
          <w:right w:w="70" w:type="dxa"/>
        </w:tblCellMar>
        <w:tblLook w:val="00A0"/>
      </w:tblPr>
      <w:tblGrid>
        <w:gridCol w:w="5371"/>
        <w:gridCol w:w="1949"/>
        <w:gridCol w:w="1890"/>
      </w:tblGrid>
      <w:tr w:rsidR="009647D2" w:rsidRPr="00B26E85" w:rsidTr="00256DCB">
        <w:trPr>
          <w:trHeight w:val="540"/>
        </w:trPr>
        <w:tc>
          <w:tcPr>
            <w:tcW w:w="2916" w:type="pct"/>
            <w:shd w:val="clear" w:color="000000" w:fill="A5A5A5"/>
            <w:vAlign w:val="center"/>
          </w:tcPr>
          <w:p w:rsidR="009647D2" w:rsidRPr="00B26E85" w:rsidRDefault="009647D2" w:rsidP="008B192C">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Użytkowanie gruntów rolnych</w:t>
            </w:r>
          </w:p>
        </w:tc>
        <w:tc>
          <w:tcPr>
            <w:tcW w:w="1058" w:type="pct"/>
            <w:shd w:val="clear" w:color="000000" w:fill="A5A5A5"/>
            <w:vAlign w:val="center"/>
          </w:tcPr>
          <w:p w:rsidR="009647D2" w:rsidRPr="00B26E85" w:rsidRDefault="009647D2" w:rsidP="008B192C">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Powierzchnia (w ha)</w:t>
            </w:r>
          </w:p>
        </w:tc>
        <w:tc>
          <w:tcPr>
            <w:tcW w:w="1026" w:type="pct"/>
            <w:shd w:val="clear" w:color="000000" w:fill="A5A5A5"/>
            <w:vAlign w:val="center"/>
          </w:tcPr>
          <w:p w:rsidR="009647D2" w:rsidRPr="00B26E85" w:rsidRDefault="009647D2" w:rsidP="008B192C">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Struktura %</w:t>
            </w:r>
          </w:p>
        </w:tc>
      </w:tr>
      <w:tr w:rsidR="009647D2" w:rsidRPr="00B26E85" w:rsidTr="00256DCB">
        <w:trPr>
          <w:trHeight w:val="270"/>
        </w:trPr>
        <w:tc>
          <w:tcPr>
            <w:tcW w:w="2916" w:type="pct"/>
            <w:shd w:val="clear" w:color="000000" w:fill="BFBFBF"/>
            <w:vAlign w:val="center"/>
          </w:tcPr>
          <w:p w:rsidR="009647D2" w:rsidRPr="00B26E85" w:rsidRDefault="009647D2" w:rsidP="008B192C">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Użytki rolne, w tym:</w:t>
            </w:r>
          </w:p>
        </w:tc>
        <w:tc>
          <w:tcPr>
            <w:tcW w:w="1058" w:type="pct"/>
            <w:shd w:val="clear" w:color="000000" w:fill="BFBFBF"/>
            <w:noWrap/>
            <w:vAlign w:val="bottom"/>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11445,42</w:t>
            </w:r>
          </w:p>
        </w:tc>
        <w:tc>
          <w:tcPr>
            <w:tcW w:w="1026" w:type="pct"/>
            <w:shd w:val="clear" w:color="000000" w:fill="BFBFBF"/>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88,10%</w:t>
            </w:r>
          </w:p>
        </w:tc>
      </w:tr>
      <w:tr w:rsidR="009647D2" w:rsidRPr="00B26E85" w:rsidTr="00256DCB">
        <w:trPr>
          <w:trHeight w:val="270"/>
        </w:trPr>
        <w:tc>
          <w:tcPr>
            <w:tcW w:w="2916" w:type="pct"/>
            <w:vAlign w:val="center"/>
          </w:tcPr>
          <w:p w:rsidR="009647D2" w:rsidRPr="00B26E85" w:rsidRDefault="009647D2" w:rsidP="008B192C">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Grunty orne</w:t>
            </w:r>
          </w:p>
        </w:tc>
        <w:tc>
          <w:tcPr>
            <w:tcW w:w="1058" w:type="pct"/>
            <w:vAlign w:val="center"/>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9757,13</w:t>
            </w:r>
          </w:p>
        </w:tc>
        <w:tc>
          <w:tcPr>
            <w:tcW w:w="1026" w:type="pct"/>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85,25%</w:t>
            </w:r>
          </w:p>
        </w:tc>
      </w:tr>
      <w:tr w:rsidR="009647D2" w:rsidRPr="00B26E85" w:rsidTr="00256DCB">
        <w:trPr>
          <w:trHeight w:val="270"/>
        </w:trPr>
        <w:tc>
          <w:tcPr>
            <w:tcW w:w="2916" w:type="pct"/>
            <w:vAlign w:val="center"/>
          </w:tcPr>
          <w:p w:rsidR="009647D2" w:rsidRPr="00B26E85" w:rsidRDefault="009647D2" w:rsidP="008B192C">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Sady</w:t>
            </w:r>
          </w:p>
        </w:tc>
        <w:tc>
          <w:tcPr>
            <w:tcW w:w="1058" w:type="pct"/>
            <w:noWrap/>
            <w:vAlign w:val="center"/>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22,22</w:t>
            </w:r>
          </w:p>
        </w:tc>
        <w:tc>
          <w:tcPr>
            <w:tcW w:w="1026" w:type="pct"/>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0,19%</w:t>
            </w:r>
          </w:p>
        </w:tc>
      </w:tr>
      <w:tr w:rsidR="009647D2" w:rsidRPr="00B26E85" w:rsidTr="00256DCB">
        <w:trPr>
          <w:trHeight w:val="270"/>
        </w:trPr>
        <w:tc>
          <w:tcPr>
            <w:tcW w:w="2916" w:type="pct"/>
            <w:vAlign w:val="center"/>
          </w:tcPr>
          <w:p w:rsidR="009647D2" w:rsidRPr="00B26E85" w:rsidRDefault="009647D2" w:rsidP="008B192C">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Łąki trwałe</w:t>
            </w:r>
          </w:p>
        </w:tc>
        <w:tc>
          <w:tcPr>
            <w:tcW w:w="1058" w:type="pct"/>
            <w:noWrap/>
            <w:vAlign w:val="center"/>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1314,39</w:t>
            </w:r>
          </w:p>
        </w:tc>
        <w:tc>
          <w:tcPr>
            <w:tcW w:w="1026" w:type="pct"/>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11,48%</w:t>
            </w:r>
          </w:p>
        </w:tc>
      </w:tr>
      <w:tr w:rsidR="009647D2" w:rsidRPr="00B26E85" w:rsidTr="00256DCB">
        <w:trPr>
          <w:trHeight w:val="270"/>
        </w:trPr>
        <w:tc>
          <w:tcPr>
            <w:tcW w:w="2916" w:type="pct"/>
            <w:vAlign w:val="center"/>
          </w:tcPr>
          <w:p w:rsidR="009647D2" w:rsidRPr="00B26E85" w:rsidRDefault="009647D2" w:rsidP="008B192C">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Pastwiska trwałe</w:t>
            </w:r>
          </w:p>
        </w:tc>
        <w:tc>
          <w:tcPr>
            <w:tcW w:w="1058" w:type="pct"/>
            <w:noWrap/>
            <w:vAlign w:val="center"/>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351,68</w:t>
            </w:r>
          </w:p>
        </w:tc>
        <w:tc>
          <w:tcPr>
            <w:tcW w:w="1026" w:type="pct"/>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3,07%</w:t>
            </w:r>
          </w:p>
        </w:tc>
      </w:tr>
      <w:tr w:rsidR="009647D2" w:rsidRPr="00B26E85" w:rsidTr="00256DCB">
        <w:trPr>
          <w:trHeight w:val="270"/>
        </w:trPr>
        <w:tc>
          <w:tcPr>
            <w:tcW w:w="2916" w:type="pct"/>
            <w:shd w:val="clear" w:color="000000" w:fill="BFBFBF"/>
            <w:vAlign w:val="center"/>
          </w:tcPr>
          <w:p w:rsidR="009647D2" w:rsidRPr="00B26E85" w:rsidRDefault="009647D2" w:rsidP="008B192C">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Lasy i grunty leśne</w:t>
            </w:r>
          </w:p>
        </w:tc>
        <w:tc>
          <w:tcPr>
            <w:tcW w:w="1058" w:type="pct"/>
            <w:shd w:val="clear" w:color="000000" w:fill="BFBFBF"/>
            <w:noWrap/>
            <w:vAlign w:val="center"/>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512,94</w:t>
            </w:r>
          </w:p>
        </w:tc>
        <w:tc>
          <w:tcPr>
            <w:tcW w:w="1026" w:type="pct"/>
            <w:shd w:val="clear" w:color="000000" w:fill="BFBFBF"/>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3,95%</w:t>
            </w:r>
          </w:p>
        </w:tc>
      </w:tr>
      <w:tr w:rsidR="009647D2" w:rsidRPr="00B26E85" w:rsidTr="00256DCB">
        <w:trPr>
          <w:trHeight w:val="270"/>
        </w:trPr>
        <w:tc>
          <w:tcPr>
            <w:tcW w:w="2916" w:type="pct"/>
            <w:shd w:val="clear" w:color="000000" w:fill="BFBFBF"/>
            <w:vAlign w:val="center"/>
          </w:tcPr>
          <w:p w:rsidR="009647D2" w:rsidRPr="00B26E85" w:rsidRDefault="009647D2" w:rsidP="008B192C">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Pozostałe grunty i nieużytki</w:t>
            </w:r>
          </w:p>
        </w:tc>
        <w:tc>
          <w:tcPr>
            <w:tcW w:w="1058" w:type="pct"/>
            <w:shd w:val="clear" w:color="000000" w:fill="BFBFBF"/>
            <w:noWrap/>
            <w:vAlign w:val="center"/>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1032,53</w:t>
            </w:r>
          </w:p>
        </w:tc>
        <w:tc>
          <w:tcPr>
            <w:tcW w:w="1026" w:type="pct"/>
            <w:shd w:val="clear" w:color="000000" w:fill="BFBFBF"/>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7,95%</w:t>
            </w:r>
          </w:p>
        </w:tc>
      </w:tr>
      <w:tr w:rsidR="009647D2" w:rsidRPr="00B26E85" w:rsidTr="00256DCB">
        <w:trPr>
          <w:trHeight w:val="270"/>
        </w:trPr>
        <w:tc>
          <w:tcPr>
            <w:tcW w:w="2916" w:type="pct"/>
            <w:shd w:val="clear" w:color="000000" w:fill="A5A5A5"/>
            <w:vAlign w:val="center"/>
          </w:tcPr>
          <w:p w:rsidR="009647D2" w:rsidRPr="00B26E85" w:rsidRDefault="009647D2" w:rsidP="008B192C">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RAZEM:</w:t>
            </w:r>
          </w:p>
        </w:tc>
        <w:tc>
          <w:tcPr>
            <w:tcW w:w="1058" w:type="pct"/>
            <w:shd w:val="clear" w:color="000000" w:fill="A5A5A5"/>
            <w:noWrap/>
            <w:vAlign w:val="center"/>
          </w:tcPr>
          <w:p w:rsidR="009647D2" w:rsidRPr="00B26E85" w:rsidRDefault="009647D2" w:rsidP="00894741">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12990,88</w:t>
            </w:r>
          </w:p>
        </w:tc>
        <w:tc>
          <w:tcPr>
            <w:tcW w:w="1026" w:type="pct"/>
            <w:shd w:val="clear" w:color="000000" w:fill="A5A5A5"/>
            <w:vAlign w:val="center"/>
          </w:tcPr>
          <w:p w:rsidR="009647D2" w:rsidRPr="00B26E85" w:rsidRDefault="009647D2" w:rsidP="00894741">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100,00%</w:t>
            </w:r>
          </w:p>
        </w:tc>
      </w:tr>
    </w:tbl>
    <w:p w:rsidR="009647D2" w:rsidRPr="00164CD6" w:rsidRDefault="009647D2" w:rsidP="00164CD6">
      <w:pPr>
        <w:spacing w:before="120" w:after="0" w:line="360" w:lineRule="auto"/>
        <w:jc w:val="right"/>
        <w:rPr>
          <w:rFonts w:ascii="Arial" w:hAnsi="Arial" w:cs="Arial"/>
          <w:sz w:val="18"/>
          <w:szCs w:val="18"/>
        </w:rPr>
      </w:pPr>
      <w:r w:rsidRPr="00B26E85">
        <w:rPr>
          <w:rFonts w:ascii="Arial" w:hAnsi="Arial" w:cs="Arial"/>
          <w:sz w:val="18"/>
          <w:szCs w:val="18"/>
        </w:rPr>
        <w:t>Źródło: Dane GUS</w:t>
      </w:r>
      <w:bookmarkStart w:id="74" w:name="_Toc355955208"/>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73267E">
      <w:pPr>
        <w:pStyle w:val="Caption"/>
        <w:spacing w:before="240" w:after="120"/>
        <w:rPr>
          <w:rFonts w:ascii="Arial" w:hAnsi="Arial" w:cs="Arial"/>
          <w:color w:val="auto"/>
          <w:sz w:val="20"/>
          <w:szCs w:val="20"/>
        </w:rPr>
      </w:pPr>
    </w:p>
    <w:p w:rsidR="009647D2" w:rsidRPr="0073267E" w:rsidRDefault="009647D2" w:rsidP="0073267E"/>
    <w:p w:rsidR="009647D2" w:rsidRPr="00B26E85" w:rsidRDefault="009647D2" w:rsidP="00D26F2D">
      <w:pPr>
        <w:pStyle w:val="Caption"/>
        <w:spacing w:before="240" w:after="120"/>
        <w:jc w:val="center"/>
        <w:rPr>
          <w:rFonts w:ascii="Arial" w:hAnsi="Arial" w:cs="Arial"/>
          <w:noProof/>
          <w:color w:val="auto"/>
          <w:sz w:val="20"/>
          <w:szCs w:val="20"/>
          <w:lang w:eastAsia="pl-PL"/>
        </w:rPr>
      </w:pPr>
      <w:bookmarkStart w:id="75" w:name="_Toc374606193"/>
      <w:r w:rsidRPr="00B26E85">
        <w:rPr>
          <w:rFonts w:ascii="Arial" w:hAnsi="Arial" w:cs="Arial"/>
          <w:color w:val="auto"/>
          <w:sz w:val="20"/>
          <w:szCs w:val="20"/>
        </w:rPr>
        <w:t xml:space="preserve">Wykres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Wykres \* ARABIC </w:instrText>
      </w:r>
      <w:r w:rsidRPr="00B26E85">
        <w:rPr>
          <w:rFonts w:ascii="Arial" w:hAnsi="Arial" w:cs="Arial"/>
          <w:color w:val="auto"/>
          <w:sz w:val="20"/>
          <w:szCs w:val="20"/>
        </w:rPr>
        <w:fldChar w:fldCharType="separate"/>
      </w:r>
      <w:r>
        <w:rPr>
          <w:rFonts w:ascii="Arial" w:hAnsi="Arial" w:cs="Arial"/>
          <w:noProof/>
          <w:color w:val="auto"/>
          <w:sz w:val="20"/>
          <w:szCs w:val="20"/>
        </w:rPr>
        <w:t>4</w:t>
      </w:r>
      <w:r w:rsidRPr="00B26E85">
        <w:rPr>
          <w:rFonts w:ascii="Arial" w:hAnsi="Arial" w:cs="Arial"/>
          <w:color w:val="auto"/>
          <w:sz w:val="20"/>
          <w:szCs w:val="20"/>
        </w:rPr>
        <w:fldChar w:fldCharType="end"/>
      </w:r>
      <w:r w:rsidRPr="00B26E85">
        <w:rPr>
          <w:rFonts w:ascii="Arial" w:hAnsi="Arial" w:cs="Arial"/>
          <w:color w:val="auto"/>
          <w:sz w:val="20"/>
          <w:szCs w:val="20"/>
        </w:rPr>
        <w:t xml:space="preserve">. Struktura gruntów na terenie Gminy </w:t>
      </w:r>
      <w:bookmarkEnd w:id="74"/>
      <w:r w:rsidRPr="00B26E85">
        <w:rPr>
          <w:rFonts w:ascii="Arial" w:hAnsi="Arial" w:cs="Arial"/>
          <w:color w:val="auto"/>
          <w:sz w:val="20"/>
          <w:szCs w:val="20"/>
        </w:rPr>
        <w:t>Sępólno Krajeńskie</w:t>
      </w:r>
      <w:bookmarkEnd w:id="75"/>
    </w:p>
    <w:p w:rsidR="009647D2" w:rsidRPr="0063729B" w:rsidRDefault="009647D2" w:rsidP="00D26F2D">
      <w:pPr>
        <w:spacing w:before="120" w:after="0" w:line="240" w:lineRule="auto"/>
        <w:jc w:val="center"/>
        <w:rPr>
          <w:rFonts w:ascii="Arial" w:hAnsi="Arial" w:cs="Arial"/>
          <w:sz w:val="18"/>
          <w:szCs w:val="18"/>
        </w:rPr>
      </w:pPr>
      <w:r w:rsidRPr="00134330">
        <w:rPr>
          <w:noProof/>
          <w:szCs w:val="18"/>
          <w:bdr w:val="double" w:sz="6" w:space="0" w:color="auto"/>
          <w:lang w:eastAsia="pl-PL"/>
        </w:rPr>
        <w:pict>
          <v:shape id="Obraz 11" o:spid="_x0000_i1033" type="#_x0000_t75" style="width:362.25pt;height:204.75pt;visibility:visible">
            <v:imagedata r:id="rId17" o:title=""/>
          </v:shape>
        </w:pict>
      </w:r>
    </w:p>
    <w:p w:rsidR="009647D2" w:rsidRPr="00B26E85" w:rsidRDefault="009647D2" w:rsidP="00D26F2D">
      <w:pPr>
        <w:spacing w:before="120" w:after="120" w:line="360" w:lineRule="auto"/>
        <w:jc w:val="right"/>
        <w:rPr>
          <w:rFonts w:ascii="Arial" w:hAnsi="Arial" w:cs="Arial"/>
          <w:sz w:val="18"/>
          <w:szCs w:val="18"/>
        </w:rPr>
      </w:pPr>
      <w:r w:rsidRPr="00B26E85">
        <w:rPr>
          <w:rFonts w:ascii="Arial" w:hAnsi="Arial" w:cs="Arial"/>
          <w:sz w:val="18"/>
          <w:szCs w:val="18"/>
        </w:rPr>
        <w:t>Źródło: Opracowanie własne na podstawie GUS</w:t>
      </w:r>
    </w:p>
    <w:p w:rsidR="009647D2" w:rsidRPr="00B26E85" w:rsidRDefault="009647D2" w:rsidP="00D26F2D">
      <w:pPr>
        <w:spacing w:line="360" w:lineRule="auto"/>
        <w:jc w:val="both"/>
        <w:rPr>
          <w:rFonts w:ascii="Arial" w:hAnsi="Arial" w:cs="Arial"/>
        </w:rPr>
      </w:pPr>
      <w:r w:rsidRPr="00B26E85">
        <w:rPr>
          <w:rFonts w:ascii="Arial" w:hAnsi="Arial" w:cs="Arial"/>
        </w:rPr>
        <w:t>Na terenie Gminy Sępólno Krajeńskie rolnictwo stanowi ważną gałąź gospodarki. W 2010 r. na obszarze Gminy funkcjonowało 697 gospodarstw rolnych. Wśród nich dominowały gospodarstwa o powierzchni do 5 ha, które stanowią około 44% wszystkich gospodarstw. Następnymi w kolejności są gospodarstwa o powierzchni 15 ha i więcej, w 2010 roku było ich 244.</w:t>
      </w:r>
      <w:r>
        <w:rPr>
          <w:rFonts w:ascii="Arial" w:hAnsi="Arial" w:cs="Arial"/>
        </w:rPr>
        <w:t xml:space="preserve"> Duża liczba gospodarstw o powierzchni 15 ha i więcej wyróżnia Gminę na tle województwa. </w:t>
      </w:r>
    </w:p>
    <w:p w:rsidR="009647D2" w:rsidRPr="00B26E85" w:rsidRDefault="009647D2" w:rsidP="00D26F2D">
      <w:pPr>
        <w:pStyle w:val="Caption"/>
        <w:spacing w:before="240" w:after="120"/>
        <w:jc w:val="center"/>
        <w:rPr>
          <w:rFonts w:ascii="Arial" w:hAnsi="Arial" w:cs="Arial"/>
          <w:color w:val="auto"/>
          <w:sz w:val="20"/>
          <w:szCs w:val="20"/>
        </w:rPr>
      </w:pPr>
      <w:bookmarkStart w:id="76" w:name="_Toc358618937"/>
      <w:bookmarkStart w:id="77" w:name="_Toc374606146"/>
      <w:r w:rsidRPr="00B26E85">
        <w:rPr>
          <w:rFonts w:ascii="Arial" w:hAnsi="Arial" w:cs="Arial"/>
          <w:color w:val="auto"/>
          <w:sz w:val="20"/>
          <w:szCs w:val="20"/>
        </w:rPr>
        <w:t xml:space="preserve">Tabela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Tabela \* ARABIC </w:instrText>
      </w:r>
      <w:r w:rsidRPr="00B26E85">
        <w:rPr>
          <w:rFonts w:ascii="Arial" w:hAnsi="Arial" w:cs="Arial"/>
          <w:color w:val="auto"/>
          <w:sz w:val="20"/>
          <w:szCs w:val="20"/>
        </w:rPr>
        <w:fldChar w:fldCharType="separate"/>
      </w:r>
      <w:r>
        <w:rPr>
          <w:rFonts w:ascii="Arial" w:hAnsi="Arial" w:cs="Arial"/>
          <w:noProof/>
          <w:color w:val="auto"/>
          <w:sz w:val="20"/>
          <w:szCs w:val="20"/>
        </w:rPr>
        <w:t>9</w:t>
      </w:r>
      <w:r w:rsidRPr="00B26E85">
        <w:rPr>
          <w:rFonts w:ascii="Arial" w:hAnsi="Arial" w:cs="Arial"/>
          <w:color w:val="auto"/>
          <w:sz w:val="20"/>
          <w:szCs w:val="20"/>
        </w:rPr>
        <w:fldChar w:fldCharType="end"/>
      </w:r>
      <w:r w:rsidRPr="00B26E85">
        <w:rPr>
          <w:rFonts w:ascii="Arial" w:hAnsi="Arial" w:cs="Arial"/>
          <w:color w:val="auto"/>
          <w:sz w:val="20"/>
          <w:szCs w:val="20"/>
        </w:rPr>
        <w:t xml:space="preserve">. Struktura wielkości gospodarstw w Gminie </w:t>
      </w:r>
      <w:bookmarkEnd w:id="76"/>
      <w:r w:rsidRPr="00B26E85">
        <w:rPr>
          <w:rFonts w:ascii="Arial" w:hAnsi="Arial" w:cs="Arial"/>
          <w:color w:val="auto"/>
          <w:sz w:val="20"/>
          <w:szCs w:val="20"/>
        </w:rPr>
        <w:t>Sępólno Krajeńskie</w:t>
      </w:r>
      <w:bookmarkEnd w:id="77"/>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6756"/>
        <w:gridCol w:w="2454"/>
      </w:tblGrid>
      <w:tr w:rsidR="009647D2" w:rsidRPr="00145040" w:rsidTr="008B192C">
        <w:trPr>
          <w:trHeight w:val="285"/>
          <w:jc w:val="center"/>
        </w:trPr>
        <w:tc>
          <w:tcPr>
            <w:tcW w:w="3668" w:type="pct"/>
            <w:shd w:val="clear" w:color="000000" w:fill="A5A5A5"/>
            <w:noWrap/>
            <w:vAlign w:val="center"/>
          </w:tcPr>
          <w:p w:rsidR="009647D2" w:rsidRPr="00145040" w:rsidRDefault="009647D2" w:rsidP="008B192C">
            <w:pPr>
              <w:spacing w:before="60" w:after="60" w:line="240" w:lineRule="auto"/>
              <w:jc w:val="center"/>
              <w:rPr>
                <w:rFonts w:ascii="Arial" w:hAnsi="Arial" w:cs="Arial"/>
                <w:b/>
                <w:bCs/>
                <w:sz w:val="20"/>
                <w:szCs w:val="20"/>
                <w:lang w:eastAsia="pl-PL"/>
              </w:rPr>
            </w:pPr>
            <w:r w:rsidRPr="00145040">
              <w:rPr>
                <w:rFonts w:ascii="Arial" w:hAnsi="Arial" w:cs="Arial"/>
                <w:b/>
                <w:bCs/>
                <w:sz w:val="20"/>
                <w:szCs w:val="20"/>
                <w:lang w:eastAsia="pl-PL"/>
              </w:rPr>
              <w:t>Wyszczególnienie</w:t>
            </w:r>
          </w:p>
        </w:tc>
        <w:tc>
          <w:tcPr>
            <w:tcW w:w="1332" w:type="pct"/>
            <w:shd w:val="clear" w:color="000000" w:fill="A5A5A5"/>
            <w:noWrap/>
            <w:vAlign w:val="center"/>
          </w:tcPr>
          <w:p w:rsidR="009647D2" w:rsidRPr="00145040" w:rsidRDefault="009647D2" w:rsidP="008B192C">
            <w:pPr>
              <w:spacing w:before="60" w:after="60" w:line="240" w:lineRule="auto"/>
              <w:jc w:val="center"/>
              <w:rPr>
                <w:rFonts w:ascii="Arial" w:hAnsi="Arial" w:cs="Arial"/>
                <w:b/>
                <w:bCs/>
                <w:sz w:val="20"/>
                <w:szCs w:val="20"/>
                <w:lang w:eastAsia="pl-PL"/>
              </w:rPr>
            </w:pPr>
            <w:r w:rsidRPr="00145040">
              <w:rPr>
                <w:rFonts w:ascii="Arial" w:hAnsi="Arial" w:cs="Arial"/>
                <w:b/>
                <w:bCs/>
                <w:sz w:val="20"/>
                <w:szCs w:val="20"/>
                <w:lang w:eastAsia="pl-PL"/>
              </w:rPr>
              <w:t>2010</w:t>
            </w:r>
          </w:p>
        </w:tc>
      </w:tr>
      <w:tr w:rsidR="009647D2" w:rsidRPr="00145040" w:rsidTr="008B192C">
        <w:trPr>
          <w:trHeight w:val="270"/>
          <w:jc w:val="center"/>
        </w:trPr>
        <w:tc>
          <w:tcPr>
            <w:tcW w:w="3668" w:type="pct"/>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do 1 ha włącznie</w:t>
            </w:r>
          </w:p>
        </w:tc>
        <w:tc>
          <w:tcPr>
            <w:tcW w:w="1332" w:type="pct"/>
            <w:noWrap/>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155</w:t>
            </w:r>
          </w:p>
        </w:tc>
      </w:tr>
      <w:tr w:rsidR="009647D2" w:rsidRPr="00145040" w:rsidTr="008B192C">
        <w:trPr>
          <w:trHeight w:val="270"/>
          <w:jc w:val="center"/>
        </w:trPr>
        <w:tc>
          <w:tcPr>
            <w:tcW w:w="3668" w:type="pct"/>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1 - 5 ha</w:t>
            </w:r>
          </w:p>
        </w:tc>
        <w:tc>
          <w:tcPr>
            <w:tcW w:w="1332" w:type="pct"/>
            <w:noWrap/>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153</w:t>
            </w:r>
          </w:p>
        </w:tc>
      </w:tr>
      <w:tr w:rsidR="009647D2" w:rsidRPr="00145040" w:rsidTr="008B192C">
        <w:trPr>
          <w:trHeight w:val="270"/>
          <w:jc w:val="center"/>
        </w:trPr>
        <w:tc>
          <w:tcPr>
            <w:tcW w:w="3668" w:type="pct"/>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5 - 10 ha</w:t>
            </w:r>
          </w:p>
        </w:tc>
        <w:tc>
          <w:tcPr>
            <w:tcW w:w="1332" w:type="pct"/>
            <w:noWrap/>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71</w:t>
            </w:r>
          </w:p>
        </w:tc>
      </w:tr>
      <w:tr w:rsidR="009647D2" w:rsidRPr="00145040" w:rsidTr="008B192C">
        <w:trPr>
          <w:trHeight w:val="270"/>
          <w:jc w:val="center"/>
        </w:trPr>
        <w:tc>
          <w:tcPr>
            <w:tcW w:w="3668" w:type="pct"/>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10 -15 ha</w:t>
            </w:r>
          </w:p>
        </w:tc>
        <w:tc>
          <w:tcPr>
            <w:tcW w:w="1332" w:type="pct"/>
            <w:noWrap/>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74</w:t>
            </w:r>
          </w:p>
        </w:tc>
      </w:tr>
      <w:tr w:rsidR="009647D2" w:rsidRPr="00145040" w:rsidTr="008B192C">
        <w:trPr>
          <w:trHeight w:val="270"/>
          <w:jc w:val="center"/>
        </w:trPr>
        <w:tc>
          <w:tcPr>
            <w:tcW w:w="3668" w:type="pct"/>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15 ha i więcej</w:t>
            </w:r>
          </w:p>
        </w:tc>
        <w:tc>
          <w:tcPr>
            <w:tcW w:w="1332" w:type="pct"/>
            <w:noWrap/>
            <w:vAlign w:val="center"/>
          </w:tcPr>
          <w:p w:rsidR="009647D2" w:rsidRPr="00145040" w:rsidRDefault="009647D2" w:rsidP="008B192C">
            <w:pPr>
              <w:spacing w:before="60" w:after="60" w:line="240" w:lineRule="auto"/>
              <w:jc w:val="center"/>
              <w:rPr>
                <w:rFonts w:ascii="Arial" w:hAnsi="Arial" w:cs="Arial"/>
                <w:sz w:val="20"/>
                <w:szCs w:val="20"/>
                <w:lang w:eastAsia="pl-PL"/>
              </w:rPr>
            </w:pPr>
            <w:r w:rsidRPr="00145040">
              <w:rPr>
                <w:rFonts w:ascii="Arial" w:hAnsi="Arial" w:cs="Arial"/>
                <w:sz w:val="20"/>
                <w:szCs w:val="20"/>
                <w:lang w:eastAsia="pl-PL"/>
              </w:rPr>
              <w:t>244</w:t>
            </w:r>
          </w:p>
        </w:tc>
      </w:tr>
      <w:tr w:rsidR="009647D2" w:rsidRPr="00145040" w:rsidTr="008B192C">
        <w:trPr>
          <w:trHeight w:val="270"/>
          <w:jc w:val="center"/>
        </w:trPr>
        <w:tc>
          <w:tcPr>
            <w:tcW w:w="3668" w:type="pct"/>
            <w:shd w:val="clear" w:color="000000" w:fill="F2F2F2"/>
            <w:vAlign w:val="center"/>
          </w:tcPr>
          <w:p w:rsidR="009647D2" w:rsidRPr="00145040" w:rsidRDefault="009647D2" w:rsidP="008B192C">
            <w:pPr>
              <w:spacing w:before="60" w:after="60" w:line="240" w:lineRule="auto"/>
              <w:jc w:val="center"/>
              <w:rPr>
                <w:rFonts w:ascii="Arial" w:hAnsi="Arial" w:cs="Arial"/>
                <w:b/>
                <w:bCs/>
                <w:sz w:val="20"/>
                <w:szCs w:val="20"/>
                <w:lang w:eastAsia="pl-PL"/>
              </w:rPr>
            </w:pPr>
            <w:r w:rsidRPr="00145040">
              <w:rPr>
                <w:rFonts w:ascii="Arial" w:hAnsi="Arial" w:cs="Arial"/>
                <w:b/>
                <w:bCs/>
                <w:sz w:val="20"/>
                <w:szCs w:val="20"/>
                <w:lang w:eastAsia="pl-PL"/>
              </w:rPr>
              <w:t>razem</w:t>
            </w:r>
          </w:p>
        </w:tc>
        <w:tc>
          <w:tcPr>
            <w:tcW w:w="1332" w:type="pct"/>
            <w:shd w:val="clear" w:color="000000" w:fill="F2F2F2"/>
            <w:noWrap/>
            <w:vAlign w:val="center"/>
          </w:tcPr>
          <w:p w:rsidR="009647D2" w:rsidRPr="00145040" w:rsidRDefault="009647D2" w:rsidP="008B192C">
            <w:pPr>
              <w:spacing w:before="60" w:after="60" w:line="240" w:lineRule="auto"/>
              <w:jc w:val="center"/>
              <w:rPr>
                <w:rFonts w:ascii="Arial" w:hAnsi="Arial" w:cs="Arial"/>
                <w:b/>
                <w:bCs/>
                <w:sz w:val="20"/>
                <w:szCs w:val="20"/>
                <w:lang w:eastAsia="pl-PL"/>
              </w:rPr>
            </w:pPr>
            <w:r w:rsidRPr="00145040">
              <w:rPr>
                <w:rFonts w:ascii="Arial" w:hAnsi="Arial" w:cs="Arial"/>
                <w:b/>
                <w:bCs/>
                <w:sz w:val="20"/>
                <w:szCs w:val="20"/>
                <w:lang w:eastAsia="pl-PL"/>
              </w:rPr>
              <w:t>697</w:t>
            </w:r>
          </w:p>
        </w:tc>
      </w:tr>
    </w:tbl>
    <w:p w:rsidR="009647D2" w:rsidRPr="00B26E85" w:rsidRDefault="009647D2" w:rsidP="00D26F2D">
      <w:pPr>
        <w:spacing w:before="120" w:line="240" w:lineRule="auto"/>
        <w:jc w:val="right"/>
        <w:rPr>
          <w:rFonts w:ascii="Arial" w:hAnsi="Arial" w:cs="Arial"/>
          <w:sz w:val="18"/>
          <w:szCs w:val="18"/>
        </w:rPr>
      </w:pPr>
      <w:r w:rsidRPr="00B26E85">
        <w:rPr>
          <w:rFonts w:ascii="Arial" w:hAnsi="Arial" w:cs="Arial"/>
          <w:sz w:val="18"/>
          <w:szCs w:val="18"/>
        </w:rPr>
        <w:t xml:space="preserve"> Źródło: Dane GUS</w:t>
      </w:r>
    </w:p>
    <w:p w:rsidR="009647D2" w:rsidRPr="00B26E85" w:rsidRDefault="009647D2" w:rsidP="00D26F2D">
      <w:pPr>
        <w:autoSpaceDE w:val="0"/>
        <w:autoSpaceDN w:val="0"/>
        <w:adjustRightInd w:val="0"/>
        <w:spacing w:after="0" w:line="360" w:lineRule="auto"/>
        <w:jc w:val="both"/>
        <w:rPr>
          <w:rFonts w:ascii="Arial" w:hAnsi="Arial" w:cs="Arial"/>
        </w:rPr>
      </w:pPr>
      <w:r w:rsidRPr="00B26E85">
        <w:rPr>
          <w:rFonts w:ascii="Arial" w:hAnsi="Arial" w:cs="Arial"/>
          <w:lang w:eastAsia="pl-PL"/>
        </w:rPr>
        <w:t xml:space="preserve">Na terenie gminy Sępólno Krajeńskie dominują gleby bielicowe i pseudobielicowe. Dużą część stanowią gleby brunatne. Jedynie w północno-wschodniej, wschodniej i południowej części, na obniżeniach terenu wytworzyły się gleby torfowe i bagienne.  W bardzo małej części występują czarne ziemie. </w:t>
      </w:r>
      <w:r w:rsidRPr="00B26E85">
        <w:rPr>
          <w:rFonts w:ascii="Arial" w:hAnsi="Arial" w:cs="Arial"/>
        </w:rPr>
        <w:t>Najlepszymi warunkami glebowymi, cechują się na terenie Gminy obszary położone w jej wschodniej części, a zwłaszcza okolicach miejscowości Trzciany, Wałdowo, Włościbórz, Wilkowo, Wałdówko. W części centralnej i zachodniej Gminy relatywnie najlepsze warunki notuje się w okolicach miejscowości Zboże, Świdwie i Wiśniewa.</w:t>
      </w:r>
    </w:p>
    <w:p w:rsidR="009647D2" w:rsidRPr="00FA694D" w:rsidRDefault="009647D2" w:rsidP="00FA694D">
      <w:pPr>
        <w:pStyle w:val="Caption"/>
        <w:jc w:val="center"/>
        <w:rPr>
          <w:rFonts w:ascii="Arial" w:hAnsi="Arial" w:cs="Arial"/>
          <w:b w:val="0"/>
          <w:color w:val="auto"/>
          <w:sz w:val="20"/>
          <w:szCs w:val="20"/>
          <w:lang w:eastAsia="pl-PL"/>
        </w:rPr>
      </w:pPr>
      <w:bookmarkStart w:id="78" w:name="_Toc374606194"/>
      <w:r w:rsidRPr="00FA694D">
        <w:rPr>
          <w:rFonts w:ascii="Arial" w:hAnsi="Arial" w:cs="Arial"/>
          <w:color w:val="auto"/>
          <w:sz w:val="20"/>
          <w:szCs w:val="20"/>
        </w:rPr>
        <w:t xml:space="preserve">Wykres </w:t>
      </w:r>
      <w:r w:rsidRPr="00FA694D">
        <w:rPr>
          <w:rFonts w:ascii="Arial" w:hAnsi="Arial" w:cs="Arial"/>
          <w:color w:val="auto"/>
          <w:sz w:val="20"/>
          <w:szCs w:val="20"/>
        </w:rPr>
        <w:fldChar w:fldCharType="begin"/>
      </w:r>
      <w:r w:rsidRPr="00FA694D">
        <w:rPr>
          <w:rFonts w:ascii="Arial" w:hAnsi="Arial" w:cs="Arial"/>
          <w:color w:val="auto"/>
          <w:sz w:val="20"/>
          <w:szCs w:val="20"/>
        </w:rPr>
        <w:instrText xml:space="preserve"> SEQ wykres \* ARABIC </w:instrText>
      </w:r>
      <w:r w:rsidRPr="00FA694D">
        <w:rPr>
          <w:rFonts w:ascii="Arial" w:hAnsi="Arial" w:cs="Arial"/>
          <w:color w:val="auto"/>
          <w:sz w:val="20"/>
          <w:szCs w:val="20"/>
        </w:rPr>
        <w:fldChar w:fldCharType="separate"/>
      </w:r>
      <w:r>
        <w:rPr>
          <w:rFonts w:ascii="Arial" w:hAnsi="Arial" w:cs="Arial"/>
          <w:noProof/>
          <w:color w:val="auto"/>
          <w:sz w:val="20"/>
          <w:szCs w:val="20"/>
        </w:rPr>
        <w:t>5</w:t>
      </w:r>
      <w:r w:rsidRPr="00FA694D">
        <w:rPr>
          <w:rFonts w:ascii="Arial" w:hAnsi="Arial" w:cs="Arial"/>
          <w:color w:val="auto"/>
          <w:sz w:val="20"/>
          <w:szCs w:val="20"/>
        </w:rPr>
        <w:fldChar w:fldCharType="end"/>
      </w:r>
      <w:r w:rsidRPr="00FA694D">
        <w:rPr>
          <w:rFonts w:ascii="Arial" w:hAnsi="Arial" w:cs="Arial"/>
          <w:color w:val="auto"/>
          <w:sz w:val="20"/>
          <w:szCs w:val="20"/>
        </w:rPr>
        <w:t xml:space="preserve">. </w:t>
      </w:r>
      <w:r w:rsidRPr="00FA694D">
        <w:rPr>
          <w:rFonts w:ascii="Arial" w:hAnsi="Arial" w:cs="Arial"/>
          <w:color w:val="auto"/>
          <w:sz w:val="20"/>
          <w:szCs w:val="20"/>
          <w:lang w:eastAsia="pl-PL"/>
        </w:rPr>
        <w:t>Struktura typów gleb w Sępólnie Krajeńskim</w:t>
      </w:r>
      <w:bookmarkEnd w:id="78"/>
    </w:p>
    <w:p w:rsidR="009647D2" w:rsidRPr="00B26E85" w:rsidRDefault="009647D2" w:rsidP="00D26F2D">
      <w:pPr>
        <w:autoSpaceDE w:val="0"/>
        <w:autoSpaceDN w:val="0"/>
        <w:adjustRightInd w:val="0"/>
        <w:spacing w:before="240" w:after="120" w:line="240" w:lineRule="auto"/>
        <w:jc w:val="center"/>
        <w:rPr>
          <w:rFonts w:ascii="Arial" w:hAnsi="Arial" w:cs="Arial"/>
          <w:b/>
          <w:sz w:val="20"/>
          <w:szCs w:val="20"/>
          <w:lang w:eastAsia="pl-PL"/>
        </w:rPr>
      </w:pPr>
      <w:r w:rsidRPr="00134330">
        <w:rPr>
          <w:rFonts w:ascii="Arial" w:hAnsi="Arial" w:cs="Arial"/>
          <w:noProof/>
          <w:bdr w:val="double" w:sz="6" w:space="0" w:color="auto"/>
          <w:lang w:eastAsia="pl-PL"/>
        </w:rPr>
        <w:pict>
          <v:shape id="Obraz 12" o:spid="_x0000_i1034" type="#_x0000_t75" style="width:450.75pt;height:235.5pt;visibility:visible">
            <v:imagedata r:id="rId18" o:title=""/>
          </v:shape>
        </w:pict>
      </w:r>
    </w:p>
    <w:p w:rsidR="009647D2" w:rsidRPr="00B26E85" w:rsidRDefault="009647D2" w:rsidP="00D26F2D">
      <w:pPr>
        <w:autoSpaceDE w:val="0"/>
        <w:autoSpaceDN w:val="0"/>
        <w:adjustRightInd w:val="0"/>
        <w:spacing w:before="120" w:after="240" w:line="240" w:lineRule="auto"/>
        <w:jc w:val="right"/>
        <w:rPr>
          <w:rFonts w:ascii="Arial" w:hAnsi="Arial" w:cs="Arial"/>
          <w:sz w:val="18"/>
          <w:szCs w:val="18"/>
          <w:lang w:eastAsia="pl-PL"/>
        </w:rPr>
      </w:pPr>
      <w:r w:rsidRPr="00B26E85">
        <w:rPr>
          <w:rFonts w:ascii="Arial" w:hAnsi="Arial" w:cs="Arial"/>
          <w:sz w:val="18"/>
          <w:szCs w:val="18"/>
          <w:lang w:eastAsia="pl-PL"/>
        </w:rPr>
        <w:t xml:space="preserve">Źródło: </w:t>
      </w:r>
      <w:r w:rsidRPr="00B26E85">
        <w:rPr>
          <w:rFonts w:ascii="Arial" w:hAnsi="Arial" w:cs="Arial"/>
          <w:bCs/>
          <w:sz w:val="18"/>
          <w:szCs w:val="18"/>
        </w:rPr>
        <w:t xml:space="preserve">Studium Uwarunkowań i Kierunków Zagospodarowania Przestrzennego </w:t>
      </w:r>
      <w:r>
        <w:rPr>
          <w:rFonts w:ascii="Arial" w:hAnsi="Arial" w:cs="Arial"/>
          <w:bCs/>
          <w:sz w:val="18"/>
          <w:szCs w:val="18"/>
        </w:rPr>
        <w:br/>
      </w:r>
      <w:r w:rsidRPr="00B26E85">
        <w:rPr>
          <w:rFonts w:ascii="Arial" w:hAnsi="Arial" w:cs="Arial"/>
          <w:bCs/>
          <w:sz w:val="18"/>
          <w:szCs w:val="18"/>
        </w:rPr>
        <w:t>Miasta i Gminy Sępólno Krajeńskie</w:t>
      </w:r>
    </w:p>
    <w:p w:rsidR="009647D2" w:rsidRPr="00B26E85" w:rsidRDefault="009647D2" w:rsidP="00D26F2D">
      <w:pPr>
        <w:autoSpaceDE w:val="0"/>
        <w:autoSpaceDN w:val="0"/>
        <w:adjustRightInd w:val="0"/>
        <w:spacing w:after="0" w:line="360" w:lineRule="auto"/>
        <w:jc w:val="both"/>
        <w:rPr>
          <w:rFonts w:ascii="Arial" w:hAnsi="Arial" w:cs="Arial"/>
          <w:lang w:eastAsia="pl-PL"/>
        </w:rPr>
      </w:pPr>
      <w:r w:rsidRPr="00B26E85">
        <w:rPr>
          <w:rFonts w:ascii="Arial" w:hAnsi="Arial" w:cs="Arial"/>
          <w:lang w:eastAsia="pl-PL"/>
        </w:rPr>
        <w:t>Przeważają gleby IV klasy bonitacyjnej (około 60%), gleby III klasy bonitacyjnej stanowią około 9% powierzchni Gminy, gleby I i II klasy nie występują.</w:t>
      </w:r>
    </w:p>
    <w:p w:rsidR="009647D2" w:rsidRPr="00B26E85" w:rsidRDefault="009647D2" w:rsidP="00D26F2D">
      <w:pPr>
        <w:autoSpaceDE w:val="0"/>
        <w:autoSpaceDN w:val="0"/>
        <w:adjustRightInd w:val="0"/>
        <w:spacing w:after="0" w:line="360" w:lineRule="auto"/>
        <w:jc w:val="both"/>
        <w:rPr>
          <w:rFonts w:ascii="Arial" w:hAnsi="Arial" w:cs="Arial"/>
          <w:lang w:eastAsia="pl-PL"/>
        </w:rPr>
      </w:pPr>
      <w:r w:rsidRPr="00B26E85">
        <w:rPr>
          <w:rFonts w:ascii="Arial" w:hAnsi="Arial" w:cs="Arial"/>
          <w:lang w:eastAsia="pl-PL"/>
        </w:rPr>
        <w:t xml:space="preserve">Na terenie Gminy Sępólno Krajeńskie dobrze rozwinęła się </w:t>
      </w:r>
      <w:r w:rsidRPr="00894741">
        <w:rPr>
          <w:rFonts w:ascii="Arial" w:hAnsi="Arial" w:cs="Arial"/>
          <w:lang w:eastAsia="pl-PL"/>
        </w:rPr>
        <w:t>hodowla bydła mlecznego oraz</w:t>
      </w:r>
      <w:r w:rsidRPr="00B26E85">
        <w:rPr>
          <w:rFonts w:ascii="Arial" w:hAnsi="Arial" w:cs="Arial"/>
          <w:lang w:eastAsia="pl-PL"/>
        </w:rPr>
        <w:t xml:space="preserve"> żywca wieprzowego.</w:t>
      </w:r>
    </w:p>
    <w:p w:rsidR="009647D2" w:rsidRPr="00B26E85" w:rsidRDefault="009647D2" w:rsidP="00C07FDE">
      <w:pPr>
        <w:pStyle w:val="Heading3"/>
        <w:numPr>
          <w:ilvl w:val="2"/>
          <w:numId w:val="5"/>
        </w:numPr>
        <w:spacing w:before="240" w:after="0" w:line="360" w:lineRule="auto"/>
        <w:rPr>
          <w:rFonts w:cs="Arial"/>
        </w:rPr>
      </w:pPr>
      <w:bookmarkStart w:id="79" w:name="_Toc334441417"/>
      <w:bookmarkStart w:id="80" w:name="_Toc355906281"/>
      <w:bookmarkStart w:id="81" w:name="_Toc374606068"/>
      <w:r w:rsidRPr="00B26E85">
        <w:rPr>
          <w:rFonts w:cs="Arial"/>
        </w:rPr>
        <w:t>Pozarolnicza działalność gospodarcza</w:t>
      </w:r>
      <w:bookmarkEnd w:id="79"/>
      <w:bookmarkEnd w:id="80"/>
      <w:bookmarkEnd w:id="81"/>
    </w:p>
    <w:p w:rsidR="009647D2" w:rsidRPr="00B26E85" w:rsidRDefault="009647D2" w:rsidP="00D26F2D">
      <w:pPr>
        <w:spacing w:after="0" w:line="360" w:lineRule="auto"/>
        <w:jc w:val="both"/>
        <w:rPr>
          <w:rFonts w:ascii="Arial" w:hAnsi="Arial" w:cs="Arial"/>
          <w:lang w:eastAsia="pl-PL"/>
        </w:rPr>
      </w:pPr>
      <w:r w:rsidRPr="00B26E85">
        <w:rPr>
          <w:rFonts w:ascii="Arial" w:hAnsi="Arial" w:cs="Arial"/>
          <w:lang w:eastAsia="pl-PL"/>
        </w:rPr>
        <w:t>Na terenie Gminy Sępólno Krajeńskie na koniec 2012 roku funkcjonowało 1 209 podmiotów gospodarczych, z czego przeważającą część stanowiły jednostki sektora prywatnego (95,28%). W latach 2006 – 2012 liczba podmiotów gospodarczych ulegała wahaniom, ostatecznie w 2012 roku była niższa niż w 2006 o 36 jednostek. Identyczne zmiany, tj. spadek liczby podmiotów zaobserwować można w sektorze prywatnym. Największa liczba jednostek działała na terenie Gminy w 2008 roku, było to 1 332 podmioty, z czego 1 277 działało w sektorze prywatnym. W 2012 roku, w porównaniu do roku 2008, liczba jednostek zmniejszyła się (około 9%).</w:t>
      </w:r>
    </w:p>
    <w:p w:rsidR="009647D2" w:rsidRPr="00B26E85" w:rsidRDefault="009647D2" w:rsidP="00D26F2D">
      <w:pPr>
        <w:spacing w:after="0" w:line="360" w:lineRule="auto"/>
        <w:jc w:val="both"/>
        <w:rPr>
          <w:rFonts w:ascii="Arial" w:hAnsi="Arial" w:cs="Arial"/>
          <w:lang w:eastAsia="pl-PL"/>
        </w:rPr>
      </w:pPr>
      <w:r w:rsidRPr="00B26E85">
        <w:rPr>
          <w:rFonts w:ascii="Arial" w:hAnsi="Arial" w:cs="Arial"/>
          <w:lang w:eastAsia="pl-PL"/>
        </w:rPr>
        <w:t xml:space="preserve">Sektor prywatny w większości stanowią osoby fizyczne prowadzące działalność gospodarczą (około 78%). Liczba tych jednostek, podobnie jak całego sektora na przestrzeni lat 2008 – 2012 zmalała. W 2008 roku funkcjonowało 1007 osób fizycznych prowadzących działalność gospodarczą, w 2012 roku było to 897. W sektorze prywatnym działają również spółki handlowe oraz stowarzyszenia i organizacje społeczne. W porównaniu do 2008 roku, liczba spółek handlowych zmalała o 3, zaś liczba stowarzyszeń wzrosła o 9. W 2012 roku spółek handlowych i stowarzyszeń było łącznie 76. </w:t>
      </w:r>
    </w:p>
    <w:p w:rsidR="009647D2" w:rsidRPr="00B26E85" w:rsidRDefault="009647D2" w:rsidP="00D26F2D">
      <w:pPr>
        <w:pStyle w:val="Caption"/>
        <w:spacing w:before="240" w:after="120"/>
        <w:jc w:val="center"/>
        <w:rPr>
          <w:rFonts w:ascii="Arial" w:hAnsi="Arial" w:cs="Arial"/>
          <w:color w:val="auto"/>
          <w:sz w:val="20"/>
          <w:szCs w:val="20"/>
        </w:rPr>
      </w:pPr>
      <w:bookmarkStart w:id="82" w:name="_Toc358618938"/>
      <w:bookmarkStart w:id="83" w:name="_Toc374606147"/>
      <w:r w:rsidRPr="00B26E85">
        <w:rPr>
          <w:rFonts w:ascii="Arial" w:hAnsi="Arial" w:cs="Arial"/>
          <w:color w:val="auto"/>
          <w:sz w:val="20"/>
          <w:szCs w:val="20"/>
        </w:rPr>
        <w:t xml:space="preserve">Tabela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Tabela \* ARABIC </w:instrText>
      </w:r>
      <w:r w:rsidRPr="00B26E85">
        <w:rPr>
          <w:rFonts w:ascii="Arial" w:hAnsi="Arial" w:cs="Arial"/>
          <w:color w:val="auto"/>
          <w:sz w:val="20"/>
          <w:szCs w:val="20"/>
        </w:rPr>
        <w:fldChar w:fldCharType="separate"/>
      </w:r>
      <w:r>
        <w:rPr>
          <w:rFonts w:ascii="Arial" w:hAnsi="Arial" w:cs="Arial"/>
          <w:noProof/>
          <w:color w:val="auto"/>
          <w:sz w:val="20"/>
          <w:szCs w:val="20"/>
        </w:rPr>
        <w:t>10</w:t>
      </w:r>
      <w:r w:rsidRPr="00B26E85">
        <w:rPr>
          <w:rFonts w:ascii="Arial" w:hAnsi="Arial" w:cs="Arial"/>
          <w:color w:val="auto"/>
          <w:sz w:val="20"/>
          <w:szCs w:val="20"/>
        </w:rPr>
        <w:fldChar w:fldCharType="end"/>
      </w:r>
      <w:r w:rsidRPr="00B26E85">
        <w:rPr>
          <w:rFonts w:ascii="Arial" w:hAnsi="Arial" w:cs="Arial"/>
          <w:color w:val="auto"/>
          <w:sz w:val="20"/>
          <w:szCs w:val="20"/>
        </w:rPr>
        <w:t>. Struktura działalności gospodarczej według sektorów w Gminie Sępólno Krajeńskie</w:t>
      </w:r>
      <w:r w:rsidRPr="00B26E85">
        <w:rPr>
          <w:rFonts w:ascii="Arial" w:hAnsi="Arial" w:cs="Arial"/>
          <w:color w:val="auto"/>
          <w:sz w:val="20"/>
          <w:szCs w:val="20"/>
        </w:rPr>
        <w:br/>
        <w:t>w latach 2006 – 2012</w:t>
      </w:r>
      <w:bookmarkEnd w:id="82"/>
      <w:bookmarkEnd w:id="83"/>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1064"/>
        <w:gridCol w:w="2525"/>
        <w:gridCol w:w="803"/>
        <w:gridCol w:w="803"/>
        <w:gridCol w:w="803"/>
        <w:gridCol w:w="803"/>
        <w:gridCol w:w="803"/>
        <w:gridCol w:w="803"/>
        <w:gridCol w:w="803"/>
      </w:tblGrid>
      <w:tr w:rsidR="009647D2" w:rsidRPr="00B26E85" w:rsidTr="00E949A3">
        <w:trPr>
          <w:trHeight w:val="270"/>
        </w:trPr>
        <w:tc>
          <w:tcPr>
            <w:tcW w:w="1948" w:type="pct"/>
            <w:gridSpan w:val="2"/>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Wyszczególnienie</w:t>
            </w:r>
          </w:p>
        </w:tc>
        <w:tc>
          <w:tcPr>
            <w:tcW w:w="436" w:type="pct"/>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2006</w:t>
            </w:r>
          </w:p>
        </w:tc>
        <w:tc>
          <w:tcPr>
            <w:tcW w:w="436" w:type="pct"/>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2007</w:t>
            </w:r>
          </w:p>
        </w:tc>
        <w:tc>
          <w:tcPr>
            <w:tcW w:w="436" w:type="pct"/>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2008</w:t>
            </w:r>
          </w:p>
        </w:tc>
        <w:tc>
          <w:tcPr>
            <w:tcW w:w="436" w:type="pct"/>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2009</w:t>
            </w:r>
          </w:p>
        </w:tc>
        <w:tc>
          <w:tcPr>
            <w:tcW w:w="436" w:type="pct"/>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2010</w:t>
            </w:r>
          </w:p>
        </w:tc>
        <w:tc>
          <w:tcPr>
            <w:tcW w:w="436" w:type="pct"/>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2011</w:t>
            </w:r>
          </w:p>
        </w:tc>
        <w:tc>
          <w:tcPr>
            <w:tcW w:w="436" w:type="pct"/>
            <w:shd w:val="clear" w:color="000000" w:fill="A5A5A5"/>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2012</w:t>
            </w:r>
          </w:p>
        </w:tc>
      </w:tr>
      <w:tr w:rsidR="009647D2" w:rsidRPr="00B26E85" w:rsidTr="00E949A3">
        <w:trPr>
          <w:trHeight w:val="255"/>
        </w:trPr>
        <w:tc>
          <w:tcPr>
            <w:tcW w:w="1948" w:type="pct"/>
            <w:gridSpan w:val="2"/>
            <w:shd w:val="clear" w:color="000000" w:fill="D8D8D8"/>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podmioty gospodarki narodowej ogółem</w:t>
            </w:r>
          </w:p>
        </w:tc>
        <w:tc>
          <w:tcPr>
            <w:tcW w:w="436" w:type="pct"/>
            <w:shd w:val="clear" w:color="000000" w:fill="D8D8D8"/>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1245</w:t>
            </w:r>
          </w:p>
        </w:tc>
        <w:tc>
          <w:tcPr>
            <w:tcW w:w="436" w:type="pct"/>
            <w:shd w:val="clear" w:color="000000" w:fill="D8D8D8"/>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1307</w:t>
            </w:r>
          </w:p>
        </w:tc>
        <w:tc>
          <w:tcPr>
            <w:tcW w:w="436" w:type="pct"/>
            <w:shd w:val="clear" w:color="000000" w:fill="D8D8D8"/>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1332</w:t>
            </w:r>
          </w:p>
        </w:tc>
        <w:tc>
          <w:tcPr>
            <w:tcW w:w="436" w:type="pct"/>
            <w:shd w:val="clear" w:color="000000" w:fill="D8D8D8"/>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1187</w:t>
            </w:r>
          </w:p>
        </w:tc>
        <w:tc>
          <w:tcPr>
            <w:tcW w:w="436" w:type="pct"/>
            <w:shd w:val="clear" w:color="000000" w:fill="D8D8D8"/>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1222</w:t>
            </w:r>
          </w:p>
        </w:tc>
        <w:tc>
          <w:tcPr>
            <w:tcW w:w="436" w:type="pct"/>
            <w:shd w:val="clear" w:color="000000" w:fill="D8D8D8"/>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1189</w:t>
            </w:r>
          </w:p>
        </w:tc>
        <w:tc>
          <w:tcPr>
            <w:tcW w:w="436" w:type="pct"/>
            <w:shd w:val="clear" w:color="000000" w:fill="D8D8D8"/>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1209</w:t>
            </w:r>
          </w:p>
        </w:tc>
      </w:tr>
      <w:tr w:rsidR="009647D2" w:rsidRPr="00B26E85" w:rsidTr="00E949A3">
        <w:trPr>
          <w:trHeight w:val="255"/>
        </w:trPr>
        <w:tc>
          <w:tcPr>
            <w:tcW w:w="577" w:type="pct"/>
            <w:vMerge w:val="restart"/>
            <w:shd w:val="clear" w:color="000000" w:fill="D9D9D9"/>
            <w:vAlign w:val="center"/>
          </w:tcPr>
          <w:p w:rsidR="009647D2" w:rsidRPr="00B26E85" w:rsidRDefault="009647D2" w:rsidP="00DE1534">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sektor publiczny</w:t>
            </w:r>
          </w:p>
        </w:tc>
        <w:tc>
          <w:tcPr>
            <w:tcW w:w="1371" w:type="pct"/>
            <w:shd w:val="clear" w:color="000000" w:fill="D8D8D8"/>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sektor publiczny - ogółem</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55</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54</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55</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54</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54</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55</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57</w:t>
            </w:r>
          </w:p>
        </w:tc>
      </w:tr>
      <w:tr w:rsidR="009647D2" w:rsidRPr="00B26E85" w:rsidTr="00E949A3">
        <w:trPr>
          <w:trHeight w:val="765"/>
        </w:trPr>
        <w:tc>
          <w:tcPr>
            <w:tcW w:w="577" w:type="pct"/>
            <w:vMerge/>
            <w:vAlign w:val="center"/>
          </w:tcPr>
          <w:p w:rsidR="009647D2" w:rsidRPr="00B26E85" w:rsidRDefault="009647D2" w:rsidP="00DE1534">
            <w:pPr>
              <w:spacing w:after="0" w:line="240" w:lineRule="auto"/>
              <w:rPr>
                <w:rFonts w:ascii="Arial" w:hAnsi="Arial" w:cs="Arial"/>
                <w:b/>
                <w:bCs/>
                <w:sz w:val="20"/>
                <w:szCs w:val="20"/>
                <w:lang w:eastAsia="pl-PL"/>
              </w:rPr>
            </w:pPr>
          </w:p>
        </w:tc>
        <w:tc>
          <w:tcPr>
            <w:tcW w:w="1371"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sektor publiczny - państwowe i samorządowe jednostki prawa budżetowego</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45</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48</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48</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46</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47</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47</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49</w:t>
            </w:r>
          </w:p>
        </w:tc>
      </w:tr>
      <w:tr w:rsidR="009647D2" w:rsidRPr="00B26E85" w:rsidTr="00E949A3">
        <w:trPr>
          <w:trHeight w:val="510"/>
        </w:trPr>
        <w:tc>
          <w:tcPr>
            <w:tcW w:w="577" w:type="pct"/>
            <w:vMerge/>
            <w:vAlign w:val="center"/>
          </w:tcPr>
          <w:p w:rsidR="009647D2" w:rsidRPr="00B26E85" w:rsidRDefault="009647D2" w:rsidP="00DE1534">
            <w:pPr>
              <w:spacing w:after="0" w:line="240" w:lineRule="auto"/>
              <w:rPr>
                <w:rFonts w:ascii="Arial" w:hAnsi="Arial" w:cs="Arial"/>
                <w:b/>
                <w:bCs/>
                <w:sz w:val="20"/>
                <w:szCs w:val="20"/>
                <w:lang w:eastAsia="pl-PL"/>
              </w:rPr>
            </w:pPr>
          </w:p>
        </w:tc>
        <w:tc>
          <w:tcPr>
            <w:tcW w:w="1371"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sektor publiczny - spółki handlowe</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w:t>
            </w:r>
          </w:p>
        </w:tc>
      </w:tr>
      <w:tr w:rsidR="009647D2" w:rsidRPr="00B26E85" w:rsidTr="00E949A3">
        <w:trPr>
          <w:trHeight w:val="510"/>
        </w:trPr>
        <w:tc>
          <w:tcPr>
            <w:tcW w:w="577" w:type="pct"/>
            <w:vMerge w:val="restart"/>
            <w:shd w:val="clear" w:color="000000" w:fill="D9D9D9"/>
            <w:vAlign w:val="center"/>
          </w:tcPr>
          <w:p w:rsidR="009647D2" w:rsidRPr="00B26E85" w:rsidRDefault="009647D2" w:rsidP="00DE1534">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sektor prywatny</w:t>
            </w:r>
          </w:p>
        </w:tc>
        <w:tc>
          <w:tcPr>
            <w:tcW w:w="1371" w:type="pct"/>
            <w:shd w:val="clear" w:color="000000" w:fill="D8D8D8"/>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sektor prywatny - ogółem</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1190</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1253</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1277</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1133</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1168</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1134</w:t>
            </w:r>
          </w:p>
        </w:tc>
        <w:tc>
          <w:tcPr>
            <w:tcW w:w="436" w:type="pct"/>
            <w:shd w:val="clear" w:color="000000" w:fill="D8D8D8"/>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1152</w:t>
            </w:r>
          </w:p>
        </w:tc>
      </w:tr>
      <w:tr w:rsidR="009647D2" w:rsidRPr="00B26E85" w:rsidTr="00E949A3">
        <w:trPr>
          <w:trHeight w:val="765"/>
        </w:trPr>
        <w:tc>
          <w:tcPr>
            <w:tcW w:w="577" w:type="pct"/>
            <w:vMerge/>
            <w:vAlign w:val="center"/>
          </w:tcPr>
          <w:p w:rsidR="009647D2" w:rsidRPr="00B26E85" w:rsidRDefault="009647D2" w:rsidP="00DE1534">
            <w:pPr>
              <w:spacing w:after="0" w:line="240" w:lineRule="auto"/>
              <w:rPr>
                <w:rFonts w:ascii="Arial" w:hAnsi="Arial" w:cs="Arial"/>
                <w:b/>
                <w:bCs/>
                <w:sz w:val="20"/>
                <w:szCs w:val="20"/>
                <w:lang w:eastAsia="pl-PL"/>
              </w:rPr>
            </w:pPr>
          </w:p>
        </w:tc>
        <w:tc>
          <w:tcPr>
            <w:tcW w:w="1371"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sektor prywatny - osoby fizyczne prowadzące działalność gospodarczą</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1007</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1069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1099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889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917</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882</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897</w:t>
            </w:r>
          </w:p>
        </w:tc>
      </w:tr>
      <w:tr w:rsidR="009647D2" w:rsidRPr="00B26E85" w:rsidTr="00E949A3">
        <w:trPr>
          <w:trHeight w:val="765"/>
        </w:trPr>
        <w:tc>
          <w:tcPr>
            <w:tcW w:w="577" w:type="pct"/>
            <w:vMerge/>
            <w:vAlign w:val="center"/>
          </w:tcPr>
          <w:p w:rsidR="009647D2" w:rsidRPr="00B26E85" w:rsidRDefault="009647D2" w:rsidP="00DE1534">
            <w:pPr>
              <w:spacing w:after="0" w:line="240" w:lineRule="auto"/>
              <w:rPr>
                <w:rFonts w:ascii="Arial" w:hAnsi="Arial" w:cs="Arial"/>
                <w:b/>
                <w:bCs/>
                <w:sz w:val="20"/>
                <w:szCs w:val="20"/>
                <w:lang w:eastAsia="pl-PL"/>
              </w:rPr>
            </w:pPr>
          </w:p>
        </w:tc>
        <w:tc>
          <w:tcPr>
            <w:tcW w:w="1371"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sektor prywatny - spółki handlowe</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41</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42</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41</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41</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38</w:t>
            </w:r>
          </w:p>
        </w:tc>
      </w:tr>
      <w:tr w:rsidR="009647D2" w:rsidRPr="00B26E85" w:rsidTr="00E949A3">
        <w:trPr>
          <w:trHeight w:val="765"/>
        </w:trPr>
        <w:tc>
          <w:tcPr>
            <w:tcW w:w="577" w:type="pct"/>
            <w:vMerge/>
            <w:vAlign w:val="center"/>
          </w:tcPr>
          <w:p w:rsidR="009647D2" w:rsidRPr="00B26E85" w:rsidRDefault="009647D2" w:rsidP="00DE1534">
            <w:pPr>
              <w:spacing w:after="0" w:line="240" w:lineRule="auto"/>
              <w:rPr>
                <w:rFonts w:ascii="Arial" w:hAnsi="Arial" w:cs="Arial"/>
                <w:b/>
                <w:bCs/>
                <w:sz w:val="20"/>
                <w:szCs w:val="20"/>
                <w:lang w:eastAsia="pl-PL"/>
              </w:rPr>
            </w:pPr>
          </w:p>
        </w:tc>
        <w:tc>
          <w:tcPr>
            <w:tcW w:w="1371"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sektor prywatny - spółki handlowe z udziałem kapitału zagranicznego</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6</w:t>
            </w:r>
          </w:p>
        </w:tc>
      </w:tr>
      <w:tr w:rsidR="009647D2" w:rsidRPr="00B26E85" w:rsidTr="00E949A3">
        <w:trPr>
          <w:trHeight w:val="510"/>
        </w:trPr>
        <w:tc>
          <w:tcPr>
            <w:tcW w:w="577" w:type="pct"/>
            <w:vMerge/>
            <w:vAlign w:val="center"/>
          </w:tcPr>
          <w:p w:rsidR="009647D2" w:rsidRPr="00B26E85" w:rsidRDefault="009647D2" w:rsidP="00DE1534">
            <w:pPr>
              <w:spacing w:after="0" w:line="240" w:lineRule="auto"/>
              <w:rPr>
                <w:rFonts w:ascii="Arial" w:hAnsi="Arial" w:cs="Arial"/>
                <w:b/>
                <w:bCs/>
                <w:sz w:val="20"/>
                <w:szCs w:val="20"/>
                <w:lang w:eastAsia="pl-PL"/>
              </w:rPr>
            </w:pPr>
          </w:p>
        </w:tc>
        <w:tc>
          <w:tcPr>
            <w:tcW w:w="1371"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sektor prywatny - spółdzielnie</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w:t>
            </w:r>
          </w:p>
        </w:tc>
      </w:tr>
      <w:tr w:rsidR="009647D2" w:rsidRPr="00B26E85" w:rsidTr="00E949A3">
        <w:trPr>
          <w:trHeight w:val="780"/>
        </w:trPr>
        <w:tc>
          <w:tcPr>
            <w:tcW w:w="577" w:type="pct"/>
            <w:vMerge/>
            <w:vAlign w:val="center"/>
          </w:tcPr>
          <w:p w:rsidR="009647D2" w:rsidRPr="00B26E85" w:rsidRDefault="009647D2" w:rsidP="00DE1534">
            <w:pPr>
              <w:spacing w:after="0" w:line="240" w:lineRule="auto"/>
              <w:rPr>
                <w:rFonts w:ascii="Arial" w:hAnsi="Arial" w:cs="Arial"/>
                <w:b/>
                <w:bCs/>
                <w:sz w:val="20"/>
                <w:szCs w:val="20"/>
                <w:lang w:eastAsia="pl-PL"/>
              </w:rPr>
            </w:pPr>
          </w:p>
        </w:tc>
        <w:tc>
          <w:tcPr>
            <w:tcW w:w="1371"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sektor prywatny - stowarzyszenia i organizacje społeczne</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29</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31</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34</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36</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37</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37</w:t>
            </w:r>
          </w:p>
        </w:tc>
        <w:tc>
          <w:tcPr>
            <w:tcW w:w="436"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38</w:t>
            </w:r>
          </w:p>
        </w:tc>
      </w:tr>
    </w:tbl>
    <w:p w:rsidR="009647D2" w:rsidRPr="00B26E85" w:rsidRDefault="009647D2" w:rsidP="00D26F2D">
      <w:pPr>
        <w:autoSpaceDE w:val="0"/>
        <w:autoSpaceDN w:val="0"/>
        <w:adjustRightInd w:val="0"/>
        <w:spacing w:before="120" w:after="0" w:line="360" w:lineRule="auto"/>
        <w:jc w:val="right"/>
        <w:rPr>
          <w:rFonts w:ascii="Arial" w:hAnsi="Arial" w:cs="Arial"/>
          <w:sz w:val="18"/>
          <w:szCs w:val="18"/>
          <w:lang w:eastAsia="pl-PL"/>
        </w:rPr>
      </w:pPr>
      <w:r w:rsidRPr="00B26E85">
        <w:rPr>
          <w:rFonts w:ascii="Arial" w:hAnsi="Arial" w:cs="Arial"/>
          <w:sz w:val="18"/>
          <w:szCs w:val="18"/>
          <w:lang w:eastAsia="pl-PL"/>
        </w:rPr>
        <w:t>Źródło: Dane GUS.</w:t>
      </w:r>
    </w:p>
    <w:p w:rsidR="009647D2" w:rsidRDefault="009647D2" w:rsidP="00D26F2D">
      <w:pPr>
        <w:pStyle w:val="Caption"/>
        <w:spacing w:before="240" w:after="120"/>
        <w:jc w:val="center"/>
        <w:rPr>
          <w:rFonts w:ascii="Arial" w:hAnsi="Arial" w:cs="Arial"/>
          <w:color w:val="auto"/>
          <w:sz w:val="20"/>
          <w:szCs w:val="20"/>
        </w:rPr>
      </w:pPr>
      <w:bookmarkStart w:id="84" w:name="_Toc309645373"/>
      <w:bookmarkStart w:id="85" w:name="_Toc316478608"/>
      <w:bookmarkStart w:id="86" w:name="_Toc324254867"/>
      <w:bookmarkStart w:id="87" w:name="_Toc355955209"/>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Default="009647D2" w:rsidP="00D26F2D">
      <w:pPr>
        <w:pStyle w:val="Caption"/>
        <w:spacing w:before="240" w:after="120"/>
        <w:jc w:val="center"/>
        <w:rPr>
          <w:rFonts w:ascii="Arial" w:hAnsi="Arial" w:cs="Arial"/>
          <w:color w:val="auto"/>
          <w:sz w:val="20"/>
          <w:szCs w:val="20"/>
        </w:rPr>
      </w:pPr>
    </w:p>
    <w:p w:rsidR="009647D2" w:rsidRPr="00B26E85" w:rsidRDefault="009647D2" w:rsidP="00D26F2D">
      <w:pPr>
        <w:pStyle w:val="Caption"/>
        <w:spacing w:before="240" w:after="120"/>
        <w:jc w:val="center"/>
        <w:rPr>
          <w:rFonts w:ascii="Arial" w:hAnsi="Arial" w:cs="Arial"/>
          <w:color w:val="auto"/>
          <w:sz w:val="20"/>
          <w:szCs w:val="20"/>
        </w:rPr>
      </w:pPr>
      <w:bookmarkStart w:id="88" w:name="_Toc374606195"/>
      <w:r w:rsidRPr="00B26E85">
        <w:rPr>
          <w:rFonts w:ascii="Arial" w:hAnsi="Arial" w:cs="Arial"/>
          <w:color w:val="auto"/>
          <w:sz w:val="20"/>
          <w:szCs w:val="20"/>
        </w:rPr>
        <w:t xml:space="preserve">Wykres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Wykres \* ARABIC </w:instrText>
      </w:r>
      <w:r w:rsidRPr="00B26E85">
        <w:rPr>
          <w:rFonts w:ascii="Arial" w:hAnsi="Arial" w:cs="Arial"/>
          <w:color w:val="auto"/>
          <w:sz w:val="20"/>
          <w:szCs w:val="20"/>
        </w:rPr>
        <w:fldChar w:fldCharType="separate"/>
      </w:r>
      <w:r>
        <w:rPr>
          <w:rFonts w:ascii="Arial" w:hAnsi="Arial" w:cs="Arial"/>
          <w:noProof/>
          <w:color w:val="auto"/>
          <w:sz w:val="20"/>
          <w:szCs w:val="20"/>
        </w:rPr>
        <w:t>6</w:t>
      </w:r>
      <w:r w:rsidRPr="00B26E85">
        <w:rPr>
          <w:rFonts w:ascii="Arial" w:hAnsi="Arial" w:cs="Arial"/>
          <w:color w:val="auto"/>
          <w:sz w:val="20"/>
          <w:szCs w:val="20"/>
        </w:rPr>
        <w:fldChar w:fldCharType="end"/>
      </w:r>
      <w:r w:rsidRPr="00B26E85">
        <w:rPr>
          <w:rFonts w:ascii="Arial" w:hAnsi="Arial" w:cs="Arial"/>
          <w:color w:val="auto"/>
          <w:sz w:val="20"/>
          <w:szCs w:val="20"/>
        </w:rPr>
        <w:t>. Podmioty gospodarcze wg sektora własności w latach 2006 – 201</w:t>
      </w:r>
      <w:bookmarkEnd w:id="84"/>
      <w:bookmarkEnd w:id="85"/>
      <w:bookmarkEnd w:id="86"/>
      <w:r w:rsidRPr="00B26E85">
        <w:rPr>
          <w:rFonts w:ascii="Arial" w:hAnsi="Arial" w:cs="Arial"/>
          <w:color w:val="auto"/>
          <w:sz w:val="20"/>
          <w:szCs w:val="20"/>
        </w:rPr>
        <w:t>2</w:t>
      </w:r>
      <w:bookmarkEnd w:id="87"/>
      <w:bookmarkEnd w:id="88"/>
    </w:p>
    <w:p w:rsidR="009647D2" w:rsidRPr="00B26E85" w:rsidRDefault="009647D2" w:rsidP="00D26F2D">
      <w:pPr>
        <w:spacing w:after="0" w:line="240" w:lineRule="auto"/>
        <w:jc w:val="center"/>
      </w:pPr>
      <w:r w:rsidRPr="00AB6F23">
        <w:rPr>
          <w:noProof/>
          <w:bdr w:val="double" w:sz="6" w:space="0" w:color="auto"/>
          <w:lang w:eastAsia="pl-PL"/>
        </w:rPr>
        <w:pict>
          <v:shape id="Obraz 13" o:spid="_x0000_i1035" type="#_x0000_t75" style="width:412.5pt;height:233.25pt;visibility:visible">
            <v:imagedata r:id="rId19" o:title=""/>
          </v:shape>
        </w:pict>
      </w:r>
    </w:p>
    <w:p w:rsidR="009647D2" w:rsidRPr="00B26E85" w:rsidRDefault="009647D2" w:rsidP="00D26F2D">
      <w:pPr>
        <w:spacing w:before="120" w:after="120" w:line="360" w:lineRule="auto"/>
        <w:jc w:val="right"/>
        <w:rPr>
          <w:rFonts w:ascii="Arial" w:hAnsi="Arial" w:cs="Arial"/>
          <w:sz w:val="18"/>
          <w:szCs w:val="18"/>
        </w:rPr>
      </w:pPr>
      <w:r w:rsidRPr="00B26E85">
        <w:rPr>
          <w:rFonts w:ascii="Arial" w:hAnsi="Arial" w:cs="Arial"/>
          <w:sz w:val="18"/>
          <w:szCs w:val="18"/>
        </w:rPr>
        <w:t>Źródło: Opracowanie własne na podstawie GUS</w:t>
      </w:r>
    </w:p>
    <w:p w:rsidR="009647D2" w:rsidRPr="00B26E85" w:rsidRDefault="009647D2" w:rsidP="00D26F2D">
      <w:pPr>
        <w:spacing w:before="120" w:line="360" w:lineRule="auto"/>
        <w:jc w:val="both"/>
        <w:rPr>
          <w:rFonts w:ascii="Arial" w:hAnsi="Arial" w:cs="Arial"/>
        </w:rPr>
      </w:pPr>
      <w:r w:rsidRPr="00B26E85">
        <w:rPr>
          <w:rFonts w:ascii="Arial" w:hAnsi="Arial" w:cs="Arial"/>
        </w:rPr>
        <w:t>Działalność gospodarcza prowadzona na terenie Gminy Sępólno Krajeńskie koncentruje się głównie na handlu, budownictwie, przetwórstwie przemysłowym i rynku nieruchomości.</w:t>
      </w:r>
    </w:p>
    <w:p w:rsidR="009647D2" w:rsidRPr="00B26E85" w:rsidRDefault="009647D2" w:rsidP="00D26F2D">
      <w:pPr>
        <w:keepNext/>
        <w:spacing w:before="60" w:after="60" w:line="360" w:lineRule="auto"/>
        <w:jc w:val="center"/>
        <w:rPr>
          <w:rFonts w:ascii="Arial" w:hAnsi="Arial" w:cs="Arial"/>
          <w:b/>
          <w:bCs/>
          <w:sz w:val="20"/>
          <w:szCs w:val="20"/>
          <w:lang w:eastAsia="pl-PL"/>
        </w:rPr>
      </w:pPr>
      <w:bookmarkStart w:id="89" w:name="_Toc213128850"/>
      <w:bookmarkStart w:id="90" w:name="_Toc257106484"/>
      <w:bookmarkStart w:id="91" w:name="_Toc281900736"/>
      <w:bookmarkStart w:id="92" w:name="_Toc318275678"/>
      <w:bookmarkStart w:id="93" w:name="_Toc318275820"/>
      <w:bookmarkStart w:id="94" w:name="_Toc325118153"/>
      <w:bookmarkStart w:id="95" w:name="_Toc358618939"/>
      <w:bookmarkStart w:id="96" w:name="_Toc374606148"/>
      <w:r w:rsidRPr="00B26E85">
        <w:rPr>
          <w:rFonts w:ascii="Arial" w:hAnsi="Arial" w:cs="Arial"/>
          <w:b/>
          <w:bCs/>
          <w:sz w:val="20"/>
          <w:szCs w:val="20"/>
          <w:lang w:eastAsia="pl-PL"/>
        </w:rPr>
        <w:t xml:space="preserve">Tabela </w:t>
      </w:r>
      <w:r w:rsidRPr="00B26E85">
        <w:rPr>
          <w:rFonts w:ascii="Arial" w:hAnsi="Arial" w:cs="Arial"/>
          <w:b/>
          <w:bCs/>
          <w:sz w:val="20"/>
          <w:szCs w:val="20"/>
          <w:lang w:eastAsia="pl-PL"/>
        </w:rPr>
        <w:fldChar w:fldCharType="begin"/>
      </w:r>
      <w:r w:rsidRPr="00B26E85">
        <w:rPr>
          <w:rFonts w:ascii="Arial" w:hAnsi="Arial" w:cs="Arial"/>
          <w:b/>
          <w:bCs/>
          <w:sz w:val="20"/>
          <w:szCs w:val="20"/>
          <w:lang w:eastAsia="pl-PL"/>
        </w:rPr>
        <w:instrText xml:space="preserve"> SEQ Tabela \* ARABIC </w:instrText>
      </w:r>
      <w:r w:rsidRPr="00B26E85">
        <w:rPr>
          <w:rFonts w:ascii="Arial" w:hAnsi="Arial" w:cs="Arial"/>
          <w:b/>
          <w:bCs/>
          <w:sz w:val="20"/>
          <w:szCs w:val="20"/>
          <w:lang w:eastAsia="pl-PL"/>
        </w:rPr>
        <w:fldChar w:fldCharType="separate"/>
      </w:r>
      <w:r>
        <w:rPr>
          <w:rFonts w:ascii="Arial" w:hAnsi="Arial" w:cs="Arial"/>
          <w:b/>
          <w:bCs/>
          <w:noProof/>
          <w:sz w:val="20"/>
          <w:szCs w:val="20"/>
          <w:lang w:eastAsia="pl-PL"/>
        </w:rPr>
        <w:t>11</w:t>
      </w:r>
      <w:r w:rsidRPr="00B26E85">
        <w:rPr>
          <w:rFonts w:ascii="Arial" w:hAnsi="Arial" w:cs="Arial"/>
          <w:b/>
          <w:bCs/>
          <w:sz w:val="20"/>
          <w:szCs w:val="20"/>
          <w:lang w:eastAsia="pl-PL"/>
        </w:rPr>
        <w:fldChar w:fldCharType="end"/>
      </w:r>
      <w:r w:rsidRPr="00B26E85">
        <w:rPr>
          <w:rFonts w:ascii="Arial" w:hAnsi="Arial" w:cs="Arial"/>
          <w:b/>
          <w:bCs/>
          <w:sz w:val="20"/>
          <w:szCs w:val="20"/>
          <w:lang w:eastAsia="pl-PL"/>
        </w:rPr>
        <w:t>. Struktura działalności gospodarczej według PKD 2007 w Gminie</w:t>
      </w:r>
      <w:bookmarkEnd w:id="89"/>
      <w:bookmarkEnd w:id="90"/>
      <w:bookmarkEnd w:id="91"/>
      <w:bookmarkEnd w:id="92"/>
      <w:bookmarkEnd w:id="93"/>
      <w:bookmarkEnd w:id="94"/>
      <w:bookmarkEnd w:id="95"/>
      <w:r w:rsidRPr="00B26E85">
        <w:rPr>
          <w:rFonts w:ascii="Arial" w:hAnsi="Arial" w:cs="Arial"/>
          <w:b/>
          <w:bCs/>
          <w:sz w:val="20"/>
          <w:szCs w:val="20"/>
          <w:lang w:eastAsia="pl-PL"/>
        </w:rPr>
        <w:t>Sępólno Krajeńskie</w:t>
      </w:r>
      <w:bookmarkEnd w:id="96"/>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2051"/>
        <w:gridCol w:w="1789"/>
        <w:gridCol w:w="1790"/>
        <w:gridCol w:w="1790"/>
        <w:gridCol w:w="1790"/>
      </w:tblGrid>
      <w:tr w:rsidR="009647D2" w:rsidRPr="00B26E85" w:rsidTr="00E949A3">
        <w:trPr>
          <w:trHeight w:val="270"/>
        </w:trPr>
        <w:tc>
          <w:tcPr>
            <w:tcW w:w="1113" w:type="pct"/>
            <w:shd w:val="clear" w:color="000000" w:fill="A5A5A5"/>
            <w:noWrap/>
            <w:vAlign w:val="bottom"/>
          </w:tcPr>
          <w:p w:rsidR="009647D2" w:rsidRPr="00B26E85" w:rsidRDefault="009647D2" w:rsidP="00DE1534">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Wyszczególnienie</w:t>
            </w:r>
          </w:p>
        </w:tc>
        <w:tc>
          <w:tcPr>
            <w:tcW w:w="971" w:type="pct"/>
            <w:shd w:val="clear" w:color="000000" w:fill="A5A5A5"/>
            <w:noWrap/>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2009</w:t>
            </w:r>
          </w:p>
        </w:tc>
        <w:tc>
          <w:tcPr>
            <w:tcW w:w="972" w:type="pct"/>
            <w:shd w:val="clear" w:color="000000" w:fill="A5A5A5"/>
            <w:noWrap/>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2010</w:t>
            </w:r>
          </w:p>
        </w:tc>
        <w:tc>
          <w:tcPr>
            <w:tcW w:w="972" w:type="pct"/>
            <w:shd w:val="clear" w:color="000000" w:fill="A5A5A5"/>
            <w:noWrap/>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2011</w:t>
            </w:r>
          </w:p>
        </w:tc>
        <w:tc>
          <w:tcPr>
            <w:tcW w:w="972" w:type="pct"/>
            <w:shd w:val="clear" w:color="000000" w:fill="A5A5A5"/>
            <w:noWrap/>
            <w:vAlign w:val="center"/>
          </w:tcPr>
          <w:p w:rsidR="009647D2" w:rsidRPr="00B26E85" w:rsidRDefault="009647D2" w:rsidP="00E949A3">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2012</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A</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50</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54</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51</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B</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0</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C</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126</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D</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E</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F</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161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163</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155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157</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G</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281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299</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287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279</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H</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76</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77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73</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75</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I</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29</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28</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J</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14</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13</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15</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K</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42</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33</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29</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31</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L</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98</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102</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104</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105</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M</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54</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53</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54</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N</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24</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19</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21</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O</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17</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17</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P</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46</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48</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48</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54</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Q</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91</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92</w:t>
            </w:r>
          </w:p>
        </w:tc>
      </w:tr>
      <w:tr w:rsidR="009647D2" w:rsidRPr="00B26E85" w:rsidTr="00E949A3">
        <w:trPr>
          <w:trHeight w:val="255"/>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Sekcja R</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10</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12</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11</w:t>
            </w:r>
          </w:p>
        </w:tc>
      </w:tr>
      <w:tr w:rsidR="009647D2" w:rsidRPr="00B26E85" w:rsidTr="00E949A3">
        <w:trPr>
          <w:trHeight w:val="270"/>
        </w:trPr>
        <w:tc>
          <w:tcPr>
            <w:tcW w:w="1113" w:type="pct"/>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Sekcje S i T</w:t>
            </w:r>
          </w:p>
        </w:tc>
        <w:tc>
          <w:tcPr>
            <w:tcW w:w="971"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80</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85</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79</w:t>
            </w:r>
          </w:p>
        </w:tc>
        <w:tc>
          <w:tcPr>
            <w:tcW w:w="972" w:type="pct"/>
            <w:noWrap/>
            <w:vAlign w:val="center"/>
          </w:tcPr>
          <w:p w:rsidR="009647D2" w:rsidRPr="00B26E85" w:rsidRDefault="009647D2" w:rsidP="00E949A3">
            <w:pPr>
              <w:spacing w:after="0" w:line="240" w:lineRule="auto"/>
              <w:jc w:val="center"/>
              <w:rPr>
                <w:rFonts w:ascii="Arial" w:hAnsi="Arial" w:cs="Arial"/>
                <w:sz w:val="20"/>
                <w:szCs w:val="20"/>
                <w:lang w:eastAsia="pl-PL"/>
              </w:rPr>
            </w:pPr>
            <w:r w:rsidRPr="00B26E85">
              <w:rPr>
                <w:rFonts w:ascii="Arial" w:hAnsi="Arial" w:cs="Arial"/>
                <w:sz w:val="20"/>
                <w:szCs w:val="20"/>
                <w:lang w:eastAsia="pl-PL"/>
              </w:rPr>
              <w:t>82</w:t>
            </w:r>
          </w:p>
        </w:tc>
      </w:tr>
    </w:tbl>
    <w:p w:rsidR="009647D2" w:rsidRPr="00B26E85" w:rsidRDefault="009647D2" w:rsidP="00D26F2D">
      <w:pPr>
        <w:autoSpaceDE w:val="0"/>
        <w:autoSpaceDN w:val="0"/>
        <w:adjustRightInd w:val="0"/>
        <w:spacing w:before="120" w:after="0" w:line="360" w:lineRule="auto"/>
        <w:jc w:val="right"/>
        <w:rPr>
          <w:rFonts w:ascii="Arial" w:hAnsi="Arial" w:cs="Arial"/>
          <w:sz w:val="18"/>
          <w:szCs w:val="18"/>
          <w:lang w:eastAsia="pl-PL"/>
        </w:rPr>
      </w:pPr>
      <w:r w:rsidRPr="00B26E85">
        <w:rPr>
          <w:rFonts w:ascii="Arial" w:hAnsi="Arial" w:cs="Arial"/>
          <w:sz w:val="18"/>
          <w:szCs w:val="18"/>
          <w:lang w:eastAsia="pl-PL"/>
        </w:rPr>
        <w:t>Źródło: Dane GUS.</w:t>
      </w:r>
    </w:p>
    <w:p w:rsidR="009647D2" w:rsidRPr="00B26E85" w:rsidRDefault="009647D2" w:rsidP="00D26F2D">
      <w:pPr>
        <w:tabs>
          <w:tab w:val="left" w:pos="3705"/>
        </w:tabs>
        <w:spacing w:before="240" w:after="120"/>
        <w:jc w:val="center"/>
        <w:rPr>
          <w:rFonts w:ascii="Arial" w:hAnsi="Arial" w:cs="Arial"/>
          <w:b/>
          <w:bCs/>
          <w:sz w:val="20"/>
          <w:szCs w:val="20"/>
          <w:lang w:eastAsia="pl-PL"/>
        </w:rPr>
      </w:pPr>
      <w:bookmarkStart w:id="97" w:name="_Toc257106524"/>
      <w:bookmarkStart w:id="98" w:name="_Toc281900792"/>
      <w:bookmarkStart w:id="99" w:name="_Toc324254868"/>
      <w:bookmarkStart w:id="100" w:name="_Toc355955210"/>
      <w:bookmarkStart w:id="101" w:name="_Toc374606196"/>
      <w:r w:rsidRPr="00B26E85">
        <w:rPr>
          <w:rFonts w:ascii="Arial" w:hAnsi="Arial" w:cs="Arial"/>
          <w:b/>
          <w:bCs/>
          <w:sz w:val="20"/>
          <w:szCs w:val="20"/>
          <w:lang w:eastAsia="pl-PL"/>
        </w:rPr>
        <w:t xml:space="preserve">Wykres </w:t>
      </w:r>
      <w:r w:rsidRPr="00B26E85">
        <w:rPr>
          <w:rFonts w:ascii="Arial" w:hAnsi="Arial" w:cs="Arial"/>
          <w:b/>
          <w:bCs/>
          <w:sz w:val="20"/>
          <w:szCs w:val="20"/>
          <w:lang w:eastAsia="pl-PL"/>
        </w:rPr>
        <w:fldChar w:fldCharType="begin"/>
      </w:r>
      <w:r w:rsidRPr="00B26E85">
        <w:rPr>
          <w:rFonts w:ascii="Arial" w:hAnsi="Arial" w:cs="Arial"/>
          <w:b/>
          <w:bCs/>
          <w:sz w:val="20"/>
          <w:szCs w:val="20"/>
          <w:lang w:eastAsia="pl-PL"/>
        </w:rPr>
        <w:instrText xml:space="preserve"> SEQ Wykres \* ARABIC </w:instrText>
      </w:r>
      <w:r w:rsidRPr="00B26E85">
        <w:rPr>
          <w:rFonts w:ascii="Arial" w:hAnsi="Arial" w:cs="Arial"/>
          <w:b/>
          <w:bCs/>
          <w:sz w:val="20"/>
          <w:szCs w:val="20"/>
          <w:lang w:eastAsia="pl-PL"/>
        </w:rPr>
        <w:fldChar w:fldCharType="separate"/>
      </w:r>
      <w:r>
        <w:rPr>
          <w:rFonts w:ascii="Arial" w:hAnsi="Arial" w:cs="Arial"/>
          <w:b/>
          <w:bCs/>
          <w:noProof/>
          <w:sz w:val="20"/>
          <w:szCs w:val="20"/>
          <w:lang w:eastAsia="pl-PL"/>
        </w:rPr>
        <w:t>7</w:t>
      </w:r>
      <w:r w:rsidRPr="00B26E85">
        <w:rPr>
          <w:rFonts w:ascii="Arial" w:hAnsi="Arial" w:cs="Arial"/>
          <w:b/>
          <w:bCs/>
          <w:sz w:val="20"/>
          <w:szCs w:val="20"/>
          <w:lang w:eastAsia="pl-PL"/>
        </w:rPr>
        <w:fldChar w:fldCharType="end"/>
      </w:r>
      <w:r w:rsidRPr="00B26E85">
        <w:rPr>
          <w:rFonts w:ascii="Arial" w:hAnsi="Arial" w:cs="Arial"/>
          <w:b/>
          <w:bCs/>
          <w:sz w:val="20"/>
          <w:szCs w:val="20"/>
          <w:lang w:eastAsia="pl-PL"/>
        </w:rPr>
        <w:t>. Struktura działalności gospodarczej w sektorze prywatnym na terenie Gminy</w:t>
      </w:r>
      <w:r w:rsidRPr="00B26E85">
        <w:rPr>
          <w:rFonts w:ascii="Arial" w:hAnsi="Arial" w:cs="Arial"/>
          <w:b/>
          <w:bCs/>
          <w:sz w:val="20"/>
          <w:szCs w:val="20"/>
          <w:lang w:eastAsia="pl-PL"/>
        </w:rPr>
        <w:br/>
        <w:t>Sępólno Krajeńskie w 2012 r</w:t>
      </w:r>
      <w:bookmarkEnd w:id="97"/>
      <w:bookmarkEnd w:id="98"/>
      <w:bookmarkEnd w:id="99"/>
      <w:bookmarkEnd w:id="100"/>
      <w:r w:rsidRPr="00B26E85">
        <w:rPr>
          <w:rFonts w:ascii="Arial" w:hAnsi="Arial" w:cs="Arial"/>
          <w:b/>
          <w:bCs/>
          <w:sz w:val="20"/>
          <w:szCs w:val="20"/>
          <w:lang w:eastAsia="pl-PL"/>
        </w:rPr>
        <w:t>.</w:t>
      </w:r>
      <w:bookmarkEnd w:id="101"/>
    </w:p>
    <w:p w:rsidR="009647D2" w:rsidRPr="00B26E85" w:rsidRDefault="009647D2" w:rsidP="00D26F2D">
      <w:pPr>
        <w:keepNext/>
        <w:spacing w:before="60" w:after="60" w:line="240" w:lineRule="auto"/>
        <w:jc w:val="center"/>
        <w:rPr>
          <w:rFonts w:ascii="Arial" w:hAnsi="Arial" w:cs="Arial"/>
          <w:b/>
          <w:bCs/>
          <w:sz w:val="20"/>
          <w:szCs w:val="20"/>
          <w:lang w:eastAsia="pl-PL"/>
        </w:rPr>
      </w:pPr>
      <w:r w:rsidRPr="00134330">
        <w:rPr>
          <w:b/>
          <w:noProof/>
          <w:szCs w:val="20"/>
          <w:lang w:eastAsia="pl-PL"/>
        </w:rPr>
        <w:pict>
          <v:shape id="Obraz 14" o:spid="_x0000_i1036" type="#_x0000_t75" style="width:385.5pt;height:242.25pt;visibility:visible">
            <v:imagedata r:id="rId20" o:title=""/>
          </v:shape>
        </w:pict>
      </w:r>
    </w:p>
    <w:p w:rsidR="009647D2" w:rsidRPr="00B26E85" w:rsidRDefault="009647D2" w:rsidP="00D26F2D">
      <w:pPr>
        <w:autoSpaceDE w:val="0"/>
        <w:autoSpaceDN w:val="0"/>
        <w:adjustRightInd w:val="0"/>
        <w:spacing w:after="0" w:line="360" w:lineRule="auto"/>
        <w:jc w:val="right"/>
        <w:rPr>
          <w:rFonts w:ascii="Arial" w:hAnsi="Arial" w:cs="Arial"/>
          <w:sz w:val="18"/>
          <w:szCs w:val="18"/>
          <w:lang w:eastAsia="pl-PL"/>
        </w:rPr>
      </w:pPr>
      <w:r w:rsidRPr="00B26E85">
        <w:rPr>
          <w:rFonts w:ascii="Arial" w:hAnsi="Arial" w:cs="Arial"/>
          <w:sz w:val="18"/>
          <w:szCs w:val="18"/>
          <w:lang w:eastAsia="pl-PL"/>
        </w:rPr>
        <w:t xml:space="preserve"> Źródło: Dane GUS.</w:t>
      </w:r>
    </w:p>
    <w:p w:rsidR="009647D2" w:rsidRPr="00B26E85" w:rsidRDefault="009647D2" w:rsidP="00D26F2D">
      <w:pPr>
        <w:rPr>
          <w:rFonts w:ascii="Arial" w:hAnsi="Arial" w:cs="Arial"/>
          <w:sz w:val="20"/>
          <w:szCs w:val="20"/>
        </w:rPr>
      </w:pPr>
      <w:r w:rsidRPr="00B26E85">
        <w:rPr>
          <w:rFonts w:ascii="Arial" w:hAnsi="Arial" w:cs="Arial"/>
          <w:sz w:val="20"/>
          <w:szCs w:val="20"/>
        </w:rPr>
        <w:t>Legenda:</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tblPr>
      <w:tblGrid>
        <w:gridCol w:w="444"/>
        <w:gridCol w:w="8766"/>
      </w:tblGrid>
      <w:tr w:rsidR="009647D2" w:rsidRPr="00B26E85" w:rsidTr="00DE1534">
        <w:trPr>
          <w:trHeight w:val="285"/>
        </w:trPr>
        <w:tc>
          <w:tcPr>
            <w:tcW w:w="241" w:type="pct"/>
            <w:tcBorders>
              <w:top w:val="double" w:sz="4" w:space="0" w:color="auto"/>
            </w:tcBorders>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A</w:t>
            </w:r>
          </w:p>
        </w:tc>
        <w:tc>
          <w:tcPr>
            <w:tcW w:w="4759" w:type="pct"/>
            <w:tcBorders>
              <w:top w:val="double" w:sz="4" w:space="0" w:color="auto"/>
            </w:tcBorders>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Rolnictwo, leśnictwo, łowiectwo i rybactwo</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B</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Górnictwo i wydobywanie</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C</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Przetwórstwo przemysłowe</w:t>
            </w:r>
          </w:p>
        </w:tc>
      </w:tr>
      <w:tr w:rsidR="009647D2" w:rsidRPr="00B26E85" w:rsidTr="00DE1534">
        <w:trPr>
          <w:trHeight w:val="495"/>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D</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Wytwarzanie i zaopatrzenie w energię elektryczną, gaz, parę wodną, gorącą wodę i powietrze do układów klimatyzacyjnych</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E</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Dostawa Wody.; gospodarowanie ściekami i odpadami oraz działalność związana z rekultywacją</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F</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Budownictwo</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G</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Handel hurtowy i detaliczny, naprawa pojazdów samochodowych, włączając motocykle</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H</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Transport i gospodarka magazynowa</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I</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Działalność związana z zakwaterowaniem i usługami gastronomicznymi</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J</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Informacja i komunikacja</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K</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Działalność finansowa i ubezpieczeniowa</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L</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Działalność związana z obsługą rynku nieruchomości</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M</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Działalność profesjonalna, naukowa i techniczna</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N</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Działalność w zakresie usług administrowania i działalności wspierająca</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O</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Administracja publiczna i obrona narodowa, obowiązkowe ubezpieczenia społeczne</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P</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Edukacja</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Q</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Opieka zdrowotna i pomoc społeczna</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R</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Działalność związana z kulturą, rozrywką i rekreacją</w:t>
            </w:r>
          </w:p>
        </w:tc>
      </w:tr>
      <w:tr w:rsidR="009647D2" w:rsidRPr="00B26E85" w:rsidTr="00DE1534">
        <w:trPr>
          <w:trHeight w:val="300"/>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S</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Pozostała działalność usługowa</w:t>
            </w:r>
          </w:p>
        </w:tc>
      </w:tr>
      <w:tr w:rsidR="009647D2" w:rsidRPr="00B26E85" w:rsidTr="00DE1534">
        <w:trPr>
          <w:trHeight w:val="495"/>
        </w:trPr>
        <w:tc>
          <w:tcPr>
            <w:tcW w:w="241" w:type="pct"/>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T</w:t>
            </w:r>
          </w:p>
        </w:tc>
        <w:tc>
          <w:tcPr>
            <w:tcW w:w="4759" w:type="pct"/>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Gospodarstwa domowe zatrudniające pracowników; gospodarstwa domowe produkujące wyroby i świadczące usługi na własne potrzeby</w:t>
            </w:r>
          </w:p>
        </w:tc>
      </w:tr>
      <w:tr w:rsidR="009647D2" w:rsidRPr="00B26E85" w:rsidTr="00DE1534">
        <w:trPr>
          <w:trHeight w:val="300"/>
        </w:trPr>
        <w:tc>
          <w:tcPr>
            <w:tcW w:w="241" w:type="pct"/>
            <w:tcBorders>
              <w:bottom w:val="double" w:sz="4" w:space="0" w:color="auto"/>
            </w:tcBorders>
            <w:shd w:val="clear" w:color="auto" w:fill="F2F2F2"/>
            <w:noWrap/>
            <w:vAlign w:val="center"/>
          </w:tcPr>
          <w:p w:rsidR="009647D2" w:rsidRPr="00B26E85" w:rsidRDefault="009647D2" w:rsidP="00DE1534">
            <w:pPr>
              <w:spacing w:before="60" w:after="60" w:line="240" w:lineRule="auto"/>
              <w:jc w:val="center"/>
              <w:rPr>
                <w:rFonts w:ascii="Arial" w:hAnsi="Arial" w:cs="Arial"/>
                <w:b/>
                <w:bCs/>
                <w:sz w:val="18"/>
                <w:szCs w:val="18"/>
                <w:lang w:eastAsia="pl-PL"/>
              </w:rPr>
            </w:pPr>
            <w:r w:rsidRPr="00B26E85">
              <w:rPr>
                <w:rFonts w:ascii="Arial" w:hAnsi="Arial" w:cs="Arial"/>
                <w:b/>
                <w:bCs/>
                <w:sz w:val="18"/>
                <w:szCs w:val="18"/>
                <w:lang w:eastAsia="pl-PL"/>
              </w:rPr>
              <w:t>U</w:t>
            </w:r>
          </w:p>
        </w:tc>
        <w:tc>
          <w:tcPr>
            <w:tcW w:w="4759" w:type="pct"/>
            <w:tcBorders>
              <w:bottom w:val="double" w:sz="4" w:space="0" w:color="auto"/>
            </w:tcBorders>
            <w:vAlign w:val="center"/>
          </w:tcPr>
          <w:p w:rsidR="009647D2" w:rsidRPr="00B26E85" w:rsidRDefault="009647D2" w:rsidP="00DE1534">
            <w:pPr>
              <w:spacing w:before="60" w:after="60" w:line="240" w:lineRule="auto"/>
              <w:rPr>
                <w:rFonts w:ascii="Arial" w:hAnsi="Arial" w:cs="Arial"/>
                <w:sz w:val="18"/>
                <w:szCs w:val="18"/>
                <w:lang w:eastAsia="pl-PL"/>
              </w:rPr>
            </w:pPr>
            <w:r w:rsidRPr="00B26E85">
              <w:rPr>
                <w:rFonts w:ascii="Arial" w:hAnsi="Arial" w:cs="Arial"/>
                <w:sz w:val="18"/>
                <w:szCs w:val="18"/>
                <w:lang w:eastAsia="pl-PL"/>
              </w:rPr>
              <w:t>Organizacje i zespoły eksterytorialne</w:t>
            </w:r>
          </w:p>
        </w:tc>
      </w:tr>
    </w:tbl>
    <w:p w:rsidR="009647D2" w:rsidRDefault="009647D2" w:rsidP="00D26F2D">
      <w:pPr>
        <w:autoSpaceDE w:val="0"/>
        <w:autoSpaceDN w:val="0"/>
        <w:adjustRightInd w:val="0"/>
        <w:spacing w:after="0" w:line="360" w:lineRule="auto"/>
        <w:jc w:val="both"/>
        <w:rPr>
          <w:rFonts w:ascii="Arial" w:hAnsi="Arial" w:cs="Arial"/>
          <w:lang w:eastAsia="pl-PL"/>
        </w:rPr>
      </w:pPr>
    </w:p>
    <w:p w:rsidR="009647D2" w:rsidRPr="00894741" w:rsidRDefault="009647D2" w:rsidP="00D26F2D">
      <w:pPr>
        <w:autoSpaceDE w:val="0"/>
        <w:autoSpaceDN w:val="0"/>
        <w:adjustRightInd w:val="0"/>
        <w:spacing w:after="0" w:line="360" w:lineRule="auto"/>
        <w:jc w:val="both"/>
        <w:rPr>
          <w:rFonts w:ascii="Arial" w:hAnsi="Arial" w:cs="Arial"/>
          <w:lang w:eastAsia="pl-PL"/>
        </w:rPr>
      </w:pPr>
      <w:r w:rsidRPr="00894741">
        <w:rPr>
          <w:rFonts w:ascii="Arial" w:hAnsi="Arial" w:cs="Arial"/>
          <w:lang w:eastAsia="pl-PL"/>
        </w:rPr>
        <w:t xml:space="preserve">W pozarolniczej działalności gospodarczej na terenie Gminy Sępólno Krajeńskie duże znaczenie ma funkcja rekreacyjno-turystyczna. Rozwój tej funkcji zapewnia zaplecze przyrodnicze i infrastruktura turystyczna, do której zaliczamy </w:t>
      </w:r>
      <w:r w:rsidRPr="00894741">
        <w:rPr>
          <w:rFonts w:ascii="Arial" w:hAnsi="Arial" w:cs="Arial"/>
        </w:rPr>
        <w:t>wszelkiego rodzaju obiekty i urządzenia turystyczne mające na celu zaspokajanie potrzeb turystów.</w:t>
      </w:r>
    </w:p>
    <w:p w:rsidR="009647D2" w:rsidRPr="00894741" w:rsidRDefault="009647D2" w:rsidP="00D26F2D">
      <w:pPr>
        <w:autoSpaceDE w:val="0"/>
        <w:autoSpaceDN w:val="0"/>
        <w:adjustRightInd w:val="0"/>
        <w:spacing w:after="0" w:line="360" w:lineRule="auto"/>
        <w:jc w:val="both"/>
        <w:rPr>
          <w:rFonts w:ascii="Arial" w:hAnsi="Arial" w:cs="Arial"/>
          <w:lang w:eastAsia="pl-PL"/>
        </w:rPr>
      </w:pPr>
      <w:r w:rsidRPr="00894741">
        <w:rPr>
          <w:rFonts w:ascii="Arial" w:hAnsi="Arial" w:cs="Arial"/>
          <w:lang w:eastAsia="pl-PL"/>
        </w:rPr>
        <w:t xml:space="preserve">Do walorów przyrodniczych Gminy zaliczamy między innymi rezerwaty przyrody, park krajobrazowy oraz liczne jeziora i tereny zielone, które stanowią podstawę do rozwoju tego obszaru. </w:t>
      </w:r>
    </w:p>
    <w:p w:rsidR="009647D2" w:rsidRPr="00894741" w:rsidRDefault="009647D2" w:rsidP="00D26F2D">
      <w:pPr>
        <w:autoSpaceDE w:val="0"/>
        <w:autoSpaceDN w:val="0"/>
        <w:adjustRightInd w:val="0"/>
        <w:spacing w:after="0" w:line="360" w:lineRule="auto"/>
        <w:jc w:val="both"/>
        <w:rPr>
          <w:rFonts w:ascii="Arial" w:hAnsi="Arial" w:cs="Arial"/>
          <w:lang w:eastAsia="pl-PL"/>
        </w:rPr>
      </w:pPr>
      <w:r w:rsidRPr="00B26E85">
        <w:rPr>
          <w:rFonts w:ascii="Arial" w:hAnsi="Arial" w:cs="Arial"/>
          <w:bCs/>
          <w:lang w:eastAsia="pl-PL"/>
        </w:rPr>
        <w:t>Turystyce i rekreacji sprzyjają istniejące na terenie Gminy placówki zapewniające nocleg: hotele, schronisko</w:t>
      </w:r>
      <w:r>
        <w:rPr>
          <w:rFonts w:ascii="Arial" w:hAnsi="Arial" w:cs="Arial"/>
          <w:bCs/>
          <w:lang w:eastAsia="pl-PL"/>
        </w:rPr>
        <w:t xml:space="preserve"> oraz</w:t>
      </w:r>
      <w:r w:rsidRPr="00B26E85">
        <w:rPr>
          <w:rFonts w:ascii="Arial" w:hAnsi="Arial" w:cs="Arial"/>
          <w:bCs/>
          <w:lang w:eastAsia="pl-PL"/>
        </w:rPr>
        <w:t xml:space="preserve"> gospodarstwa </w:t>
      </w:r>
      <w:r w:rsidRPr="00894741">
        <w:rPr>
          <w:rFonts w:ascii="Arial" w:hAnsi="Arial" w:cs="Arial"/>
          <w:bCs/>
          <w:lang w:eastAsia="pl-PL"/>
        </w:rPr>
        <w:t xml:space="preserve">agroturystyczne. </w:t>
      </w:r>
      <w:r w:rsidRPr="00894741">
        <w:rPr>
          <w:rFonts w:ascii="Arial" w:hAnsi="Arial" w:cs="Arial"/>
          <w:lang w:eastAsia="pl-PL"/>
        </w:rPr>
        <w:t xml:space="preserve">Do różnych form aktywnegospędzania czasu możemy zaliczyć korzystanie z zaplecza Centrum Sportu i Rekreacji, jazdę konną, czy przemierzanie szlaków turystycznych. Przez teren Gminy </w:t>
      </w:r>
      <w:r>
        <w:rPr>
          <w:rFonts w:ascii="Arial" w:hAnsi="Arial" w:cs="Arial"/>
          <w:lang w:eastAsia="pl-PL"/>
        </w:rPr>
        <w:t>Sępó</w:t>
      </w:r>
      <w:r w:rsidRPr="00894741">
        <w:rPr>
          <w:rFonts w:ascii="Arial" w:hAnsi="Arial" w:cs="Arial"/>
          <w:lang w:eastAsia="pl-PL"/>
        </w:rPr>
        <w:t>lno Krajeńskie przebiegają następujące szlaki turystyczne:</w:t>
      </w:r>
    </w:p>
    <w:p w:rsidR="009647D2" w:rsidRPr="00B26E85" w:rsidRDefault="009647D2" w:rsidP="00C07FDE">
      <w:pPr>
        <w:numPr>
          <w:ilvl w:val="0"/>
          <w:numId w:val="14"/>
        </w:numPr>
        <w:autoSpaceDE w:val="0"/>
        <w:autoSpaceDN w:val="0"/>
        <w:adjustRightInd w:val="0"/>
        <w:spacing w:after="0" w:line="360" w:lineRule="auto"/>
        <w:jc w:val="both"/>
        <w:rPr>
          <w:rFonts w:ascii="Arial" w:hAnsi="Arial" w:cs="Arial"/>
          <w:lang w:eastAsia="pl-PL"/>
        </w:rPr>
      </w:pPr>
      <w:r w:rsidRPr="00B26E85">
        <w:rPr>
          <w:rFonts w:ascii="Arial" w:hAnsi="Arial" w:cs="Arial"/>
          <w:b/>
          <w:bCs/>
        </w:rPr>
        <w:t xml:space="preserve">"Szlak Sępoleński" – </w:t>
      </w:r>
      <w:r w:rsidRPr="00B26E85">
        <w:rPr>
          <w:rFonts w:ascii="Arial" w:hAnsi="Arial" w:cs="Arial"/>
          <w:bCs/>
        </w:rPr>
        <w:t>szlak spacerowy</w:t>
      </w:r>
      <w:r w:rsidRPr="00B26E85">
        <w:rPr>
          <w:rFonts w:ascii="Arial" w:hAnsi="Arial" w:cs="Arial"/>
        </w:rPr>
        <w:t>o długości 7,5 km biegnący z Sępólna Krajeńskiego wzdłuż północnych brzegów jezior Sępoleńskiego i Lutowskiego do Lutówka,</w:t>
      </w:r>
    </w:p>
    <w:p w:rsidR="009647D2" w:rsidRPr="00B26E85" w:rsidRDefault="009647D2" w:rsidP="00C07FDE">
      <w:pPr>
        <w:numPr>
          <w:ilvl w:val="0"/>
          <w:numId w:val="14"/>
        </w:numPr>
        <w:autoSpaceDE w:val="0"/>
        <w:autoSpaceDN w:val="0"/>
        <w:adjustRightInd w:val="0"/>
        <w:spacing w:after="0" w:line="360" w:lineRule="auto"/>
        <w:jc w:val="both"/>
        <w:rPr>
          <w:rFonts w:ascii="Arial" w:hAnsi="Arial" w:cs="Arial"/>
          <w:lang w:eastAsia="pl-PL"/>
        </w:rPr>
      </w:pPr>
      <w:r w:rsidRPr="00B26E85">
        <w:rPr>
          <w:rFonts w:ascii="Arial" w:hAnsi="Arial" w:cs="Arial"/>
          <w:b/>
          <w:bCs/>
        </w:rPr>
        <w:t>„Męczeństwa Krajan</w:t>
      </w:r>
      <w:r w:rsidRPr="00B26E85">
        <w:rPr>
          <w:rFonts w:ascii="Arial" w:hAnsi="Arial" w:cs="Arial"/>
        </w:rPr>
        <w:t xml:space="preserve">” – </w:t>
      </w:r>
      <w:r w:rsidRPr="00B26E85">
        <w:rPr>
          <w:rFonts w:ascii="Arial" w:hAnsi="Arial" w:cs="Arial"/>
          <w:bCs/>
        </w:rPr>
        <w:t>trasa</w:t>
      </w:r>
      <w:r w:rsidRPr="00B26E85">
        <w:rPr>
          <w:rFonts w:ascii="Arial" w:hAnsi="Arial" w:cs="Arial"/>
        </w:rPr>
        <w:t xml:space="preserve"> o długości 28 km prowadzi miejscami pamięci poległych śmiercią męczeńską w czasie okupacji hitlerowskiej z Jastrzębiec do Sępólna Krajeńskiego,</w:t>
      </w:r>
    </w:p>
    <w:p w:rsidR="009647D2" w:rsidRPr="00B26E85" w:rsidRDefault="009647D2" w:rsidP="00C07FDE">
      <w:pPr>
        <w:numPr>
          <w:ilvl w:val="0"/>
          <w:numId w:val="14"/>
        </w:numPr>
        <w:spacing w:after="0" w:line="360" w:lineRule="auto"/>
        <w:jc w:val="both"/>
        <w:rPr>
          <w:rFonts w:ascii="Arial" w:hAnsi="Arial" w:cs="Arial"/>
          <w:lang w:eastAsia="pl-PL"/>
        </w:rPr>
      </w:pPr>
      <w:r w:rsidRPr="00B26E85">
        <w:rPr>
          <w:rFonts w:ascii="Arial" w:hAnsi="Arial" w:cs="Arial"/>
          <w:b/>
          <w:bCs/>
          <w:lang w:eastAsia="pl-PL"/>
        </w:rPr>
        <w:t>„ZNAKU RODŁA im. JANINY KŁOPOCKIEJ”</w:t>
      </w:r>
      <w:r w:rsidRPr="00B26E85">
        <w:rPr>
          <w:rFonts w:ascii="Arial" w:hAnsi="Arial" w:cs="Arial"/>
          <w:lang w:eastAsia="pl-PL"/>
        </w:rPr>
        <w:t xml:space="preserve"> poświęcony pamięci działaczki Związku Polaków w Niemczech, Janinie Kłopockiej. Poprowadzony został na odcinku 36,5 km dość urozmaiconym wysokościowo terenem, przez wsie Pojezierza Krajeńskiego w których zachowały się zabytki architektury ludowej,</w:t>
      </w:r>
    </w:p>
    <w:p w:rsidR="009647D2" w:rsidRPr="00B26E85" w:rsidRDefault="009647D2" w:rsidP="00C07FDE">
      <w:pPr>
        <w:numPr>
          <w:ilvl w:val="0"/>
          <w:numId w:val="14"/>
        </w:numPr>
        <w:autoSpaceDE w:val="0"/>
        <w:autoSpaceDN w:val="0"/>
        <w:adjustRightInd w:val="0"/>
        <w:spacing w:after="0" w:line="360" w:lineRule="auto"/>
        <w:jc w:val="both"/>
        <w:rPr>
          <w:rFonts w:ascii="Arial" w:hAnsi="Arial" w:cs="Arial"/>
          <w:lang w:eastAsia="pl-PL"/>
        </w:rPr>
      </w:pPr>
      <w:r w:rsidRPr="00B26E85">
        <w:rPr>
          <w:rFonts w:ascii="Arial" w:hAnsi="Arial" w:cs="Arial"/>
          <w:b/>
          <w:bCs/>
          <w:lang w:eastAsia="pl-PL"/>
        </w:rPr>
        <w:t xml:space="preserve">„im. gen. Jakuba Komierowskiego“ </w:t>
      </w:r>
      <w:r w:rsidRPr="00B26E85">
        <w:rPr>
          <w:rFonts w:ascii="Arial" w:hAnsi="Arial" w:cs="Arial"/>
          <w:lang w:eastAsia="pl-PL"/>
        </w:rPr>
        <w:t>poświęcony postaci Jakuba Komierowskiego, właściciela Krajenki, który za własne pieniądze wystawił pułk piechoty i zginął w bitwie stoczonej z pruskimi wojskami pod wsią Os</w:t>
      </w:r>
      <w:r>
        <w:rPr>
          <w:rFonts w:ascii="Arial" w:hAnsi="Arial" w:cs="Arial"/>
          <w:lang w:eastAsia="pl-PL"/>
        </w:rPr>
        <w:t>trowite w styczniu 1807 r.,</w:t>
      </w:r>
    </w:p>
    <w:p w:rsidR="009647D2" w:rsidRPr="00B26E85" w:rsidRDefault="009647D2" w:rsidP="00C07FDE">
      <w:pPr>
        <w:numPr>
          <w:ilvl w:val="0"/>
          <w:numId w:val="14"/>
        </w:numPr>
        <w:spacing w:after="0" w:line="360" w:lineRule="auto"/>
        <w:jc w:val="both"/>
        <w:rPr>
          <w:rFonts w:ascii="Arial" w:hAnsi="Arial" w:cs="Arial"/>
          <w:lang w:eastAsia="pl-PL"/>
        </w:rPr>
      </w:pPr>
      <w:r w:rsidRPr="00B26E85">
        <w:rPr>
          <w:rFonts w:ascii="Arial" w:hAnsi="Arial" w:cs="Arial"/>
          <w:b/>
          <w:bCs/>
          <w:lang w:eastAsia="pl-PL"/>
        </w:rPr>
        <w:t xml:space="preserve">„Rezerwatów Krajeńskich” </w:t>
      </w:r>
      <w:r w:rsidRPr="00B26E85">
        <w:rPr>
          <w:rFonts w:ascii="Arial" w:hAnsi="Arial" w:cs="Arial"/>
          <w:lang w:eastAsia="pl-PL"/>
        </w:rPr>
        <w:t>prowadzi od Sypniewa przez kompleksy leśne, wzdłuż  jez. Modła, Jeleń, Jelonek, w pobliżu jez. Juchacz i Mielec do Witkowa. Na trasie szlaku znajdują się rezerwaty przyrody „Lutowo” i „Gaj Krajeński”,</w:t>
      </w:r>
    </w:p>
    <w:p w:rsidR="009647D2" w:rsidRPr="00B26E85" w:rsidRDefault="009647D2" w:rsidP="00C07FDE">
      <w:pPr>
        <w:numPr>
          <w:ilvl w:val="0"/>
          <w:numId w:val="14"/>
        </w:numPr>
        <w:spacing w:after="0" w:line="360" w:lineRule="auto"/>
        <w:jc w:val="both"/>
        <w:rPr>
          <w:rFonts w:ascii="Arial" w:hAnsi="Arial" w:cs="Arial"/>
          <w:lang w:eastAsia="pl-PL"/>
        </w:rPr>
      </w:pPr>
      <w:r w:rsidRPr="00B26E85">
        <w:rPr>
          <w:rFonts w:ascii="Arial" w:hAnsi="Arial" w:cs="Arial"/>
          <w:b/>
          <w:bCs/>
          <w:lang w:eastAsia="pl-PL"/>
        </w:rPr>
        <w:t xml:space="preserve">„Rycerza Bossuty” </w:t>
      </w:r>
      <w:r w:rsidRPr="00B26E85">
        <w:rPr>
          <w:rFonts w:ascii="Arial" w:hAnsi="Arial" w:cs="Arial"/>
          <w:lang w:eastAsia="pl-PL"/>
        </w:rPr>
        <w:t xml:space="preserve">poświęcony jest pierwszemu właścicielowi Komierowa, rycerzowi czeskiemu Bossucie, który przybył do Polski w orszaku Dąbrówki i otrzymał nadanie z rąk Mieszka I, </w:t>
      </w:r>
    </w:p>
    <w:p w:rsidR="009647D2" w:rsidRPr="00B26E85" w:rsidRDefault="009647D2" w:rsidP="00C07FDE">
      <w:pPr>
        <w:numPr>
          <w:ilvl w:val="0"/>
          <w:numId w:val="14"/>
        </w:numPr>
        <w:spacing w:after="0" w:line="360" w:lineRule="auto"/>
        <w:jc w:val="both"/>
        <w:rPr>
          <w:rFonts w:ascii="Arial" w:hAnsi="Arial" w:cs="Arial"/>
          <w:lang w:eastAsia="pl-PL"/>
        </w:rPr>
      </w:pPr>
      <w:r w:rsidRPr="00B26E85">
        <w:rPr>
          <w:rFonts w:ascii="Arial" w:hAnsi="Arial" w:cs="Arial"/>
          <w:b/>
          <w:bCs/>
          <w:lang w:eastAsia="pl-PL"/>
        </w:rPr>
        <w:t xml:space="preserve">„Akademicki” - </w:t>
      </w:r>
      <w:r w:rsidRPr="00B26E85">
        <w:rPr>
          <w:rFonts w:ascii="Arial" w:hAnsi="Arial" w:cs="Arial"/>
          <w:lang w:eastAsia="pl-PL"/>
        </w:rPr>
        <w:t>szlak wytyczony przez studentów uczelni bydgoskich wiedzie otwartym falistym terenem Pojezierza Krajeńskiego.</w:t>
      </w:r>
    </w:p>
    <w:p w:rsidR="009647D2" w:rsidRPr="00B26E85" w:rsidRDefault="009647D2" w:rsidP="00C07FDE">
      <w:pPr>
        <w:pStyle w:val="Heading3"/>
        <w:numPr>
          <w:ilvl w:val="2"/>
          <w:numId w:val="5"/>
        </w:numPr>
      </w:pPr>
      <w:bookmarkStart w:id="102" w:name="_Toc355906282"/>
      <w:bookmarkStart w:id="103" w:name="_Toc374606069"/>
      <w:r w:rsidRPr="00B26E85">
        <w:t>Podsumowanie</w:t>
      </w:r>
      <w:bookmarkEnd w:id="102"/>
      <w:bookmarkEnd w:id="103"/>
    </w:p>
    <w:p w:rsidR="009647D2" w:rsidRPr="00B26E85" w:rsidRDefault="009647D2" w:rsidP="00D26F2D">
      <w:pPr>
        <w:spacing w:after="0" w:line="360" w:lineRule="auto"/>
        <w:jc w:val="both"/>
        <w:rPr>
          <w:rFonts w:ascii="Arial" w:hAnsi="Arial" w:cs="Arial"/>
        </w:rPr>
      </w:pPr>
      <w:r w:rsidRPr="00B26E85">
        <w:rPr>
          <w:rFonts w:ascii="Arial" w:hAnsi="Arial" w:cs="Arial"/>
        </w:rPr>
        <w:t xml:space="preserve">Gmina Sępólno Krajeńskie należy do gmin o charakterze rolniczym. Do głównych kierunków upraw można zaliczyć zboża, rzepak i rzepik oraz ziemniaki. Wśród zwierząt gospodarskich dominuje </w:t>
      </w:r>
      <w:r>
        <w:rPr>
          <w:rFonts w:ascii="Arial" w:hAnsi="Arial" w:cs="Arial"/>
        </w:rPr>
        <w:t>bydło</w:t>
      </w:r>
      <w:r w:rsidRPr="00B26E85">
        <w:rPr>
          <w:rFonts w:ascii="Arial" w:hAnsi="Arial" w:cs="Arial"/>
        </w:rPr>
        <w:t xml:space="preserve"> i żywiec wieprzowy. Warunki glebowe w Gminie są niesprzyjające, dominują ziemie niskiej klasy bonitacyjnej. </w:t>
      </w:r>
    </w:p>
    <w:p w:rsidR="009647D2" w:rsidRPr="00B26E85" w:rsidRDefault="009647D2" w:rsidP="00314C0D">
      <w:pPr>
        <w:spacing w:after="0" w:line="360" w:lineRule="auto"/>
        <w:jc w:val="both"/>
        <w:rPr>
          <w:rFonts w:ascii="Arial" w:hAnsi="Arial" w:cs="Arial"/>
        </w:rPr>
      </w:pPr>
      <w:r w:rsidRPr="00B26E85">
        <w:rPr>
          <w:rFonts w:ascii="Arial" w:hAnsi="Arial" w:cs="Arial"/>
        </w:rPr>
        <w:t>Liczba przedsiębiorstw na terenie Gminy zmalała w ostatnich latach, co, jeśli tendencja będzie się utrzymywać, może wpłynąć niekorzystnie na poziom zatru</w:t>
      </w:r>
      <w:r>
        <w:rPr>
          <w:rFonts w:ascii="Arial" w:hAnsi="Arial" w:cs="Arial"/>
        </w:rPr>
        <w:t>dnienia i dobrobyt mieszkańców.</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06"/>
        <w:gridCol w:w="4606"/>
      </w:tblGrid>
      <w:tr w:rsidR="009647D2" w:rsidRPr="00B26E85" w:rsidTr="00DE1534">
        <w:tc>
          <w:tcPr>
            <w:tcW w:w="9212" w:type="dxa"/>
            <w:gridSpan w:val="2"/>
            <w:tcBorders>
              <w:top w:val="double" w:sz="4" w:space="0" w:color="auto"/>
            </w:tcBorders>
            <w:shd w:val="clear" w:color="auto" w:fill="D9D9D9"/>
          </w:tcPr>
          <w:p w:rsidR="009647D2" w:rsidRPr="00B26E85" w:rsidRDefault="009647D2" w:rsidP="00DE1534">
            <w:pPr>
              <w:spacing w:before="60" w:after="60" w:line="240" w:lineRule="auto"/>
              <w:jc w:val="center"/>
              <w:rPr>
                <w:rFonts w:ascii="Arial" w:hAnsi="Arial" w:cs="Arial"/>
                <w:b/>
                <w:sz w:val="20"/>
                <w:szCs w:val="20"/>
              </w:rPr>
            </w:pPr>
            <w:r w:rsidRPr="00B26E85">
              <w:rPr>
                <w:rFonts w:ascii="Arial" w:hAnsi="Arial" w:cs="Arial"/>
                <w:b/>
                <w:sz w:val="20"/>
                <w:szCs w:val="20"/>
              </w:rPr>
              <w:t xml:space="preserve">Gospodarka </w:t>
            </w:r>
          </w:p>
        </w:tc>
      </w:tr>
      <w:tr w:rsidR="009647D2" w:rsidRPr="00B26E85" w:rsidTr="00DE1534">
        <w:tc>
          <w:tcPr>
            <w:tcW w:w="4606" w:type="dxa"/>
            <w:shd w:val="clear" w:color="auto" w:fill="D9D9D9"/>
          </w:tcPr>
          <w:p w:rsidR="009647D2" w:rsidRPr="00B26E85" w:rsidRDefault="009647D2" w:rsidP="00DE1534">
            <w:pPr>
              <w:spacing w:before="60" w:after="60" w:line="240" w:lineRule="auto"/>
              <w:jc w:val="center"/>
              <w:rPr>
                <w:rFonts w:ascii="Arial" w:hAnsi="Arial" w:cs="Arial"/>
                <w:b/>
                <w:sz w:val="20"/>
                <w:szCs w:val="20"/>
              </w:rPr>
            </w:pPr>
            <w:r w:rsidRPr="00B26E85">
              <w:rPr>
                <w:rFonts w:ascii="Arial" w:hAnsi="Arial" w:cs="Arial"/>
                <w:b/>
                <w:sz w:val="20"/>
                <w:szCs w:val="20"/>
              </w:rPr>
              <w:t>MOCNE STRONY</w:t>
            </w:r>
          </w:p>
        </w:tc>
        <w:tc>
          <w:tcPr>
            <w:tcW w:w="4606" w:type="dxa"/>
            <w:shd w:val="clear" w:color="auto" w:fill="D9D9D9"/>
          </w:tcPr>
          <w:p w:rsidR="009647D2" w:rsidRPr="00B26E85" w:rsidRDefault="009647D2" w:rsidP="00DE1534">
            <w:pPr>
              <w:spacing w:before="60" w:after="60" w:line="240" w:lineRule="auto"/>
              <w:jc w:val="center"/>
              <w:rPr>
                <w:rFonts w:ascii="Arial" w:hAnsi="Arial" w:cs="Arial"/>
                <w:b/>
                <w:sz w:val="20"/>
                <w:szCs w:val="20"/>
              </w:rPr>
            </w:pPr>
            <w:r w:rsidRPr="00B26E85">
              <w:rPr>
                <w:rFonts w:ascii="Arial" w:hAnsi="Arial" w:cs="Arial"/>
                <w:b/>
                <w:sz w:val="20"/>
                <w:szCs w:val="20"/>
              </w:rPr>
              <w:t>SŁABE STRONY</w:t>
            </w:r>
          </w:p>
        </w:tc>
      </w:tr>
      <w:tr w:rsidR="009647D2" w:rsidRPr="00B26E85" w:rsidTr="00DE1534">
        <w:tc>
          <w:tcPr>
            <w:tcW w:w="4606" w:type="dxa"/>
          </w:tcPr>
          <w:p w:rsidR="009647D2" w:rsidRPr="00B26E85" w:rsidRDefault="009647D2" w:rsidP="00DE1534">
            <w:pPr>
              <w:spacing w:before="60" w:after="60" w:line="240" w:lineRule="auto"/>
              <w:jc w:val="both"/>
              <w:rPr>
                <w:rFonts w:ascii="Arial" w:hAnsi="Arial" w:cs="Arial"/>
                <w:sz w:val="20"/>
                <w:szCs w:val="20"/>
              </w:rPr>
            </w:pPr>
            <w:r w:rsidRPr="00B26E85">
              <w:rPr>
                <w:rFonts w:ascii="Arial" w:hAnsi="Arial" w:cs="Arial"/>
                <w:sz w:val="20"/>
                <w:szCs w:val="20"/>
              </w:rPr>
              <w:t>bogate zaplecze turystyczne</w:t>
            </w:r>
          </w:p>
        </w:tc>
        <w:tc>
          <w:tcPr>
            <w:tcW w:w="4606" w:type="dxa"/>
          </w:tcPr>
          <w:p w:rsidR="009647D2" w:rsidRPr="00B26E85" w:rsidRDefault="009647D2" w:rsidP="00DE1534">
            <w:pPr>
              <w:spacing w:before="60" w:after="60" w:line="240" w:lineRule="auto"/>
              <w:jc w:val="both"/>
              <w:rPr>
                <w:rFonts w:ascii="Arial" w:hAnsi="Arial" w:cs="Arial"/>
                <w:sz w:val="20"/>
                <w:szCs w:val="20"/>
              </w:rPr>
            </w:pPr>
            <w:r w:rsidRPr="00B26E85">
              <w:rPr>
                <w:rFonts w:ascii="Arial" w:hAnsi="Arial" w:cs="Arial"/>
                <w:sz w:val="20"/>
                <w:szCs w:val="20"/>
              </w:rPr>
              <w:t>niska jakość gleb</w:t>
            </w:r>
          </w:p>
        </w:tc>
      </w:tr>
      <w:tr w:rsidR="009647D2" w:rsidRPr="00B26E85" w:rsidTr="00DE1534">
        <w:tc>
          <w:tcPr>
            <w:tcW w:w="4606" w:type="dxa"/>
            <w:tcBorders>
              <w:bottom w:val="double" w:sz="4" w:space="0" w:color="auto"/>
            </w:tcBorders>
          </w:tcPr>
          <w:p w:rsidR="009647D2" w:rsidRPr="00B26E85" w:rsidRDefault="009647D2" w:rsidP="00DE1534">
            <w:pPr>
              <w:spacing w:before="60" w:after="60" w:line="240" w:lineRule="auto"/>
              <w:jc w:val="both"/>
              <w:rPr>
                <w:rFonts w:ascii="Arial" w:hAnsi="Arial" w:cs="Arial"/>
                <w:sz w:val="20"/>
                <w:szCs w:val="20"/>
              </w:rPr>
            </w:pPr>
            <w:r>
              <w:rPr>
                <w:rFonts w:ascii="Arial" w:hAnsi="Arial" w:cs="Arial"/>
                <w:sz w:val="20"/>
                <w:szCs w:val="20"/>
              </w:rPr>
              <w:t>gospodarstwa rolne o dużej powierzchni</w:t>
            </w:r>
          </w:p>
        </w:tc>
        <w:tc>
          <w:tcPr>
            <w:tcW w:w="4606" w:type="dxa"/>
            <w:tcBorders>
              <w:bottom w:val="double" w:sz="4" w:space="0" w:color="auto"/>
            </w:tcBorders>
          </w:tcPr>
          <w:p w:rsidR="009647D2" w:rsidRPr="00B26E85" w:rsidRDefault="009647D2" w:rsidP="00DE1534">
            <w:pPr>
              <w:spacing w:before="60" w:after="60" w:line="240" w:lineRule="auto"/>
              <w:jc w:val="both"/>
              <w:rPr>
                <w:rFonts w:ascii="Arial" w:hAnsi="Arial" w:cs="Arial"/>
                <w:sz w:val="20"/>
                <w:szCs w:val="20"/>
              </w:rPr>
            </w:pPr>
            <w:r w:rsidRPr="00B26E85">
              <w:rPr>
                <w:rFonts w:ascii="Arial" w:hAnsi="Arial" w:cs="Arial"/>
                <w:sz w:val="20"/>
                <w:szCs w:val="20"/>
              </w:rPr>
              <w:t>malejąca liczba przedsiębiorstw</w:t>
            </w:r>
          </w:p>
        </w:tc>
      </w:tr>
    </w:tbl>
    <w:p w:rsidR="009647D2" w:rsidRPr="001B4DA8" w:rsidRDefault="009647D2" w:rsidP="00C07FDE">
      <w:pPr>
        <w:pStyle w:val="ListParagraph"/>
        <w:keepNext/>
        <w:keepLines/>
        <w:numPr>
          <w:ilvl w:val="0"/>
          <w:numId w:val="98"/>
        </w:numPr>
        <w:spacing w:before="480" w:after="0" w:line="360" w:lineRule="auto"/>
        <w:contextualSpacing w:val="0"/>
        <w:outlineLvl w:val="0"/>
        <w:rPr>
          <w:rFonts w:ascii="Arial" w:hAnsi="Arial" w:cs="Arial"/>
          <w:b/>
          <w:bCs/>
          <w:vanish/>
          <w:sz w:val="32"/>
        </w:rPr>
      </w:pPr>
      <w:bookmarkStart w:id="104" w:name="_Toc374557655"/>
      <w:bookmarkStart w:id="105" w:name="_Toc374606070"/>
      <w:bookmarkStart w:id="106" w:name="_Toc355906283"/>
      <w:bookmarkEnd w:id="104"/>
      <w:bookmarkEnd w:id="105"/>
    </w:p>
    <w:p w:rsidR="009647D2" w:rsidRPr="001B4DA8" w:rsidRDefault="009647D2" w:rsidP="00C07FDE">
      <w:pPr>
        <w:pStyle w:val="Heading1"/>
        <w:numPr>
          <w:ilvl w:val="0"/>
          <w:numId w:val="98"/>
        </w:numPr>
        <w:spacing w:line="360" w:lineRule="auto"/>
        <w:rPr>
          <w:rFonts w:cs="Arial"/>
          <w:sz w:val="28"/>
        </w:rPr>
      </w:pPr>
      <w:bookmarkStart w:id="107" w:name="_Toc374606071"/>
      <w:r w:rsidRPr="001B4DA8">
        <w:rPr>
          <w:rFonts w:cs="Arial"/>
          <w:sz w:val="28"/>
        </w:rPr>
        <w:t xml:space="preserve">Usługi publiczne na terenie Gminy </w:t>
      </w:r>
      <w:bookmarkEnd w:id="106"/>
      <w:r>
        <w:rPr>
          <w:rFonts w:cs="Arial"/>
          <w:sz w:val="28"/>
        </w:rPr>
        <w:t>Sępólno</w:t>
      </w:r>
      <w:r w:rsidRPr="001B4DA8">
        <w:rPr>
          <w:rFonts w:cs="Arial"/>
          <w:sz w:val="28"/>
        </w:rPr>
        <w:t xml:space="preserve"> Krajeński</w:t>
      </w:r>
      <w:r>
        <w:rPr>
          <w:rFonts w:cs="Arial"/>
          <w:sz w:val="28"/>
        </w:rPr>
        <w:t>e</w:t>
      </w:r>
      <w:bookmarkEnd w:id="107"/>
    </w:p>
    <w:p w:rsidR="009647D2" w:rsidRPr="00B26E85" w:rsidRDefault="009647D2" w:rsidP="00C07FDE">
      <w:pPr>
        <w:pStyle w:val="Heading2"/>
        <w:numPr>
          <w:ilvl w:val="1"/>
          <w:numId w:val="98"/>
        </w:numPr>
        <w:spacing w:before="0" w:line="360" w:lineRule="auto"/>
        <w:rPr>
          <w:sz w:val="20"/>
        </w:rPr>
      </w:pPr>
      <w:bookmarkStart w:id="108" w:name="_Toc355906284"/>
      <w:bookmarkStart w:id="109" w:name="_Toc374606072"/>
      <w:r w:rsidRPr="00B26E85">
        <w:rPr>
          <w:sz w:val="28"/>
        </w:rPr>
        <w:t>Usługi społeczne</w:t>
      </w:r>
      <w:bookmarkEnd w:id="108"/>
      <w:bookmarkEnd w:id="109"/>
    </w:p>
    <w:p w:rsidR="009647D2" w:rsidRPr="003A6746" w:rsidRDefault="009647D2" w:rsidP="00C07FDE">
      <w:pPr>
        <w:pStyle w:val="ListParagraph"/>
        <w:keepNext/>
        <w:keepLines/>
        <w:numPr>
          <w:ilvl w:val="0"/>
          <w:numId w:val="99"/>
        </w:numPr>
        <w:spacing w:after="120" w:line="360" w:lineRule="auto"/>
        <w:contextualSpacing w:val="0"/>
        <w:outlineLvl w:val="2"/>
        <w:rPr>
          <w:rFonts w:ascii="Arial" w:hAnsi="Arial" w:cs="Arial"/>
          <w:b/>
          <w:bCs/>
          <w:vanish/>
          <w:szCs w:val="20"/>
        </w:rPr>
      </w:pPr>
      <w:bookmarkStart w:id="110" w:name="_Toc374557658"/>
      <w:bookmarkStart w:id="111" w:name="_Toc374606073"/>
      <w:bookmarkStart w:id="112" w:name="_Toc355906285"/>
      <w:bookmarkEnd w:id="110"/>
      <w:bookmarkEnd w:id="111"/>
    </w:p>
    <w:p w:rsidR="009647D2" w:rsidRPr="003A6746" w:rsidRDefault="009647D2" w:rsidP="00C07FDE">
      <w:pPr>
        <w:pStyle w:val="ListParagraph"/>
        <w:keepNext/>
        <w:keepLines/>
        <w:numPr>
          <w:ilvl w:val="0"/>
          <w:numId w:val="99"/>
        </w:numPr>
        <w:spacing w:after="120" w:line="360" w:lineRule="auto"/>
        <w:contextualSpacing w:val="0"/>
        <w:outlineLvl w:val="2"/>
        <w:rPr>
          <w:rFonts w:ascii="Arial" w:hAnsi="Arial" w:cs="Arial"/>
          <w:b/>
          <w:bCs/>
          <w:vanish/>
          <w:szCs w:val="20"/>
        </w:rPr>
      </w:pPr>
      <w:bookmarkStart w:id="113" w:name="_Toc374557659"/>
      <w:bookmarkStart w:id="114" w:name="_Toc374606074"/>
      <w:bookmarkEnd w:id="113"/>
      <w:bookmarkEnd w:id="114"/>
    </w:p>
    <w:p w:rsidR="009647D2" w:rsidRPr="003A6746" w:rsidRDefault="009647D2" w:rsidP="00C07FDE">
      <w:pPr>
        <w:pStyle w:val="ListParagraph"/>
        <w:keepNext/>
        <w:keepLines/>
        <w:numPr>
          <w:ilvl w:val="1"/>
          <w:numId w:val="99"/>
        </w:numPr>
        <w:spacing w:after="120" w:line="360" w:lineRule="auto"/>
        <w:contextualSpacing w:val="0"/>
        <w:outlineLvl w:val="2"/>
        <w:rPr>
          <w:rFonts w:ascii="Arial" w:hAnsi="Arial" w:cs="Arial"/>
          <w:b/>
          <w:bCs/>
          <w:vanish/>
          <w:szCs w:val="20"/>
        </w:rPr>
      </w:pPr>
      <w:bookmarkStart w:id="115" w:name="_Toc374557660"/>
      <w:bookmarkStart w:id="116" w:name="_Toc374606075"/>
      <w:bookmarkEnd w:id="115"/>
      <w:bookmarkEnd w:id="116"/>
    </w:p>
    <w:p w:rsidR="009647D2" w:rsidRPr="00B26E85" w:rsidRDefault="009647D2" w:rsidP="00C07FDE">
      <w:pPr>
        <w:pStyle w:val="Heading3"/>
        <w:numPr>
          <w:ilvl w:val="2"/>
          <w:numId w:val="99"/>
        </w:numPr>
        <w:spacing w:before="0" w:line="360" w:lineRule="auto"/>
        <w:rPr>
          <w:rFonts w:cs="Arial"/>
        </w:rPr>
      </w:pPr>
      <w:bookmarkStart w:id="117" w:name="_Toc374606076"/>
      <w:r w:rsidRPr="00B26E85">
        <w:rPr>
          <w:rFonts w:cs="Arial"/>
        </w:rPr>
        <w:t>Oświata i nauka</w:t>
      </w:r>
      <w:bookmarkEnd w:id="112"/>
      <w:bookmarkEnd w:id="117"/>
    </w:p>
    <w:p w:rsidR="009647D2" w:rsidRPr="00B26E85" w:rsidRDefault="009647D2" w:rsidP="00D26F2D">
      <w:pPr>
        <w:spacing w:after="0" w:line="360" w:lineRule="auto"/>
        <w:jc w:val="both"/>
        <w:rPr>
          <w:rFonts w:ascii="Arial" w:hAnsi="Arial" w:cs="Arial"/>
          <w:lang w:eastAsia="pl-PL"/>
        </w:rPr>
      </w:pPr>
      <w:r w:rsidRPr="00B26E85">
        <w:rPr>
          <w:rFonts w:ascii="Arial" w:hAnsi="Arial" w:cs="Arial"/>
          <w:lang w:eastAsia="pl-PL"/>
        </w:rPr>
        <w:t>Gmina Sępólno Krajeńskie jest organem prowadzącym dla następujących placówek oświatowych:</w:t>
      </w:r>
    </w:p>
    <w:p w:rsidR="009647D2" w:rsidRPr="00B26E85" w:rsidRDefault="009647D2" w:rsidP="00C07FDE">
      <w:pPr>
        <w:numPr>
          <w:ilvl w:val="0"/>
          <w:numId w:val="13"/>
        </w:numPr>
        <w:spacing w:after="0" w:line="360" w:lineRule="auto"/>
        <w:rPr>
          <w:rFonts w:ascii="Arial" w:hAnsi="Arial" w:cs="Arial"/>
          <w:lang w:eastAsia="pl-PL"/>
        </w:rPr>
      </w:pPr>
      <w:r w:rsidRPr="00B26E85">
        <w:rPr>
          <w:rFonts w:ascii="Arial" w:hAnsi="Arial" w:cs="Arial"/>
          <w:lang w:eastAsia="pl-PL"/>
        </w:rPr>
        <w:t>Zespół Szkół nr 1 w Sępólnie Krajeńskim,</w:t>
      </w:r>
    </w:p>
    <w:p w:rsidR="009647D2" w:rsidRPr="00B26E85" w:rsidRDefault="009647D2" w:rsidP="00C07FDE">
      <w:pPr>
        <w:numPr>
          <w:ilvl w:val="0"/>
          <w:numId w:val="13"/>
        </w:numPr>
        <w:spacing w:after="0" w:line="360" w:lineRule="auto"/>
        <w:rPr>
          <w:rFonts w:ascii="Arial" w:hAnsi="Arial" w:cs="Arial"/>
          <w:lang w:eastAsia="pl-PL"/>
        </w:rPr>
      </w:pPr>
      <w:r w:rsidRPr="00B26E85">
        <w:rPr>
          <w:rFonts w:ascii="Arial" w:hAnsi="Arial" w:cs="Arial"/>
          <w:lang w:eastAsia="pl-PL"/>
        </w:rPr>
        <w:t>Zespół Szkół nr 3 w Sępólnie Krajeńskim,</w:t>
      </w:r>
    </w:p>
    <w:p w:rsidR="009647D2" w:rsidRPr="00B26E85" w:rsidRDefault="009647D2" w:rsidP="00C07FDE">
      <w:pPr>
        <w:numPr>
          <w:ilvl w:val="0"/>
          <w:numId w:val="13"/>
        </w:numPr>
        <w:spacing w:before="100" w:beforeAutospacing="1" w:after="100" w:afterAutospacing="1" w:line="360" w:lineRule="auto"/>
        <w:rPr>
          <w:rFonts w:ascii="Arial" w:hAnsi="Arial" w:cs="Arial"/>
          <w:lang w:eastAsia="pl-PL"/>
        </w:rPr>
      </w:pPr>
      <w:r w:rsidRPr="00B26E85">
        <w:rPr>
          <w:rFonts w:ascii="Arial" w:hAnsi="Arial" w:cs="Arial"/>
          <w:lang w:eastAsia="pl-PL"/>
        </w:rPr>
        <w:t xml:space="preserve">Zespół Szkół w Lutowie, </w:t>
      </w:r>
    </w:p>
    <w:p w:rsidR="009647D2" w:rsidRPr="00B26E85" w:rsidRDefault="009647D2" w:rsidP="00C07FDE">
      <w:pPr>
        <w:numPr>
          <w:ilvl w:val="0"/>
          <w:numId w:val="13"/>
        </w:numPr>
        <w:spacing w:before="100" w:beforeAutospacing="1" w:after="100" w:afterAutospacing="1" w:line="360" w:lineRule="auto"/>
        <w:rPr>
          <w:rFonts w:ascii="Arial" w:hAnsi="Arial" w:cs="Arial"/>
          <w:lang w:eastAsia="pl-PL"/>
        </w:rPr>
      </w:pPr>
      <w:r w:rsidRPr="00B26E85">
        <w:rPr>
          <w:rFonts w:ascii="Arial" w:hAnsi="Arial" w:cs="Arial"/>
          <w:lang w:eastAsia="pl-PL"/>
        </w:rPr>
        <w:t xml:space="preserve">Zespół Szkół w Wałdowie, </w:t>
      </w:r>
    </w:p>
    <w:p w:rsidR="009647D2" w:rsidRPr="00B26E85" w:rsidRDefault="009647D2" w:rsidP="00C07FDE">
      <w:pPr>
        <w:numPr>
          <w:ilvl w:val="0"/>
          <w:numId w:val="13"/>
        </w:numPr>
        <w:spacing w:before="100" w:beforeAutospacing="1" w:after="100" w:afterAutospacing="1" w:line="360" w:lineRule="auto"/>
        <w:rPr>
          <w:rFonts w:ascii="Arial" w:hAnsi="Arial" w:cs="Arial"/>
          <w:lang w:eastAsia="pl-PL"/>
        </w:rPr>
      </w:pPr>
      <w:r w:rsidRPr="00B26E85">
        <w:rPr>
          <w:rFonts w:ascii="Arial" w:hAnsi="Arial" w:cs="Arial"/>
          <w:lang w:eastAsia="pl-PL"/>
        </w:rPr>
        <w:t xml:space="preserve">Szkoła Podstawowa w Zbożu, </w:t>
      </w:r>
    </w:p>
    <w:p w:rsidR="009647D2" w:rsidRPr="00B26E85" w:rsidRDefault="009647D2" w:rsidP="00C07FDE">
      <w:pPr>
        <w:numPr>
          <w:ilvl w:val="0"/>
          <w:numId w:val="13"/>
        </w:numPr>
        <w:spacing w:before="100" w:beforeAutospacing="1" w:after="100" w:afterAutospacing="1" w:line="360" w:lineRule="auto"/>
        <w:rPr>
          <w:rFonts w:ascii="Arial" w:hAnsi="Arial" w:cs="Arial"/>
          <w:lang w:eastAsia="pl-PL"/>
        </w:rPr>
      </w:pPr>
      <w:r w:rsidRPr="00B26E85">
        <w:rPr>
          <w:rFonts w:ascii="Arial" w:hAnsi="Arial" w:cs="Arial"/>
          <w:lang w:eastAsia="pl-PL"/>
        </w:rPr>
        <w:t xml:space="preserve">Szkoła Podstawowa w Zalesiu, </w:t>
      </w:r>
    </w:p>
    <w:p w:rsidR="009647D2" w:rsidRPr="00B26E85" w:rsidRDefault="009647D2" w:rsidP="00C07FDE">
      <w:pPr>
        <w:numPr>
          <w:ilvl w:val="0"/>
          <w:numId w:val="13"/>
        </w:numPr>
        <w:spacing w:before="100" w:beforeAutospacing="1" w:after="100" w:afterAutospacing="1" w:line="360" w:lineRule="auto"/>
        <w:rPr>
          <w:rFonts w:ascii="Arial" w:hAnsi="Arial" w:cs="Arial"/>
          <w:lang w:eastAsia="pl-PL"/>
        </w:rPr>
      </w:pPr>
      <w:r w:rsidRPr="00B26E85">
        <w:rPr>
          <w:rFonts w:ascii="Arial" w:hAnsi="Arial" w:cs="Arial"/>
          <w:lang w:eastAsia="pl-PL"/>
        </w:rPr>
        <w:t>Szkoła Podstawowa w Wiśniewie,</w:t>
      </w:r>
    </w:p>
    <w:p w:rsidR="009647D2" w:rsidRPr="00B26E85" w:rsidRDefault="009647D2" w:rsidP="00C07FDE">
      <w:pPr>
        <w:numPr>
          <w:ilvl w:val="0"/>
          <w:numId w:val="13"/>
        </w:numPr>
        <w:spacing w:before="100" w:beforeAutospacing="1" w:after="100" w:afterAutospacing="1" w:line="360" w:lineRule="auto"/>
        <w:rPr>
          <w:rFonts w:ascii="Arial" w:hAnsi="Arial" w:cs="Arial"/>
          <w:lang w:eastAsia="pl-PL"/>
        </w:rPr>
      </w:pPr>
      <w:r w:rsidRPr="00B26E85">
        <w:rPr>
          <w:rFonts w:ascii="Arial" w:hAnsi="Arial" w:cs="Arial"/>
          <w:lang w:eastAsia="pl-PL"/>
        </w:rPr>
        <w:t xml:space="preserve">Przedszkole Nr 1 w Sępólnie Krajeńskim, </w:t>
      </w:r>
    </w:p>
    <w:p w:rsidR="009647D2" w:rsidRPr="00B26E85" w:rsidRDefault="009647D2" w:rsidP="00C07FDE">
      <w:pPr>
        <w:numPr>
          <w:ilvl w:val="0"/>
          <w:numId w:val="13"/>
        </w:numPr>
        <w:spacing w:before="100" w:beforeAutospacing="1" w:after="100" w:afterAutospacing="1" w:line="360" w:lineRule="auto"/>
        <w:rPr>
          <w:rFonts w:ascii="Arial" w:hAnsi="Arial" w:cs="Arial"/>
          <w:lang w:eastAsia="pl-PL"/>
        </w:rPr>
      </w:pPr>
      <w:r w:rsidRPr="00B26E85">
        <w:rPr>
          <w:rFonts w:ascii="Arial" w:hAnsi="Arial" w:cs="Arial"/>
          <w:lang w:eastAsia="pl-PL"/>
        </w:rPr>
        <w:t>Przedsz</w:t>
      </w:r>
      <w:r>
        <w:rPr>
          <w:rFonts w:ascii="Arial" w:hAnsi="Arial" w:cs="Arial"/>
          <w:lang w:eastAsia="pl-PL"/>
        </w:rPr>
        <w:t>kole Nr 2 w Sępólnie Krajeńskim,</w:t>
      </w:r>
    </w:p>
    <w:p w:rsidR="009647D2" w:rsidRPr="0005739F" w:rsidRDefault="009647D2" w:rsidP="0005739F">
      <w:pPr>
        <w:numPr>
          <w:ilvl w:val="0"/>
          <w:numId w:val="13"/>
        </w:numPr>
        <w:spacing w:after="0" w:line="360" w:lineRule="auto"/>
        <w:rPr>
          <w:rFonts w:ascii="Arial" w:hAnsi="Arial" w:cs="Arial"/>
          <w:lang w:eastAsia="pl-PL"/>
        </w:rPr>
      </w:pPr>
      <w:r w:rsidRPr="00B26E85">
        <w:rPr>
          <w:rFonts w:ascii="Arial" w:hAnsi="Arial" w:cs="Arial"/>
          <w:lang w:eastAsia="pl-PL"/>
        </w:rPr>
        <w:t>Ośrodki przedszkolne w miejscowościa</w:t>
      </w:r>
      <w:r>
        <w:rPr>
          <w:rFonts w:ascii="Arial" w:hAnsi="Arial" w:cs="Arial"/>
          <w:lang w:eastAsia="pl-PL"/>
        </w:rPr>
        <w:t>ch: Iłowo, Niechorz i Komierowo.</w:t>
      </w:r>
    </w:p>
    <w:p w:rsidR="009647D2" w:rsidRPr="004878E9" w:rsidRDefault="009647D2" w:rsidP="00D26F2D">
      <w:pPr>
        <w:spacing w:after="0" w:line="360" w:lineRule="auto"/>
        <w:jc w:val="both"/>
        <w:rPr>
          <w:rFonts w:ascii="Arial" w:hAnsi="Arial" w:cs="Arial"/>
          <w:color w:val="FF0000"/>
          <w:lang w:eastAsia="pl-PL"/>
        </w:rPr>
      </w:pPr>
      <w:r w:rsidRPr="00BC5983">
        <w:rPr>
          <w:rFonts w:ascii="Arial" w:hAnsi="Arial" w:cs="Arial"/>
          <w:lang w:eastAsia="pl-PL"/>
        </w:rPr>
        <w:t>Dodatkowo na terenie Gminy działają jednostki oświatowe prowadzone przez władze powiatowe oraz Uniwersytet Trzeciego Wieku, który zapewnia rozwój intelektualny oso</w:t>
      </w:r>
      <w:r>
        <w:rPr>
          <w:rFonts w:ascii="Arial" w:hAnsi="Arial" w:cs="Arial"/>
          <w:lang w:eastAsia="pl-PL"/>
        </w:rPr>
        <w:t>bo</w:t>
      </w:r>
      <w:r w:rsidRPr="00BC5983">
        <w:rPr>
          <w:rFonts w:ascii="Arial" w:hAnsi="Arial" w:cs="Arial"/>
          <w:lang w:eastAsia="pl-PL"/>
        </w:rPr>
        <w:t>mstarszym.</w:t>
      </w:r>
    </w:p>
    <w:p w:rsidR="009647D2" w:rsidRPr="00B26E85" w:rsidRDefault="009647D2" w:rsidP="00D26F2D">
      <w:pPr>
        <w:spacing w:before="240"/>
        <w:rPr>
          <w:rFonts w:ascii="Arial" w:hAnsi="Arial" w:cs="Arial"/>
          <w:b/>
          <w:u w:val="single"/>
        </w:rPr>
      </w:pPr>
      <w:r w:rsidRPr="00B26E85">
        <w:rPr>
          <w:rFonts w:ascii="Arial" w:hAnsi="Arial" w:cs="Arial"/>
          <w:b/>
          <w:u w:val="single"/>
        </w:rPr>
        <w:t xml:space="preserve">Przedszkola </w:t>
      </w:r>
    </w:p>
    <w:p w:rsidR="009647D2" w:rsidRPr="00B26E85" w:rsidRDefault="009647D2" w:rsidP="00D26F2D">
      <w:pPr>
        <w:spacing w:after="0" w:line="360" w:lineRule="auto"/>
        <w:jc w:val="both"/>
        <w:rPr>
          <w:rFonts w:ascii="Arial" w:hAnsi="Arial" w:cs="Arial"/>
          <w:b/>
          <w:u w:val="single"/>
        </w:rPr>
      </w:pPr>
      <w:r>
        <w:rPr>
          <w:rFonts w:ascii="Arial" w:hAnsi="Arial" w:cs="Arial"/>
        </w:rPr>
        <w:t>Gmina Sępó</w:t>
      </w:r>
      <w:r w:rsidRPr="00B26E85">
        <w:rPr>
          <w:rFonts w:ascii="Arial" w:hAnsi="Arial" w:cs="Arial"/>
        </w:rPr>
        <w:t xml:space="preserve">lno Krajeńskie prowadzi 2 przedszkola publiczne, dodatkowo na terenie Gminy działa 7 oddziałów przedszkolnych. </w:t>
      </w:r>
    </w:p>
    <w:p w:rsidR="009647D2" w:rsidRPr="00B26E85" w:rsidRDefault="009647D2" w:rsidP="00D26F2D">
      <w:pPr>
        <w:spacing w:after="0" w:line="360" w:lineRule="auto"/>
        <w:jc w:val="both"/>
        <w:rPr>
          <w:rFonts w:ascii="Arial" w:hAnsi="Arial" w:cs="Arial"/>
        </w:rPr>
      </w:pPr>
      <w:r w:rsidRPr="00B26E85">
        <w:rPr>
          <w:rFonts w:ascii="Arial" w:hAnsi="Arial" w:cs="Arial"/>
        </w:rPr>
        <w:t xml:space="preserve">Na koniec 2012 roku łącznie do przedszkoli i oddziałów przedszkolnych na terenie Gminy uczęszczało 452 dzieci. Najwięcej dzieci uczęszczało do przedszkoli w Sępólnie Krajeńskim. </w:t>
      </w:r>
    </w:p>
    <w:p w:rsidR="009647D2" w:rsidRPr="00B26E85" w:rsidRDefault="009647D2" w:rsidP="00D26F2D">
      <w:pPr>
        <w:pStyle w:val="Caption"/>
        <w:spacing w:before="240" w:after="120"/>
        <w:jc w:val="center"/>
        <w:rPr>
          <w:rFonts w:ascii="Arial" w:hAnsi="Arial" w:cs="Arial"/>
          <w:color w:val="auto"/>
          <w:sz w:val="20"/>
          <w:szCs w:val="20"/>
        </w:rPr>
      </w:pPr>
      <w:bookmarkStart w:id="118" w:name="_Toc358618941"/>
      <w:bookmarkStart w:id="119" w:name="_Toc374606149"/>
      <w:r w:rsidRPr="00B26E85">
        <w:rPr>
          <w:rFonts w:ascii="Arial" w:hAnsi="Arial" w:cs="Arial"/>
          <w:color w:val="auto"/>
          <w:sz w:val="20"/>
          <w:szCs w:val="20"/>
        </w:rPr>
        <w:t xml:space="preserve">Tabela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Tabela \* ARABIC </w:instrText>
      </w:r>
      <w:r w:rsidRPr="00B26E85">
        <w:rPr>
          <w:rFonts w:ascii="Arial" w:hAnsi="Arial" w:cs="Arial"/>
          <w:color w:val="auto"/>
          <w:sz w:val="20"/>
          <w:szCs w:val="20"/>
        </w:rPr>
        <w:fldChar w:fldCharType="separate"/>
      </w:r>
      <w:r>
        <w:rPr>
          <w:rFonts w:ascii="Arial" w:hAnsi="Arial" w:cs="Arial"/>
          <w:noProof/>
          <w:color w:val="auto"/>
          <w:sz w:val="20"/>
          <w:szCs w:val="20"/>
        </w:rPr>
        <w:t>12</w:t>
      </w:r>
      <w:r w:rsidRPr="00B26E85">
        <w:rPr>
          <w:rFonts w:ascii="Arial" w:hAnsi="Arial" w:cs="Arial"/>
          <w:color w:val="auto"/>
          <w:sz w:val="20"/>
          <w:szCs w:val="20"/>
        </w:rPr>
        <w:fldChar w:fldCharType="end"/>
      </w:r>
      <w:r w:rsidRPr="00B26E85">
        <w:rPr>
          <w:rFonts w:ascii="Arial" w:hAnsi="Arial" w:cs="Arial"/>
          <w:color w:val="auto"/>
          <w:sz w:val="20"/>
          <w:szCs w:val="20"/>
        </w:rPr>
        <w:t xml:space="preserve">. </w:t>
      </w:r>
      <w:bookmarkEnd w:id="118"/>
      <w:r w:rsidRPr="00B26E85">
        <w:rPr>
          <w:rFonts w:ascii="Arial" w:hAnsi="Arial" w:cs="Arial"/>
          <w:color w:val="auto"/>
          <w:sz w:val="20"/>
          <w:szCs w:val="20"/>
        </w:rPr>
        <w:t>Liczba dzieci uczęszczających do przedszkoli i oddziałów przedszkolnych na terenie Gminy Sępólno Krajewskie na dzień 31.12.2012</w:t>
      </w:r>
      <w:bookmarkEnd w:id="119"/>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0" w:type="dxa"/>
          <w:right w:w="0" w:type="dxa"/>
        </w:tblCellMar>
        <w:tblLook w:val="00A0"/>
      </w:tblPr>
      <w:tblGrid>
        <w:gridCol w:w="4558"/>
        <w:gridCol w:w="4558"/>
      </w:tblGrid>
      <w:tr w:rsidR="009647D2" w:rsidRPr="00B26E85" w:rsidTr="002C373F">
        <w:trPr>
          <w:trHeight w:val="509"/>
        </w:trPr>
        <w:tc>
          <w:tcPr>
            <w:tcW w:w="2500" w:type="pct"/>
            <w:shd w:val="clear" w:color="000000" w:fill="A5A5A5"/>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b/>
                <w:bCs/>
                <w:sz w:val="20"/>
                <w:szCs w:val="20"/>
              </w:rPr>
            </w:pPr>
            <w:r w:rsidRPr="00B26E85">
              <w:rPr>
                <w:rFonts w:ascii="Arial" w:hAnsi="Arial" w:cs="Arial"/>
                <w:b/>
                <w:bCs/>
                <w:sz w:val="20"/>
                <w:szCs w:val="20"/>
              </w:rPr>
              <w:t>Nazwa placówki</w:t>
            </w:r>
          </w:p>
        </w:tc>
        <w:tc>
          <w:tcPr>
            <w:tcW w:w="2500" w:type="pct"/>
            <w:shd w:val="clear" w:color="000000" w:fill="A5A5A5"/>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b/>
                <w:bCs/>
                <w:sz w:val="20"/>
                <w:szCs w:val="20"/>
              </w:rPr>
            </w:pPr>
            <w:r w:rsidRPr="00B26E85">
              <w:rPr>
                <w:rFonts w:ascii="Arial" w:hAnsi="Arial" w:cs="Arial"/>
                <w:b/>
                <w:bCs/>
                <w:sz w:val="20"/>
                <w:szCs w:val="20"/>
              </w:rPr>
              <w:t>Liczba dzieci</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Gminne Przedszkole nr 1</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120</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Gminne Przedszkole nr 2</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136</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Oddział przedszkolny Zespół Szkół nr 1</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35</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Oddział przedszkolny Zespół Szkół nr 3</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59</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Oddział przedszkolny Wałdowo</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19</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Oddział przedszkolny Lutowo</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24</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Oddział przedszkolny Zboże</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25</w:t>
            </w:r>
          </w:p>
        </w:tc>
      </w:tr>
      <w:tr w:rsidR="009647D2" w:rsidRPr="00B26E85" w:rsidTr="002C373F">
        <w:trPr>
          <w:trHeight w:val="510"/>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Oddział przedszkolny Wiśniewa</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21</w:t>
            </w:r>
          </w:p>
        </w:tc>
      </w:tr>
      <w:tr w:rsidR="009647D2" w:rsidRPr="00B26E85" w:rsidTr="002C373F">
        <w:trPr>
          <w:trHeight w:val="525"/>
        </w:trPr>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Oddział przedszkolny Zalesie</w:t>
            </w:r>
          </w:p>
        </w:tc>
        <w:tc>
          <w:tcPr>
            <w:tcW w:w="2500" w:type="pct"/>
            <w:tcMar>
              <w:top w:w="17" w:type="dxa"/>
              <w:left w:w="17" w:type="dxa"/>
              <w:bottom w:w="0" w:type="dxa"/>
              <w:right w:w="17" w:type="dxa"/>
            </w:tcMar>
            <w:vAlign w:val="center"/>
          </w:tcPr>
          <w:p w:rsidR="009647D2" w:rsidRPr="00B26E85" w:rsidRDefault="009647D2" w:rsidP="002C373F">
            <w:pPr>
              <w:spacing w:after="0" w:line="240" w:lineRule="auto"/>
              <w:jc w:val="center"/>
              <w:rPr>
                <w:rFonts w:ascii="Arial" w:hAnsi="Arial" w:cs="Arial"/>
                <w:sz w:val="20"/>
                <w:szCs w:val="20"/>
              </w:rPr>
            </w:pPr>
            <w:r w:rsidRPr="00B26E85">
              <w:rPr>
                <w:rFonts w:ascii="Arial" w:hAnsi="Arial" w:cs="Arial"/>
                <w:sz w:val="20"/>
                <w:szCs w:val="20"/>
              </w:rPr>
              <w:t>13</w:t>
            </w:r>
          </w:p>
        </w:tc>
      </w:tr>
    </w:tbl>
    <w:p w:rsidR="009647D2" w:rsidRPr="00B26E85" w:rsidRDefault="009647D2" w:rsidP="00D26F2D">
      <w:pPr>
        <w:spacing w:before="120" w:after="0" w:line="360" w:lineRule="auto"/>
        <w:jc w:val="right"/>
        <w:rPr>
          <w:rFonts w:ascii="Arial" w:hAnsi="Arial" w:cs="Arial"/>
          <w:sz w:val="18"/>
        </w:rPr>
      </w:pPr>
      <w:r>
        <w:rPr>
          <w:rFonts w:ascii="Arial" w:hAnsi="Arial" w:cs="Arial"/>
          <w:sz w:val="18"/>
        </w:rPr>
        <w:t xml:space="preserve"> Źródło: Dane Urzędu  Miejskiego w  Sępólnie Krajeńskim</w:t>
      </w:r>
    </w:p>
    <w:p w:rsidR="009647D2" w:rsidRPr="00B26E85" w:rsidRDefault="009647D2" w:rsidP="00D26F2D">
      <w:pPr>
        <w:spacing w:before="120" w:after="0" w:line="360" w:lineRule="auto"/>
        <w:rPr>
          <w:rFonts w:ascii="Arial" w:hAnsi="Arial" w:cs="Arial"/>
          <w:b/>
          <w:u w:val="single"/>
        </w:rPr>
      </w:pPr>
      <w:r w:rsidRPr="00B26E85">
        <w:rPr>
          <w:rFonts w:ascii="Arial" w:hAnsi="Arial" w:cs="Arial"/>
          <w:b/>
          <w:u w:val="single"/>
        </w:rPr>
        <w:t>Szkoły</w:t>
      </w:r>
    </w:p>
    <w:p w:rsidR="009647D2" w:rsidRPr="00B26E85" w:rsidRDefault="009647D2" w:rsidP="00D26F2D">
      <w:pPr>
        <w:spacing w:before="120" w:after="0" w:line="360" w:lineRule="auto"/>
        <w:jc w:val="both"/>
        <w:rPr>
          <w:rFonts w:ascii="Arial" w:hAnsi="Arial" w:cs="Arial"/>
        </w:rPr>
      </w:pPr>
      <w:r w:rsidRPr="00B26E85">
        <w:rPr>
          <w:rFonts w:ascii="Arial" w:hAnsi="Arial" w:cs="Arial"/>
        </w:rPr>
        <w:t xml:space="preserve">W roku szkolnym 2012/2013 do szkół podstawowych i gimnazjów </w:t>
      </w:r>
      <w:r>
        <w:rPr>
          <w:rFonts w:ascii="Arial" w:hAnsi="Arial" w:cs="Arial"/>
        </w:rPr>
        <w:t>prowadzonych przez Gminę</w:t>
      </w:r>
      <w:r w:rsidRPr="00B26E85">
        <w:rPr>
          <w:rFonts w:ascii="Arial" w:hAnsi="Arial" w:cs="Arial"/>
        </w:rPr>
        <w:t xml:space="preserve"> uczęszczało łącznie 1 </w:t>
      </w:r>
      <w:r>
        <w:rPr>
          <w:rFonts w:ascii="Arial" w:hAnsi="Arial" w:cs="Arial"/>
        </w:rPr>
        <w:t>503</w:t>
      </w:r>
      <w:r w:rsidRPr="00B26E85">
        <w:rPr>
          <w:rFonts w:ascii="Arial" w:hAnsi="Arial" w:cs="Arial"/>
        </w:rPr>
        <w:t xml:space="preserve"> uczniów. Liczba etatów dla pracowników pedagogicznych w tych szkołach wyniosła w 2012 roku </w:t>
      </w:r>
      <w:r>
        <w:rPr>
          <w:rFonts w:ascii="Arial" w:hAnsi="Arial" w:cs="Arial"/>
        </w:rPr>
        <w:t>123,91</w:t>
      </w:r>
      <w:r w:rsidRPr="00B26E85">
        <w:rPr>
          <w:rFonts w:ascii="Arial" w:hAnsi="Arial" w:cs="Arial"/>
        </w:rPr>
        <w:t xml:space="preserve">, zaś liczba etatów dla osób obsługujących wyniosła </w:t>
      </w:r>
      <w:r>
        <w:rPr>
          <w:rFonts w:ascii="Arial" w:hAnsi="Arial" w:cs="Arial"/>
        </w:rPr>
        <w:t>31</w:t>
      </w:r>
      <w:r w:rsidRPr="00B26E85">
        <w:rPr>
          <w:rFonts w:ascii="Arial" w:hAnsi="Arial" w:cs="Arial"/>
        </w:rPr>
        <w:t>,25. Organizacja ww. szkó</w:t>
      </w:r>
      <w:r>
        <w:rPr>
          <w:rFonts w:ascii="Arial" w:hAnsi="Arial" w:cs="Arial"/>
        </w:rPr>
        <w:t>ł jest przedstawiona w tabeli 13</w:t>
      </w:r>
      <w:r w:rsidRPr="00B26E85">
        <w:rPr>
          <w:rFonts w:ascii="Arial" w:hAnsi="Arial" w:cs="Arial"/>
        </w:rPr>
        <w:t>.</w:t>
      </w:r>
    </w:p>
    <w:p w:rsidR="009647D2" w:rsidRPr="00B26E85" w:rsidRDefault="009647D2" w:rsidP="00D26F2D">
      <w:pPr>
        <w:pStyle w:val="Caption"/>
        <w:spacing w:before="240" w:after="120"/>
        <w:jc w:val="center"/>
        <w:rPr>
          <w:rFonts w:ascii="Arial" w:hAnsi="Arial" w:cs="Arial"/>
          <w:color w:val="auto"/>
          <w:sz w:val="20"/>
          <w:szCs w:val="20"/>
        </w:rPr>
      </w:pPr>
      <w:bookmarkStart w:id="120" w:name="_Toc358618942"/>
      <w:bookmarkStart w:id="121" w:name="_Toc374606150"/>
      <w:r w:rsidRPr="00B26E85">
        <w:rPr>
          <w:rFonts w:ascii="Arial" w:hAnsi="Arial" w:cs="Arial"/>
          <w:color w:val="auto"/>
          <w:sz w:val="20"/>
          <w:szCs w:val="20"/>
        </w:rPr>
        <w:t xml:space="preserve">Tabela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Tabela \* ARABIC </w:instrText>
      </w:r>
      <w:r w:rsidRPr="00B26E85">
        <w:rPr>
          <w:rFonts w:ascii="Arial" w:hAnsi="Arial" w:cs="Arial"/>
          <w:color w:val="auto"/>
          <w:sz w:val="20"/>
          <w:szCs w:val="20"/>
        </w:rPr>
        <w:fldChar w:fldCharType="separate"/>
      </w:r>
      <w:r>
        <w:rPr>
          <w:rFonts w:ascii="Arial" w:hAnsi="Arial" w:cs="Arial"/>
          <w:noProof/>
          <w:color w:val="auto"/>
          <w:sz w:val="20"/>
          <w:szCs w:val="20"/>
        </w:rPr>
        <w:t>13</w:t>
      </w:r>
      <w:r w:rsidRPr="00B26E85">
        <w:rPr>
          <w:rFonts w:ascii="Arial" w:hAnsi="Arial" w:cs="Arial"/>
          <w:color w:val="auto"/>
          <w:sz w:val="20"/>
          <w:szCs w:val="20"/>
        </w:rPr>
        <w:fldChar w:fldCharType="end"/>
      </w:r>
      <w:r w:rsidRPr="00B26E85">
        <w:rPr>
          <w:rFonts w:ascii="Arial" w:hAnsi="Arial" w:cs="Arial"/>
          <w:color w:val="auto"/>
          <w:sz w:val="20"/>
          <w:szCs w:val="20"/>
        </w:rPr>
        <w:t>. Organizacja szkół podstawowych i gimnazjów (stan na 31.12.2012 r.</w:t>
      </w:r>
      <w:bookmarkEnd w:id="120"/>
      <w:bookmarkEnd w:id="121"/>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A0"/>
      </w:tblPr>
      <w:tblGrid>
        <w:gridCol w:w="3614"/>
        <w:gridCol w:w="1400"/>
        <w:gridCol w:w="1400"/>
        <w:gridCol w:w="1400"/>
        <w:gridCol w:w="1396"/>
      </w:tblGrid>
      <w:tr w:rsidR="009647D2" w:rsidRPr="00B26E85" w:rsidTr="00742981">
        <w:trPr>
          <w:trHeight w:val="780"/>
        </w:trPr>
        <w:tc>
          <w:tcPr>
            <w:tcW w:w="1962" w:type="pct"/>
            <w:shd w:val="clear" w:color="000000" w:fill="A5A5A5"/>
            <w:vAlign w:val="center"/>
          </w:tcPr>
          <w:p w:rsidR="009647D2" w:rsidRPr="00B26E85" w:rsidRDefault="009647D2" w:rsidP="00DE1534">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Nazwa placówki</w:t>
            </w:r>
          </w:p>
        </w:tc>
        <w:tc>
          <w:tcPr>
            <w:tcW w:w="760" w:type="pct"/>
            <w:shd w:val="clear" w:color="000000" w:fill="A5A5A5"/>
            <w:vAlign w:val="center"/>
          </w:tcPr>
          <w:p w:rsidR="009647D2" w:rsidRPr="00B26E85" w:rsidRDefault="009647D2" w:rsidP="002C373F">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Liczba dzieci</w:t>
            </w:r>
          </w:p>
        </w:tc>
        <w:tc>
          <w:tcPr>
            <w:tcW w:w="760" w:type="pct"/>
            <w:shd w:val="clear" w:color="000000" w:fill="A5A5A5"/>
            <w:vAlign w:val="center"/>
          </w:tcPr>
          <w:p w:rsidR="009647D2" w:rsidRPr="00B26E85" w:rsidRDefault="009647D2" w:rsidP="002C373F">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Pracownicy pedagogiczni (w etatach)</w:t>
            </w:r>
          </w:p>
        </w:tc>
        <w:tc>
          <w:tcPr>
            <w:tcW w:w="760" w:type="pct"/>
            <w:shd w:val="clear" w:color="000000" w:fill="A5A5A5"/>
            <w:vAlign w:val="center"/>
          </w:tcPr>
          <w:p w:rsidR="009647D2" w:rsidRPr="00B26E85" w:rsidRDefault="009647D2" w:rsidP="002C373F">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Pracownicy obsługi (w etatach)</w:t>
            </w:r>
          </w:p>
        </w:tc>
        <w:tc>
          <w:tcPr>
            <w:tcW w:w="758" w:type="pct"/>
            <w:shd w:val="clear" w:color="000000" w:fill="A5A5A5"/>
            <w:vAlign w:val="center"/>
          </w:tcPr>
          <w:p w:rsidR="009647D2" w:rsidRPr="00B26E85" w:rsidRDefault="009647D2" w:rsidP="002C373F">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Rodzaj placówki</w:t>
            </w:r>
          </w:p>
        </w:tc>
      </w:tr>
      <w:tr w:rsidR="009647D2" w:rsidRPr="00B26E85" w:rsidTr="002C373F">
        <w:trPr>
          <w:trHeight w:val="255"/>
        </w:trPr>
        <w:tc>
          <w:tcPr>
            <w:tcW w:w="5000" w:type="pct"/>
            <w:gridSpan w:val="5"/>
            <w:shd w:val="clear" w:color="000000" w:fill="BFBFBF"/>
            <w:vAlign w:val="center"/>
          </w:tcPr>
          <w:p w:rsidR="009647D2" w:rsidRPr="00B26E85" w:rsidRDefault="009647D2" w:rsidP="002C373F">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Szkoły Podstawowe</w:t>
            </w:r>
          </w:p>
        </w:tc>
      </w:tr>
      <w:tr w:rsidR="009647D2" w:rsidRPr="00B26E85" w:rsidTr="00742981">
        <w:trPr>
          <w:trHeight w:val="510"/>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 xml:space="preserve">Szkoła Podstawowa Zespół Szkół nr 1 </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236</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15,76</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7</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510"/>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 xml:space="preserve">Szkoła Podstawowa Zespół Szkół nr 3 </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310</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21,88</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9</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510"/>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Szkoła Podstawowa Wałdowo</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118</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8,53</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2,85</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510"/>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Szkoła Podstawowa Lutowo</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81</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10,71</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4</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510"/>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Szkoła Podstawowa Zalesie</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42</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7</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0,9</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510"/>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Szkoła Podstawowa Zboże</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84</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7,78</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4</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510"/>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Szkoła Podstawowa Wiśniewa</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108</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7,89</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3,5</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2C373F">
        <w:trPr>
          <w:trHeight w:val="255"/>
        </w:trPr>
        <w:tc>
          <w:tcPr>
            <w:tcW w:w="5000" w:type="pct"/>
            <w:gridSpan w:val="5"/>
            <w:shd w:val="clear" w:color="000000" w:fill="BFBFBF"/>
            <w:vAlign w:val="center"/>
          </w:tcPr>
          <w:p w:rsidR="009647D2" w:rsidRPr="00B26E85" w:rsidRDefault="009647D2" w:rsidP="002C373F">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Gimnazja</w:t>
            </w:r>
          </w:p>
        </w:tc>
      </w:tr>
      <w:tr w:rsidR="009647D2" w:rsidRPr="00B26E85" w:rsidTr="00742981">
        <w:trPr>
          <w:trHeight w:val="449"/>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Gimnazjum Zespół Szkół nr 1</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198</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15,91</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0</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449"/>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Gimnazjum Zespół Szkół nr 3</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185</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15,92</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0</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449"/>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Gimnazjum Wałdowo</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68</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5,86</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0</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r w:rsidR="009647D2" w:rsidRPr="00B26E85" w:rsidTr="00742981">
        <w:trPr>
          <w:trHeight w:val="449"/>
        </w:trPr>
        <w:tc>
          <w:tcPr>
            <w:tcW w:w="1962" w:type="pct"/>
            <w:vAlign w:val="center"/>
          </w:tcPr>
          <w:p w:rsidR="009647D2" w:rsidRPr="00B26E85" w:rsidRDefault="009647D2" w:rsidP="00DE1534">
            <w:pPr>
              <w:spacing w:before="60" w:after="60" w:line="240" w:lineRule="auto"/>
              <w:rPr>
                <w:rFonts w:ascii="Arial" w:hAnsi="Arial" w:cs="Arial"/>
                <w:sz w:val="20"/>
                <w:szCs w:val="20"/>
                <w:lang w:eastAsia="pl-PL"/>
              </w:rPr>
            </w:pPr>
            <w:r w:rsidRPr="00B26E85">
              <w:rPr>
                <w:rFonts w:ascii="Arial" w:hAnsi="Arial" w:cs="Arial"/>
                <w:sz w:val="20"/>
                <w:szCs w:val="20"/>
                <w:lang w:eastAsia="pl-PL"/>
              </w:rPr>
              <w:t>Gimnazjum Lutowo</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73</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6,67</w:t>
            </w:r>
          </w:p>
        </w:tc>
        <w:tc>
          <w:tcPr>
            <w:tcW w:w="760"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0</w:t>
            </w:r>
          </w:p>
        </w:tc>
        <w:tc>
          <w:tcPr>
            <w:tcW w:w="758" w:type="pct"/>
            <w:vAlign w:val="center"/>
          </w:tcPr>
          <w:p w:rsidR="009647D2" w:rsidRPr="00B26E85" w:rsidRDefault="009647D2" w:rsidP="002C373F">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publiczna</w:t>
            </w:r>
          </w:p>
        </w:tc>
      </w:tr>
    </w:tbl>
    <w:p w:rsidR="009647D2" w:rsidRPr="00B26E85" w:rsidRDefault="009647D2" w:rsidP="00C072DF">
      <w:pPr>
        <w:spacing w:before="120" w:after="0" w:line="360" w:lineRule="auto"/>
        <w:jc w:val="right"/>
        <w:rPr>
          <w:rFonts w:ascii="Arial" w:hAnsi="Arial" w:cs="Arial"/>
          <w:sz w:val="18"/>
        </w:rPr>
      </w:pPr>
      <w:r w:rsidRPr="00B26E85">
        <w:rPr>
          <w:rFonts w:ascii="Arial" w:hAnsi="Arial" w:cs="Arial"/>
          <w:sz w:val="18"/>
        </w:rPr>
        <w:tab/>
      </w:r>
      <w:r w:rsidRPr="00B26E85">
        <w:rPr>
          <w:rFonts w:ascii="Arial" w:hAnsi="Arial" w:cs="Arial"/>
          <w:sz w:val="18"/>
        </w:rPr>
        <w:tab/>
      </w:r>
      <w:r>
        <w:rPr>
          <w:rFonts w:ascii="Arial" w:hAnsi="Arial" w:cs="Arial"/>
          <w:sz w:val="18"/>
        </w:rPr>
        <w:t>Źródło: Dane Urzędu  Miejskiego w  Sępólnie Krajeńskim</w:t>
      </w:r>
    </w:p>
    <w:p w:rsidR="009647D2" w:rsidRPr="00B26E85" w:rsidRDefault="009647D2" w:rsidP="00C072DF">
      <w:pPr>
        <w:spacing w:before="120" w:after="0" w:line="360" w:lineRule="auto"/>
        <w:jc w:val="both"/>
        <w:rPr>
          <w:rFonts w:ascii="Arial" w:hAnsi="Arial" w:cs="Arial"/>
        </w:rPr>
      </w:pPr>
      <w:r w:rsidRPr="00B26E85">
        <w:rPr>
          <w:rFonts w:ascii="Arial" w:hAnsi="Arial" w:cs="Arial"/>
        </w:rPr>
        <w:t xml:space="preserve">Z analizy wyników sprawdzianów zewnętrznych w klasach szóstych z lat 2011 i 2012 wynika, że w 2012 roku wyniki były nieznacznie gorsze, statystyczny uczeń w Gminie uzyskał wynik 21,95, przy czym statystyczny uczeń z kraju uzyskał 22,75 punktu, zaś z województwa kujawsko-pomorskiego - 22,13 punktu. </w:t>
      </w:r>
    </w:p>
    <w:p w:rsidR="009647D2" w:rsidRPr="00B26E85" w:rsidRDefault="009647D2" w:rsidP="00D26F2D">
      <w:pPr>
        <w:pStyle w:val="Caption"/>
        <w:spacing w:before="240" w:after="120"/>
        <w:jc w:val="center"/>
        <w:rPr>
          <w:rFonts w:ascii="Arial" w:hAnsi="Arial" w:cs="Arial"/>
          <w:color w:val="auto"/>
          <w:sz w:val="20"/>
          <w:szCs w:val="20"/>
        </w:rPr>
      </w:pPr>
      <w:bookmarkStart w:id="122" w:name="_Toc358618945"/>
      <w:bookmarkStart w:id="123" w:name="_Toc374606151"/>
      <w:r w:rsidRPr="00B26E85">
        <w:rPr>
          <w:rFonts w:ascii="Arial" w:hAnsi="Arial" w:cs="Arial"/>
          <w:color w:val="auto"/>
          <w:sz w:val="20"/>
          <w:szCs w:val="20"/>
        </w:rPr>
        <w:t xml:space="preserve">Tabela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Tabela \* ARABIC </w:instrText>
      </w:r>
      <w:r w:rsidRPr="00B26E85">
        <w:rPr>
          <w:rFonts w:ascii="Arial" w:hAnsi="Arial" w:cs="Arial"/>
          <w:color w:val="auto"/>
          <w:sz w:val="20"/>
          <w:szCs w:val="20"/>
        </w:rPr>
        <w:fldChar w:fldCharType="separate"/>
      </w:r>
      <w:r>
        <w:rPr>
          <w:rFonts w:ascii="Arial" w:hAnsi="Arial" w:cs="Arial"/>
          <w:noProof/>
          <w:color w:val="auto"/>
          <w:sz w:val="20"/>
          <w:szCs w:val="20"/>
        </w:rPr>
        <w:t>14</w:t>
      </w:r>
      <w:r w:rsidRPr="00B26E85">
        <w:rPr>
          <w:rFonts w:ascii="Arial" w:hAnsi="Arial" w:cs="Arial"/>
          <w:color w:val="auto"/>
          <w:sz w:val="20"/>
          <w:szCs w:val="20"/>
        </w:rPr>
        <w:fldChar w:fldCharType="end"/>
      </w:r>
      <w:r w:rsidRPr="00B26E85">
        <w:rPr>
          <w:rFonts w:ascii="Arial" w:hAnsi="Arial" w:cs="Arial"/>
          <w:color w:val="auto"/>
          <w:sz w:val="20"/>
          <w:szCs w:val="20"/>
        </w:rPr>
        <w:t>. Wyniki ze sprawdzianu umiejętności w klasach VI szkół podstawowych oraz testów gimnazjalnych w Gminie Sępólno Krajeńskie</w:t>
      </w:r>
      <w:bookmarkEnd w:id="122"/>
      <w:bookmarkEnd w:id="123"/>
    </w:p>
    <w:tbl>
      <w:tblPr>
        <w:tblW w:w="5000" w:type="pct"/>
        <w:tblCellMar>
          <w:left w:w="70" w:type="dxa"/>
          <w:right w:w="70" w:type="dxa"/>
        </w:tblCellMar>
        <w:tblLook w:val="00A0"/>
      </w:tblPr>
      <w:tblGrid>
        <w:gridCol w:w="3260"/>
        <w:gridCol w:w="2975"/>
        <w:gridCol w:w="2975"/>
      </w:tblGrid>
      <w:tr w:rsidR="009647D2" w:rsidRPr="00B26E85" w:rsidTr="0012255E">
        <w:trPr>
          <w:trHeight w:val="270"/>
        </w:trPr>
        <w:tc>
          <w:tcPr>
            <w:tcW w:w="1770" w:type="pct"/>
            <w:tcBorders>
              <w:top w:val="double" w:sz="6" w:space="0" w:color="auto"/>
              <w:left w:val="double" w:sz="6" w:space="0" w:color="auto"/>
              <w:bottom w:val="single" w:sz="4" w:space="0" w:color="auto"/>
              <w:right w:val="single" w:sz="4" w:space="0" w:color="auto"/>
            </w:tcBorders>
            <w:shd w:val="clear" w:color="000000" w:fill="A5A5A5"/>
            <w:vAlign w:val="center"/>
          </w:tcPr>
          <w:p w:rsidR="009647D2" w:rsidRPr="00B26E85" w:rsidRDefault="009647D2" w:rsidP="00DE1534">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Wyszczególnienie</w:t>
            </w:r>
          </w:p>
        </w:tc>
        <w:tc>
          <w:tcPr>
            <w:tcW w:w="1615" w:type="pct"/>
            <w:tcBorders>
              <w:top w:val="double" w:sz="6" w:space="0" w:color="auto"/>
              <w:left w:val="nil"/>
              <w:bottom w:val="single" w:sz="4" w:space="0" w:color="auto"/>
              <w:right w:val="single" w:sz="4" w:space="0" w:color="auto"/>
            </w:tcBorders>
            <w:shd w:val="clear" w:color="000000" w:fill="A5A5A5"/>
            <w:vAlign w:val="center"/>
          </w:tcPr>
          <w:p w:rsidR="009647D2" w:rsidRPr="00B26E85" w:rsidRDefault="009647D2" w:rsidP="00DE1534">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2011</w:t>
            </w:r>
          </w:p>
        </w:tc>
        <w:tc>
          <w:tcPr>
            <w:tcW w:w="1615" w:type="pct"/>
            <w:tcBorders>
              <w:top w:val="double" w:sz="6" w:space="0" w:color="auto"/>
              <w:left w:val="nil"/>
              <w:bottom w:val="single" w:sz="4" w:space="0" w:color="auto"/>
              <w:right w:val="double" w:sz="6" w:space="0" w:color="auto"/>
            </w:tcBorders>
            <w:shd w:val="clear" w:color="000000" w:fill="A5A5A5"/>
            <w:vAlign w:val="center"/>
          </w:tcPr>
          <w:p w:rsidR="009647D2" w:rsidRPr="00B26E85" w:rsidRDefault="009647D2" w:rsidP="00DE1534">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2012</w:t>
            </w:r>
          </w:p>
        </w:tc>
      </w:tr>
      <w:tr w:rsidR="009647D2" w:rsidRPr="00B26E85" w:rsidTr="00DE1534">
        <w:trPr>
          <w:trHeight w:val="255"/>
        </w:trPr>
        <w:tc>
          <w:tcPr>
            <w:tcW w:w="5000" w:type="pct"/>
            <w:gridSpan w:val="3"/>
            <w:tcBorders>
              <w:top w:val="single" w:sz="4" w:space="0" w:color="auto"/>
              <w:left w:val="double" w:sz="6" w:space="0" w:color="auto"/>
              <w:bottom w:val="single" w:sz="4" w:space="0" w:color="auto"/>
              <w:right w:val="double" w:sz="6" w:space="0" w:color="000000"/>
            </w:tcBorders>
            <w:shd w:val="clear" w:color="000000" w:fill="BFBFBF"/>
            <w:vAlign w:val="center"/>
          </w:tcPr>
          <w:p w:rsidR="009647D2" w:rsidRPr="00B26E85" w:rsidRDefault="009647D2" w:rsidP="00DE1534">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 xml:space="preserve">test 6-klasistów </w:t>
            </w:r>
          </w:p>
        </w:tc>
      </w:tr>
      <w:tr w:rsidR="009647D2" w:rsidRPr="00B26E85" w:rsidTr="00C072DF">
        <w:trPr>
          <w:trHeight w:val="255"/>
        </w:trPr>
        <w:tc>
          <w:tcPr>
            <w:tcW w:w="1770" w:type="pct"/>
            <w:tcBorders>
              <w:top w:val="nil"/>
              <w:left w:val="double" w:sz="6" w:space="0" w:color="auto"/>
              <w:bottom w:val="single" w:sz="4" w:space="0" w:color="auto"/>
              <w:right w:val="single" w:sz="4" w:space="0" w:color="auto"/>
            </w:tcBorders>
            <w:vAlign w:val="center"/>
          </w:tcPr>
          <w:p w:rsidR="009647D2" w:rsidRPr="00B26E85" w:rsidRDefault="009647D2" w:rsidP="00DE1534">
            <w:pPr>
              <w:spacing w:after="0" w:line="240" w:lineRule="auto"/>
              <w:rPr>
                <w:rFonts w:ascii="Arial" w:hAnsi="Arial" w:cs="Arial"/>
                <w:sz w:val="20"/>
                <w:szCs w:val="20"/>
                <w:lang w:eastAsia="pl-PL"/>
              </w:rPr>
            </w:pPr>
            <w:r w:rsidRPr="00B26E85">
              <w:rPr>
                <w:rFonts w:ascii="Arial" w:hAnsi="Arial" w:cs="Arial"/>
                <w:sz w:val="20"/>
                <w:szCs w:val="20"/>
                <w:lang w:eastAsia="pl-PL"/>
              </w:rPr>
              <w:t>wynik ogólny</w:t>
            </w:r>
          </w:p>
        </w:tc>
        <w:tc>
          <w:tcPr>
            <w:tcW w:w="1615" w:type="pct"/>
            <w:tcBorders>
              <w:top w:val="nil"/>
              <w:left w:val="nil"/>
              <w:bottom w:val="single" w:sz="4" w:space="0" w:color="auto"/>
              <w:right w:val="single" w:sz="4"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23,38</w:t>
            </w:r>
          </w:p>
        </w:tc>
        <w:tc>
          <w:tcPr>
            <w:tcW w:w="1615" w:type="pct"/>
            <w:tcBorders>
              <w:top w:val="nil"/>
              <w:left w:val="nil"/>
              <w:bottom w:val="single" w:sz="4" w:space="0" w:color="auto"/>
              <w:right w:val="double" w:sz="6"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21,95</w:t>
            </w:r>
          </w:p>
        </w:tc>
      </w:tr>
      <w:tr w:rsidR="009647D2" w:rsidRPr="00B26E85" w:rsidTr="00C072DF">
        <w:trPr>
          <w:trHeight w:val="255"/>
        </w:trPr>
        <w:tc>
          <w:tcPr>
            <w:tcW w:w="5000" w:type="pct"/>
            <w:gridSpan w:val="3"/>
            <w:tcBorders>
              <w:top w:val="single" w:sz="4" w:space="0" w:color="auto"/>
              <w:left w:val="double" w:sz="6" w:space="0" w:color="auto"/>
              <w:bottom w:val="single" w:sz="4" w:space="0" w:color="auto"/>
              <w:right w:val="double" w:sz="6" w:space="0" w:color="000000"/>
            </w:tcBorders>
            <w:shd w:val="clear" w:color="000000" w:fill="BFBFBF"/>
            <w:vAlign w:val="center"/>
          </w:tcPr>
          <w:p w:rsidR="009647D2" w:rsidRPr="00B26E85" w:rsidRDefault="009647D2" w:rsidP="00C072DF">
            <w:pPr>
              <w:spacing w:after="0" w:line="240" w:lineRule="auto"/>
              <w:jc w:val="center"/>
              <w:rPr>
                <w:rFonts w:ascii="Arial" w:hAnsi="Arial" w:cs="Arial"/>
                <w:b/>
                <w:bCs/>
                <w:sz w:val="20"/>
                <w:szCs w:val="20"/>
                <w:lang w:eastAsia="pl-PL"/>
              </w:rPr>
            </w:pPr>
            <w:r w:rsidRPr="00B26E85">
              <w:rPr>
                <w:rFonts w:ascii="Arial" w:hAnsi="Arial" w:cs="Arial"/>
                <w:b/>
                <w:bCs/>
                <w:sz w:val="20"/>
                <w:szCs w:val="20"/>
                <w:lang w:eastAsia="pl-PL"/>
              </w:rPr>
              <w:t>test gimnazjalny</w:t>
            </w:r>
          </w:p>
        </w:tc>
      </w:tr>
      <w:tr w:rsidR="009647D2" w:rsidRPr="00B26E85" w:rsidTr="00C072DF">
        <w:trPr>
          <w:trHeight w:val="320"/>
        </w:trPr>
        <w:tc>
          <w:tcPr>
            <w:tcW w:w="1770" w:type="pct"/>
            <w:tcBorders>
              <w:top w:val="nil"/>
              <w:left w:val="double" w:sz="6" w:space="0" w:color="auto"/>
              <w:bottom w:val="single" w:sz="4" w:space="0" w:color="auto"/>
              <w:right w:val="single" w:sz="4" w:space="0" w:color="auto"/>
            </w:tcBorders>
            <w:vAlign w:val="center"/>
          </w:tcPr>
          <w:p w:rsidR="009647D2" w:rsidRPr="00B26E85" w:rsidRDefault="009647D2" w:rsidP="00DE1534">
            <w:pPr>
              <w:spacing w:after="0" w:line="240" w:lineRule="auto"/>
              <w:rPr>
                <w:rFonts w:ascii="Arial" w:hAnsi="Arial" w:cs="Arial"/>
                <w:sz w:val="20"/>
                <w:szCs w:val="20"/>
                <w:lang w:eastAsia="pl-PL"/>
              </w:rPr>
            </w:pPr>
            <w:r w:rsidRPr="00B26E85">
              <w:rPr>
                <w:rFonts w:ascii="Arial" w:hAnsi="Arial" w:cs="Arial"/>
                <w:sz w:val="20"/>
                <w:szCs w:val="20"/>
                <w:lang w:eastAsia="pl-PL"/>
              </w:rPr>
              <w:t>cześć humanistyczna: język polski</w:t>
            </w:r>
          </w:p>
        </w:tc>
        <w:tc>
          <w:tcPr>
            <w:tcW w:w="1615" w:type="pct"/>
            <w:vMerge w:val="restart"/>
            <w:tcBorders>
              <w:top w:val="nil"/>
              <w:left w:val="single" w:sz="4" w:space="0" w:color="auto"/>
              <w:bottom w:val="single" w:sz="4" w:space="0" w:color="auto"/>
              <w:right w:val="single" w:sz="4"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21,54</w:t>
            </w:r>
          </w:p>
        </w:tc>
        <w:tc>
          <w:tcPr>
            <w:tcW w:w="1615" w:type="pct"/>
            <w:tcBorders>
              <w:top w:val="nil"/>
              <w:left w:val="nil"/>
              <w:bottom w:val="single" w:sz="4" w:space="0" w:color="auto"/>
              <w:right w:val="double" w:sz="6"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63,2%</w:t>
            </w:r>
          </w:p>
        </w:tc>
      </w:tr>
      <w:tr w:rsidR="009647D2" w:rsidRPr="00B26E85" w:rsidTr="00C072DF">
        <w:trPr>
          <w:trHeight w:val="320"/>
        </w:trPr>
        <w:tc>
          <w:tcPr>
            <w:tcW w:w="1770" w:type="pct"/>
            <w:tcBorders>
              <w:top w:val="nil"/>
              <w:left w:val="double" w:sz="6" w:space="0" w:color="auto"/>
              <w:bottom w:val="single" w:sz="4" w:space="0" w:color="auto"/>
              <w:right w:val="single" w:sz="4" w:space="0" w:color="auto"/>
            </w:tcBorders>
            <w:vAlign w:val="center"/>
          </w:tcPr>
          <w:p w:rsidR="009647D2" w:rsidRPr="00B26E85" w:rsidRDefault="009647D2" w:rsidP="00DE1534">
            <w:pPr>
              <w:spacing w:after="0" w:line="240" w:lineRule="auto"/>
              <w:rPr>
                <w:rFonts w:ascii="Arial" w:hAnsi="Arial" w:cs="Arial"/>
                <w:sz w:val="20"/>
                <w:szCs w:val="20"/>
                <w:lang w:eastAsia="pl-PL"/>
              </w:rPr>
            </w:pPr>
            <w:r w:rsidRPr="00B26E85">
              <w:rPr>
                <w:rFonts w:ascii="Arial" w:hAnsi="Arial" w:cs="Arial"/>
                <w:sz w:val="20"/>
                <w:szCs w:val="20"/>
                <w:lang w:eastAsia="pl-PL"/>
              </w:rPr>
              <w:t>cześć humanistyczna: historia</w:t>
            </w:r>
          </w:p>
        </w:tc>
        <w:tc>
          <w:tcPr>
            <w:tcW w:w="1615" w:type="pct"/>
            <w:vMerge/>
            <w:tcBorders>
              <w:top w:val="nil"/>
              <w:left w:val="single" w:sz="4" w:space="0" w:color="auto"/>
              <w:bottom w:val="single" w:sz="4" w:space="0" w:color="auto"/>
              <w:right w:val="single" w:sz="4"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p>
        </w:tc>
        <w:tc>
          <w:tcPr>
            <w:tcW w:w="1615" w:type="pct"/>
            <w:tcBorders>
              <w:top w:val="nil"/>
              <w:left w:val="nil"/>
              <w:bottom w:val="single" w:sz="4" w:space="0" w:color="auto"/>
              <w:right w:val="double" w:sz="6"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57,6%</w:t>
            </w:r>
          </w:p>
        </w:tc>
      </w:tr>
      <w:tr w:rsidR="009647D2" w:rsidRPr="00B26E85" w:rsidTr="00C072DF">
        <w:trPr>
          <w:trHeight w:val="320"/>
        </w:trPr>
        <w:tc>
          <w:tcPr>
            <w:tcW w:w="1770" w:type="pct"/>
            <w:tcBorders>
              <w:top w:val="nil"/>
              <w:left w:val="double" w:sz="6" w:space="0" w:color="auto"/>
              <w:bottom w:val="single" w:sz="4" w:space="0" w:color="auto"/>
              <w:right w:val="single" w:sz="4" w:space="0" w:color="auto"/>
            </w:tcBorders>
            <w:vAlign w:val="center"/>
          </w:tcPr>
          <w:p w:rsidR="009647D2" w:rsidRPr="00B26E85" w:rsidRDefault="009647D2" w:rsidP="00DE1534">
            <w:pPr>
              <w:spacing w:after="0" w:line="240" w:lineRule="auto"/>
              <w:rPr>
                <w:rFonts w:ascii="Arial" w:hAnsi="Arial" w:cs="Arial"/>
                <w:sz w:val="20"/>
                <w:szCs w:val="20"/>
                <w:lang w:eastAsia="pl-PL"/>
              </w:rPr>
            </w:pPr>
            <w:r w:rsidRPr="00B26E85">
              <w:rPr>
                <w:rFonts w:ascii="Arial" w:hAnsi="Arial" w:cs="Arial"/>
                <w:sz w:val="20"/>
                <w:szCs w:val="20"/>
                <w:lang w:eastAsia="pl-PL"/>
              </w:rPr>
              <w:t>część matematyczna</w:t>
            </w:r>
          </w:p>
        </w:tc>
        <w:tc>
          <w:tcPr>
            <w:tcW w:w="1615" w:type="pct"/>
            <w:vMerge w:val="restart"/>
            <w:tcBorders>
              <w:top w:val="nil"/>
              <w:left w:val="single" w:sz="4" w:space="0" w:color="auto"/>
              <w:bottom w:val="double" w:sz="6" w:space="0" w:color="000000"/>
              <w:right w:val="single" w:sz="4"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21,51</w:t>
            </w:r>
          </w:p>
        </w:tc>
        <w:tc>
          <w:tcPr>
            <w:tcW w:w="1615" w:type="pct"/>
            <w:tcBorders>
              <w:top w:val="nil"/>
              <w:left w:val="nil"/>
              <w:bottom w:val="single" w:sz="4" w:space="0" w:color="auto"/>
              <w:right w:val="double" w:sz="6"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42,0%</w:t>
            </w:r>
          </w:p>
        </w:tc>
      </w:tr>
      <w:tr w:rsidR="009647D2" w:rsidRPr="00B26E85" w:rsidTr="00C072DF">
        <w:trPr>
          <w:trHeight w:val="320"/>
        </w:trPr>
        <w:tc>
          <w:tcPr>
            <w:tcW w:w="1770" w:type="pct"/>
            <w:tcBorders>
              <w:top w:val="nil"/>
              <w:left w:val="double" w:sz="6" w:space="0" w:color="auto"/>
              <w:bottom w:val="double" w:sz="6" w:space="0" w:color="auto"/>
              <w:right w:val="single" w:sz="4" w:space="0" w:color="auto"/>
            </w:tcBorders>
            <w:vAlign w:val="center"/>
          </w:tcPr>
          <w:p w:rsidR="009647D2" w:rsidRPr="00B26E85" w:rsidRDefault="009647D2" w:rsidP="00DE1534">
            <w:pPr>
              <w:spacing w:after="0" w:line="240" w:lineRule="auto"/>
              <w:rPr>
                <w:rFonts w:ascii="Arial" w:hAnsi="Arial" w:cs="Arial"/>
                <w:sz w:val="20"/>
                <w:szCs w:val="20"/>
                <w:lang w:eastAsia="pl-PL"/>
              </w:rPr>
            </w:pPr>
            <w:r w:rsidRPr="00B26E85">
              <w:rPr>
                <w:rFonts w:ascii="Arial" w:hAnsi="Arial" w:cs="Arial"/>
                <w:sz w:val="20"/>
                <w:szCs w:val="20"/>
                <w:lang w:eastAsia="pl-PL"/>
              </w:rPr>
              <w:t>część przyrodnicza</w:t>
            </w:r>
          </w:p>
        </w:tc>
        <w:tc>
          <w:tcPr>
            <w:tcW w:w="1615" w:type="pct"/>
            <w:vMerge/>
            <w:tcBorders>
              <w:top w:val="nil"/>
              <w:left w:val="single" w:sz="4" w:space="0" w:color="auto"/>
              <w:bottom w:val="double" w:sz="6" w:space="0" w:color="000000"/>
              <w:right w:val="single" w:sz="4"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p>
        </w:tc>
        <w:tc>
          <w:tcPr>
            <w:tcW w:w="1615" w:type="pct"/>
            <w:tcBorders>
              <w:top w:val="nil"/>
              <w:left w:val="nil"/>
              <w:bottom w:val="double" w:sz="6" w:space="0" w:color="auto"/>
              <w:right w:val="double" w:sz="6" w:space="0" w:color="auto"/>
            </w:tcBorders>
            <w:vAlign w:val="center"/>
          </w:tcPr>
          <w:p w:rsidR="009647D2" w:rsidRPr="00B26E85" w:rsidRDefault="009647D2" w:rsidP="00C072DF">
            <w:pPr>
              <w:spacing w:after="0" w:line="240" w:lineRule="auto"/>
              <w:jc w:val="center"/>
              <w:rPr>
                <w:rFonts w:ascii="Arial" w:hAnsi="Arial" w:cs="Arial"/>
                <w:sz w:val="20"/>
                <w:szCs w:val="20"/>
                <w:lang w:eastAsia="pl-PL"/>
              </w:rPr>
            </w:pPr>
            <w:r w:rsidRPr="00B26E85">
              <w:rPr>
                <w:rFonts w:ascii="Arial" w:hAnsi="Arial" w:cs="Arial"/>
                <w:sz w:val="20"/>
                <w:szCs w:val="20"/>
                <w:lang w:eastAsia="pl-PL"/>
              </w:rPr>
              <w:t>45,2%</w:t>
            </w:r>
          </w:p>
        </w:tc>
      </w:tr>
    </w:tbl>
    <w:p w:rsidR="009647D2" w:rsidRPr="00B26E85" w:rsidRDefault="009647D2" w:rsidP="00C072DF">
      <w:pPr>
        <w:spacing w:before="120" w:after="0" w:line="360" w:lineRule="auto"/>
        <w:jc w:val="right"/>
        <w:rPr>
          <w:rFonts w:ascii="Arial" w:hAnsi="Arial" w:cs="Arial"/>
          <w:sz w:val="18"/>
        </w:rPr>
      </w:pPr>
      <w:bookmarkStart w:id="124" w:name="_Toc358618946"/>
      <w:r>
        <w:rPr>
          <w:rFonts w:ascii="Arial" w:hAnsi="Arial" w:cs="Arial"/>
          <w:sz w:val="18"/>
        </w:rPr>
        <w:t>Źródło: Dane Urzędu  Miejskiego w  Sępólnie Krajeńskim</w:t>
      </w:r>
    </w:p>
    <w:p w:rsidR="009647D2" w:rsidRDefault="009647D2" w:rsidP="00D26F2D">
      <w:pPr>
        <w:spacing w:after="0" w:line="360" w:lineRule="auto"/>
        <w:jc w:val="both"/>
        <w:rPr>
          <w:rFonts w:ascii="Arial" w:hAnsi="Arial" w:cs="Arial"/>
        </w:rPr>
      </w:pPr>
      <w:r w:rsidRPr="00B26E85">
        <w:rPr>
          <w:rFonts w:ascii="Arial" w:hAnsi="Arial" w:cs="Arial"/>
        </w:rPr>
        <w:t>24, 25 i 26 kwietnia 2012 r. uczniowie trzecich klas gimnazjum na terenie całego kraju przystąpili do obowiązkowego egzaminu gimnazjalnego. Od 2012 r. egzamin gimnazjalny przeprowadzany jest w nowej formule - składa się z trzech części (humanistyczna – język polski oraz historia i wiedza o społeczeństwie, matematyczno-</w:t>
      </w:r>
      <w:r w:rsidRPr="00BC5983">
        <w:rPr>
          <w:rFonts w:ascii="Arial" w:hAnsi="Arial" w:cs="Arial"/>
        </w:rPr>
        <w:t>przyrodnicza i językowa - na dwóch poziomach podstawowym i rozszerzonym). Wyniki egzaminu gi</w:t>
      </w:r>
      <w:r w:rsidRPr="00B26E85">
        <w:rPr>
          <w:rFonts w:ascii="Arial" w:hAnsi="Arial" w:cs="Arial"/>
        </w:rPr>
        <w:t xml:space="preserve">mnazjalnego w roku szkolnym 2011/2012 wyrażone jako procent prawidłowych </w:t>
      </w:r>
      <w:r>
        <w:rPr>
          <w:rFonts w:ascii="Arial" w:hAnsi="Arial" w:cs="Arial"/>
        </w:rPr>
        <w:t>odpowiedzi przedstawia tabela 13</w:t>
      </w:r>
      <w:r w:rsidRPr="00B26E85">
        <w:rPr>
          <w:rFonts w:ascii="Arial" w:hAnsi="Arial" w:cs="Arial"/>
        </w:rPr>
        <w:t>.</w:t>
      </w:r>
    </w:p>
    <w:p w:rsidR="009647D2" w:rsidRPr="00BC5983" w:rsidRDefault="009647D2" w:rsidP="00B63D5C">
      <w:pPr>
        <w:spacing w:line="360" w:lineRule="auto"/>
        <w:jc w:val="both"/>
        <w:rPr>
          <w:rFonts w:ascii="Garamond" w:hAnsi="Garamond" w:cs="Arial"/>
          <w:sz w:val="39"/>
          <w:szCs w:val="39"/>
          <w:lang w:eastAsia="pl-PL"/>
        </w:rPr>
      </w:pPr>
      <w:r w:rsidRPr="00BC5983">
        <w:rPr>
          <w:rFonts w:ascii="Arial" w:hAnsi="Arial" w:cs="Arial"/>
        </w:rPr>
        <w:t xml:space="preserve">Do jednostek oświatowych prowadzonych przez władze powiatowe należą: Zespół Szkół nr 2, </w:t>
      </w:r>
      <w:r w:rsidRPr="00BC5983">
        <w:rPr>
          <w:rFonts w:ascii="Arial" w:hAnsi="Arial" w:cs="Arial"/>
          <w:bCs/>
        </w:rPr>
        <w:t xml:space="preserve">Zespół Szkół Ponadgimnazjalnych w Sępólnie Krajeńskim, </w:t>
      </w:r>
      <w:r w:rsidRPr="00BC5983">
        <w:rPr>
          <w:rFonts w:ascii="Arial" w:hAnsi="Arial" w:cs="Arial"/>
          <w:lang w:eastAsia="pl-PL"/>
        </w:rPr>
        <w:t>Centrum Kształcenia Zawodowego i Ustawicznego w Więcborku, Zespół Szkół Centrum Kształcenia Rolniczego im. I Armii WP w Sypniewie, Zespół Szkół Licealnych im. Tadeusza Kotarbińskiego w Sępólnie Krajeńskim, Liceum Ogólnokształcące im. Janusza Korczaka w Więcborku, Liceum Ogólnokształcące w Więcborku.</w:t>
      </w:r>
    </w:p>
    <w:p w:rsidR="009647D2" w:rsidRPr="00B26E85" w:rsidRDefault="009647D2" w:rsidP="00C07FDE">
      <w:pPr>
        <w:pStyle w:val="Heading3"/>
        <w:numPr>
          <w:ilvl w:val="2"/>
          <w:numId w:val="99"/>
        </w:numPr>
        <w:spacing w:after="0" w:line="360" w:lineRule="auto"/>
        <w:rPr>
          <w:rFonts w:cs="Arial"/>
        </w:rPr>
      </w:pPr>
      <w:bookmarkStart w:id="125" w:name="_Toc355906286"/>
      <w:bookmarkStart w:id="126" w:name="_Toc374606077"/>
      <w:bookmarkEnd w:id="124"/>
      <w:r w:rsidRPr="00B26E85">
        <w:rPr>
          <w:rFonts w:cs="Arial"/>
        </w:rPr>
        <w:t>Ochrona zdrowia</w:t>
      </w:r>
      <w:bookmarkEnd w:id="125"/>
      <w:bookmarkEnd w:id="126"/>
    </w:p>
    <w:p w:rsidR="009647D2" w:rsidRPr="00BC5983" w:rsidRDefault="009647D2" w:rsidP="00BC7DC8">
      <w:pPr>
        <w:spacing w:after="0" w:line="360" w:lineRule="auto"/>
        <w:jc w:val="both"/>
        <w:rPr>
          <w:rFonts w:ascii="Arial" w:hAnsi="Arial" w:cs="Arial"/>
        </w:rPr>
      </w:pPr>
      <w:bookmarkStart w:id="127" w:name="_Toc355906287"/>
      <w:r w:rsidRPr="00BC5983">
        <w:rPr>
          <w:rFonts w:ascii="Arial" w:hAnsi="Arial" w:cs="Arial"/>
        </w:rPr>
        <w:t>W sierpniu 2000r. Gmina przeprowadziła restrukturyzację w ochronie zdrowia, w wyniku której, w kolejnych latach  powstały Niepubliczne Zakłady Opieki Zdrowotnej, posiadające kontrakty z Narodowym Funduszem Zdrowia w Bydgoszczy, tj.:</w:t>
      </w:r>
    </w:p>
    <w:p w:rsidR="009647D2" w:rsidRPr="00BC5983" w:rsidRDefault="009647D2" w:rsidP="00C07FDE">
      <w:pPr>
        <w:numPr>
          <w:ilvl w:val="0"/>
          <w:numId w:val="22"/>
        </w:numPr>
        <w:spacing w:after="0" w:line="360" w:lineRule="auto"/>
        <w:ind w:left="851" w:hanging="284"/>
        <w:jc w:val="both"/>
        <w:rPr>
          <w:rStyle w:val="Strong"/>
          <w:rFonts w:ascii="Arial" w:hAnsi="Arial" w:cs="Arial"/>
          <w:b w:val="0"/>
          <w:bCs/>
        </w:rPr>
      </w:pPr>
      <w:r w:rsidRPr="00BC5983">
        <w:rPr>
          <w:rFonts w:ascii="Arial" w:hAnsi="Arial" w:cs="Arial"/>
        </w:rPr>
        <w:t>NZOZ "Doktór" sp.z o.o   - re</w:t>
      </w:r>
      <w:r w:rsidRPr="00BC5983">
        <w:rPr>
          <w:rStyle w:val="Strong"/>
          <w:rFonts w:ascii="Arial" w:hAnsi="Arial" w:cs="Arial"/>
          <w:b w:val="0"/>
          <w:bCs/>
        </w:rPr>
        <w:t>alizujący zadania z zakresu podstawowej opieki zdrowotnej i medycyny szkolnej (2001r.),</w:t>
      </w:r>
    </w:p>
    <w:p w:rsidR="009647D2" w:rsidRPr="00BC5983" w:rsidRDefault="009647D2" w:rsidP="00C07FDE">
      <w:pPr>
        <w:numPr>
          <w:ilvl w:val="0"/>
          <w:numId w:val="22"/>
        </w:numPr>
        <w:spacing w:after="0" w:line="360" w:lineRule="auto"/>
        <w:ind w:left="851" w:hanging="284"/>
        <w:jc w:val="both"/>
        <w:rPr>
          <w:rStyle w:val="Strong"/>
          <w:rFonts w:ascii="Arial" w:hAnsi="Arial" w:cs="Arial"/>
          <w:b w:val="0"/>
          <w:bCs/>
        </w:rPr>
      </w:pPr>
      <w:r w:rsidRPr="00BC5983">
        <w:rPr>
          <w:rFonts w:ascii="Arial" w:hAnsi="Arial" w:cs="Arial"/>
        </w:rPr>
        <w:t xml:space="preserve">Centrum Medyczne SPAMED s.c. obejmujące Wiejski Ośrodek Zdrowia w Wałdowie i Wiejski Ośrodek Zdrowia w Radońsku </w:t>
      </w:r>
      <w:r w:rsidRPr="00BC5983">
        <w:rPr>
          <w:rStyle w:val="Strong"/>
          <w:rFonts w:ascii="Arial" w:hAnsi="Arial" w:cs="Arial"/>
          <w:bCs/>
        </w:rPr>
        <w:t xml:space="preserve">- </w:t>
      </w:r>
      <w:r w:rsidRPr="00BC5983">
        <w:rPr>
          <w:rStyle w:val="Strong"/>
          <w:rFonts w:ascii="Arial" w:hAnsi="Arial" w:cs="Arial"/>
          <w:b w:val="0"/>
          <w:bCs/>
        </w:rPr>
        <w:t>realizują zadania z zakresu podstawowej opieki zdrowotnej, medycyny szkolnej i specjalistycznej opieki zdrowotnej (2011r.),</w:t>
      </w:r>
    </w:p>
    <w:p w:rsidR="009647D2" w:rsidRPr="00BC5983" w:rsidRDefault="009647D2" w:rsidP="00C07FDE">
      <w:pPr>
        <w:numPr>
          <w:ilvl w:val="0"/>
          <w:numId w:val="22"/>
        </w:numPr>
        <w:spacing w:after="0" w:line="360" w:lineRule="auto"/>
        <w:ind w:left="851" w:hanging="284"/>
        <w:jc w:val="both"/>
        <w:rPr>
          <w:rStyle w:val="Strong"/>
          <w:rFonts w:ascii="Arial" w:hAnsi="Arial" w:cs="Arial"/>
          <w:b w:val="0"/>
          <w:bCs/>
        </w:rPr>
      </w:pPr>
      <w:r w:rsidRPr="00BC5983">
        <w:rPr>
          <w:rFonts w:ascii="Arial" w:hAnsi="Arial" w:cs="Arial"/>
        </w:rPr>
        <w:t>ZD-L BONUS "PLUS" -</w:t>
      </w:r>
      <w:r w:rsidRPr="00BC5983">
        <w:rPr>
          <w:rStyle w:val="Strong"/>
          <w:rFonts w:ascii="Arial" w:hAnsi="Arial" w:cs="Arial"/>
          <w:b w:val="0"/>
          <w:bCs/>
        </w:rPr>
        <w:t xml:space="preserve"> realizujący zadania z zakresu podstawowej opieki zdrowotnej (2001r.),</w:t>
      </w:r>
    </w:p>
    <w:p w:rsidR="009647D2" w:rsidRPr="00BC5983" w:rsidRDefault="009647D2" w:rsidP="00BC7DC8">
      <w:pPr>
        <w:spacing w:after="0" w:line="360" w:lineRule="auto"/>
        <w:jc w:val="both"/>
        <w:rPr>
          <w:rStyle w:val="Strong"/>
          <w:rFonts w:ascii="Arial" w:hAnsi="Arial" w:cs="Arial"/>
          <w:b w:val="0"/>
          <w:bCs/>
        </w:rPr>
      </w:pPr>
      <w:r w:rsidRPr="00BC5983">
        <w:rPr>
          <w:rStyle w:val="Strong"/>
          <w:rFonts w:ascii="Arial" w:hAnsi="Arial" w:cs="Arial"/>
          <w:b w:val="0"/>
          <w:bCs/>
        </w:rPr>
        <w:t>Powyższe podmioty w ramach kontraktu z NFZ w Bydgoszczy realizują również zadania z zakresu profilaktyki zdrowotnej.</w:t>
      </w:r>
    </w:p>
    <w:p w:rsidR="009647D2" w:rsidRPr="00BC5983" w:rsidRDefault="009647D2" w:rsidP="00BC7DC8">
      <w:pPr>
        <w:spacing w:after="0" w:line="360" w:lineRule="auto"/>
        <w:jc w:val="both"/>
        <w:rPr>
          <w:rStyle w:val="Strong"/>
          <w:rFonts w:ascii="Arial" w:hAnsi="Arial" w:cs="Arial"/>
          <w:b w:val="0"/>
          <w:bCs/>
        </w:rPr>
      </w:pPr>
      <w:r w:rsidRPr="00BC5983">
        <w:rPr>
          <w:rStyle w:val="Strong"/>
          <w:rFonts w:ascii="Arial" w:hAnsi="Arial" w:cs="Arial"/>
          <w:b w:val="0"/>
          <w:bCs/>
        </w:rPr>
        <w:t xml:space="preserve">Ponadto na terenie Gminy w obszarze ochrony zdrowia funkcjonują: </w:t>
      </w:r>
    </w:p>
    <w:p w:rsidR="009647D2" w:rsidRPr="00BC5983" w:rsidRDefault="009647D2" w:rsidP="00C07FDE">
      <w:pPr>
        <w:numPr>
          <w:ilvl w:val="0"/>
          <w:numId w:val="23"/>
        </w:numPr>
        <w:spacing w:after="0" w:line="360" w:lineRule="auto"/>
        <w:ind w:left="851" w:hanging="284"/>
        <w:jc w:val="both"/>
        <w:rPr>
          <w:rFonts w:ascii="Arial" w:hAnsi="Arial" w:cs="Arial"/>
        </w:rPr>
      </w:pPr>
      <w:r w:rsidRPr="00BC5983">
        <w:rPr>
          <w:rFonts w:ascii="Arial" w:hAnsi="Arial" w:cs="Arial"/>
        </w:rPr>
        <w:t xml:space="preserve">Pielęgniarski Ośrodek Medycyny Środowiskowo-Rodzinnej "Vita"  spółka partnerska (2001r.), </w:t>
      </w:r>
    </w:p>
    <w:p w:rsidR="009647D2" w:rsidRPr="00BC5983" w:rsidRDefault="009647D2" w:rsidP="00C07FDE">
      <w:pPr>
        <w:numPr>
          <w:ilvl w:val="0"/>
          <w:numId w:val="23"/>
        </w:numPr>
        <w:spacing w:after="0" w:line="360" w:lineRule="auto"/>
        <w:ind w:left="851" w:hanging="284"/>
        <w:jc w:val="both"/>
        <w:rPr>
          <w:rFonts w:ascii="Arial" w:hAnsi="Arial" w:cs="Arial"/>
        </w:rPr>
      </w:pPr>
      <w:r w:rsidRPr="00BC5983">
        <w:rPr>
          <w:rFonts w:ascii="Arial" w:hAnsi="Arial" w:cs="Arial"/>
        </w:rPr>
        <w:t>Gabinet Rehabilitacji i Terapii Manualnej (2001 r.),</w:t>
      </w:r>
    </w:p>
    <w:p w:rsidR="009647D2" w:rsidRPr="00BC5983" w:rsidRDefault="009647D2" w:rsidP="00C07FDE">
      <w:pPr>
        <w:numPr>
          <w:ilvl w:val="0"/>
          <w:numId w:val="23"/>
        </w:numPr>
        <w:spacing w:after="0" w:line="360" w:lineRule="auto"/>
        <w:ind w:left="851" w:hanging="284"/>
        <w:jc w:val="both"/>
        <w:rPr>
          <w:rStyle w:val="Strong"/>
          <w:rFonts w:ascii="Arial" w:hAnsi="Arial" w:cs="Arial"/>
          <w:b w:val="0"/>
          <w:bCs/>
        </w:rPr>
      </w:pPr>
      <w:r w:rsidRPr="00BC5983">
        <w:rPr>
          <w:rStyle w:val="Strong"/>
          <w:rFonts w:ascii="Arial" w:hAnsi="Arial" w:cs="Arial"/>
          <w:b w:val="0"/>
          <w:bCs/>
        </w:rPr>
        <w:t>Niepubliczny Zakład Rehabilitacji (2010r.),</w:t>
      </w:r>
    </w:p>
    <w:p w:rsidR="009647D2" w:rsidRPr="00BC5983" w:rsidRDefault="009647D2" w:rsidP="00C07FDE">
      <w:pPr>
        <w:numPr>
          <w:ilvl w:val="0"/>
          <w:numId w:val="23"/>
        </w:numPr>
        <w:spacing w:after="0" w:line="360" w:lineRule="auto"/>
        <w:ind w:left="851" w:hanging="284"/>
        <w:jc w:val="both"/>
        <w:rPr>
          <w:rStyle w:val="Strong"/>
          <w:rFonts w:ascii="Arial" w:hAnsi="Arial" w:cs="Arial"/>
          <w:b w:val="0"/>
          <w:bCs/>
        </w:rPr>
      </w:pPr>
      <w:r w:rsidRPr="00BC5983">
        <w:rPr>
          <w:rStyle w:val="Strong"/>
          <w:rFonts w:ascii="Arial" w:hAnsi="Arial" w:cs="Arial"/>
          <w:b w:val="0"/>
          <w:bCs/>
        </w:rPr>
        <w:t>NZOZ „Jantar” – poradnia odwykowa i leczenia uzależnień (2009r.),</w:t>
      </w:r>
    </w:p>
    <w:p w:rsidR="009647D2" w:rsidRPr="00BC5983" w:rsidRDefault="009647D2" w:rsidP="00C07FDE">
      <w:pPr>
        <w:numPr>
          <w:ilvl w:val="0"/>
          <w:numId w:val="23"/>
        </w:numPr>
        <w:spacing w:after="0" w:line="360" w:lineRule="auto"/>
        <w:ind w:left="851" w:hanging="284"/>
        <w:jc w:val="both"/>
        <w:rPr>
          <w:rFonts w:ascii="Arial" w:hAnsi="Arial" w:cs="Arial"/>
        </w:rPr>
      </w:pPr>
      <w:r w:rsidRPr="00BC5983">
        <w:rPr>
          <w:rFonts w:ascii="Arial" w:hAnsi="Arial" w:cs="Arial"/>
        </w:rPr>
        <w:t>Caritas - Opieka długoterminowa i Opieka Paliatywna w domu chorego (2001r.),</w:t>
      </w:r>
    </w:p>
    <w:p w:rsidR="009647D2" w:rsidRPr="00BC5983" w:rsidRDefault="009647D2" w:rsidP="00C07FDE">
      <w:pPr>
        <w:numPr>
          <w:ilvl w:val="0"/>
          <w:numId w:val="23"/>
        </w:numPr>
        <w:spacing w:after="0" w:line="360" w:lineRule="auto"/>
        <w:ind w:left="851" w:hanging="284"/>
        <w:jc w:val="both"/>
        <w:rPr>
          <w:rFonts w:ascii="Arial" w:hAnsi="Arial" w:cs="Arial"/>
        </w:rPr>
      </w:pPr>
      <w:r w:rsidRPr="00BC5983">
        <w:rPr>
          <w:rFonts w:ascii="Arial" w:hAnsi="Arial" w:cs="Arial"/>
        </w:rPr>
        <w:t>Indywidualna praktyka położnej środowiskowo-rodzinnej - ul. Baczyńskiego 2 (2000r.),</w:t>
      </w:r>
    </w:p>
    <w:p w:rsidR="009647D2" w:rsidRPr="00BC5983" w:rsidRDefault="009647D2" w:rsidP="00C07FDE">
      <w:pPr>
        <w:numPr>
          <w:ilvl w:val="0"/>
          <w:numId w:val="23"/>
        </w:numPr>
        <w:spacing w:after="0" w:line="360" w:lineRule="auto"/>
        <w:ind w:left="851" w:hanging="284"/>
        <w:jc w:val="both"/>
        <w:rPr>
          <w:rFonts w:ascii="Arial" w:hAnsi="Arial" w:cs="Arial"/>
        </w:rPr>
      </w:pPr>
      <w:r w:rsidRPr="00BC5983">
        <w:rPr>
          <w:rFonts w:ascii="Arial" w:hAnsi="Arial" w:cs="Arial"/>
        </w:rPr>
        <w:t>trzy prywatne gabinety stomatologiczne  posiadające bezpośrednie kontrakty z NFZ w Bydgoszczy,</w:t>
      </w:r>
    </w:p>
    <w:p w:rsidR="009647D2" w:rsidRPr="00BC5983" w:rsidRDefault="009647D2" w:rsidP="00C07FDE">
      <w:pPr>
        <w:numPr>
          <w:ilvl w:val="0"/>
          <w:numId w:val="23"/>
        </w:numPr>
        <w:spacing w:after="0" w:line="360" w:lineRule="auto"/>
        <w:ind w:left="851" w:hanging="284"/>
        <w:jc w:val="both"/>
        <w:rPr>
          <w:rFonts w:ascii="Arial" w:hAnsi="Arial" w:cs="Arial"/>
        </w:rPr>
      </w:pPr>
      <w:r w:rsidRPr="00BC5983">
        <w:rPr>
          <w:rFonts w:ascii="Arial" w:hAnsi="Arial" w:cs="Arial"/>
        </w:rPr>
        <w:t>dwóch stomatologów  szkolnych – gabinety stomatologiczne w  Zespole Szkół nr 1 i 3 w Sępólnie Krajeńskim (opieką objęte są wszystkie dzieci w szkołach podstawowych (7) i gimnazjach (4) Gminy Sępólno Krajeńskie),</w:t>
      </w:r>
    </w:p>
    <w:p w:rsidR="009647D2" w:rsidRPr="00BC5983" w:rsidRDefault="009647D2" w:rsidP="00C07FDE">
      <w:pPr>
        <w:numPr>
          <w:ilvl w:val="0"/>
          <w:numId w:val="23"/>
        </w:numPr>
        <w:spacing w:after="0" w:line="360" w:lineRule="auto"/>
        <w:ind w:left="851" w:hanging="284"/>
        <w:jc w:val="both"/>
        <w:rPr>
          <w:rFonts w:ascii="Arial" w:hAnsi="Arial" w:cs="Arial"/>
        </w:rPr>
      </w:pPr>
      <w:r w:rsidRPr="00BC5983">
        <w:rPr>
          <w:rFonts w:ascii="Arial" w:hAnsi="Arial" w:cs="Arial"/>
        </w:rPr>
        <w:t>4 apteki i Klub „Amazonki”.</w:t>
      </w:r>
    </w:p>
    <w:p w:rsidR="009647D2" w:rsidRPr="00BC5983" w:rsidRDefault="009647D2" w:rsidP="004E795E">
      <w:pPr>
        <w:spacing w:after="0" w:line="360" w:lineRule="auto"/>
        <w:jc w:val="both"/>
        <w:rPr>
          <w:rFonts w:ascii="Arial" w:hAnsi="Arial" w:cs="Arial"/>
          <w:bCs/>
        </w:rPr>
      </w:pPr>
      <w:r w:rsidRPr="00BC5983">
        <w:rPr>
          <w:rFonts w:ascii="Arial" w:hAnsi="Arial" w:cs="Arial"/>
          <w:bCs/>
        </w:rPr>
        <w:t>W ostatnich latach Urząd Miejski w trosce o dobro mieszkańców zorganizował we współpracy z podmiotami leczniczymi następujące badania:</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 xml:space="preserve">w latach 2000-2013r. wykonano badania mammograficzne i cytologiczne w ramach cyklicznych wyjazdów Centrum Onkologii  w Bydgoszczy, </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w latach 2007-2013r. wykonano badania mammograficzne wykonywane  na terenie Sępólna Krajeńskiego przez różne podmioty lecznicze,</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badanie słuchu dla mieszkańców Gminy,</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w latach 2009-2010r. w ramach Regionalnego Programu Profilaktyki Chorób Płuc wykonano: zdjęcie płuc, konsultację pulmonologiczną, spirometrię i badanie na zawartość dwutlenku węgla w organizmie- przebadano ok. 480 osób,</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 xml:space="preserve">w 2009r. około 150 uczniów szkół podangimnazjalnych wzieło udział w Regionalnym Programie Przeciwnowotworowej Edukacji Młodzieży Szkół Ponadgimnazjalnych organizowanym przez Centrum Onkologii w Bydgoszczy.  </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w latach 2004-2005 odbywały się komputerowe badania serca dla mieszkańców Gminy,</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 xml:space="preserve">od 2006 r. Urząd Miejski organizuje na terenie miasta Sępólno Krajeńskie cykliczny pobór krwi od dawców honorowych, który odbywa się  </w:t>
      </w:r>
      <w:r w:rsidRPr="00BC5983">
        <w:rPr>
          <w:rFonts w:ascii="Arial" w:hAnsi="Arial" w:cs="Arial"/>
        </w:rPr>
        <w:t>w ambulansie Centrum Krwiodawstwa i Krwiolecznictwa z Bydgoszczy,</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 xml:space="preserve">w latach </w:t>
      </w:r>
      <w:r w:rsidRPr="00BC5983">
        <w:rPr>
          <w:rFonts w:ascii="Arial" w:hAnsi="Arial" w:cs="Arial"/>
        </w:rPr>
        <w:t>2010-2011r. mieszkańcy gminy mieli możliwość uczestnictwa w  programie Promocji Zdrowia Psychicznego w Miejscu Pracy – Profilaktyka wypalenia zawodowego organizowanego przez Wojewódzki Ośrodek Medycyny Pracy w Toruniu.</w:t>
      </w:r>
    </w:p>
    <w:p w:rsidR="009647D2" w:rsidRPr="00BC5983" w:rsidRDefault="009647D2" w:rsidP="004E795E">
      <w:pPr>
        <w:spacing w:after="0" w:line="360" w:lineRule="auto"/>
        <w:jc w:val="both"/>
        <w:rPr>
          <w:rFonts w:ascii="Arial" w:hAnsi="Arial" w:cs="Arial"/>
          <w:bCs/>
        </w:rPr>
      </w:pPr>
      <w:r w:rsidRPr="00BC5983">
        <w:rPr>
          <w:rFonts w:ascii="Arial" w:hAnsi="Arial" w:cs="Arial"/>
          <w:bCs/>
        </w:rPr>
        <w:t>Na uwagę zasługuje fakt, że:</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Urząd Miejski od 13 lat współpracuje z Regionalnym Centrum Onkologii w Bydgoszczy  w zakresie profilaktyki chorób piersi i wczesnego wykrywania raka szyjki macicy i organizuje wyjazdy dla kobiet,</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W latach 2007 i 2008r. Gmina Sępólno Krajeńskie zajęła 1 miejsce w województwie Kujawsko-Pomorskim w ilości zorganizowanych wyjazdów do Centrum Onko</w:t>
      </w:r>
      <w:r>
        <w:rPr>
          <w:rFonts w:ascii="Arial" w:hAnsi="Arial" w:cs="Arial"/>
          <w:bCs/>
        </w:rPr>
        <w:t>logii na badania mammograficzne,</w:t>
      </w:r>
    </w:p>
    <w:p w:rsidR="009647D2" w:rsidRPr="00BC5983" w:rsidRDefault="009647D2" w:rsidP="00C07FDE">
      <w:pPr>
        <w:numPr>
          <w:ilvl w:val="0"/>
          <w:numId w:val="24"/>
        </w:numPr>
        <w:spacing w:after="0" w:line="360" w:lineRule="auto"/>
        <w:jc w:val="both"/>
        <w:rPr>
          <w:rFonts w:ascii="Arial" w:hAnsi="Arial" w:cs="Arial"/>
          <w:bCs/>
        </w:rPr>
      </w:pPr>
      <w:r w:rsidRPr="00BC5983">
        <w:rPr>
          <w:rFonts w:ascii="Arial" w:hAnsi="Arial" w:cs="Arial"/>
          <w:bCs/>
        </w:rPr>
        <w:t>Gmina Sępólno Krajeńskie zajęła 2 miejsce w badaniach cytologicznych. Starania gminy zostały wyróżnione przez Urząd Marszałkowski w Toruniu i Zakład Profilaktyki Zdrowotnej przy Centrum Onkologii w Bydgoszczy.</w:t>
      </w:r>
    </w:p>
    <w:p w:rsidR="009647D2" w:rsidRPr="00F5495C" w:rsidRDefault="009647D2" w:rsidP="00C07FDE">
      <w:pPr>
        <w:pStyle w:val="Heading3"/>
        <w:numPr>
          <w:ilvl w:val="2"/>
          <w:numId w:val="99"/>
        </w:numPr>
        <w:spacing w:after="0" w:line="360" w:lineRule="auto"/>
        <w:rPr>
          <w:rFonts w:cs="Arial"/>
        </w:rPr>
      </w:pPr>
      <w:bookmarkStart w:id="128" w:name="_Toc374606078"/>
      <w:r w:rsidRPr="00B26E85">
        <w:rPr>
          <w:rFonts w:cs="Arial"/>
        </w:rPr>
        <w:t>Sport i rekreacja</w:t>
      </w:r>
      <w:bookmarkEnd w:id="127"/>
      <w:bookmarkEnd w:id="128"/>
    </w:p>
    <w:p w:rsidR="009647D2" w:rsidRPr="00BC5983" w:rsidRDefault="009647D2" w:rsidP="00B43529">
      <w:pPr>
        <w:shd w:val="clear" w:color="auto" w:fill="FFFFFF"/>
        <w:spacing w:after="0" w:line="360" w:lineRule="auto"/>
        <w:ind w:right="14"/>
        <w:jc w:val="both"/>
        <w:rPr>
          <w:rFonts w:ascii="Arial" w:hAnsi="Arial" w:cs="Arial"/>
          <w:spacing w:val="-1"/>
        </w:rPr>
      </w:pPr>
      <w:r w:rsidRPr="00BC5983">
        <w:rPr>
          <w:rFonts w:ascii="Arial" w:hAnsi="Arial" w:cs="Arial"/>
        </w:rPr>
        <w:t xml:space="preserve">Na terenie Gminy Sępólno Krajeńskie funkcjonuje Centrum Sportu i Rekreacji będące jednostką organizacyjną Gminy Sępólno Krajeńskie prowadzoną w formie samorządowej jednostki budżetowej. </w:t>
      </w:r>
      <w:r w:rsidRPr="00BC5983">
        <w:rPr>
          <w:rFonts w:ascii="Arial" w:hAnsi="Arial" w:cs="Arial"/>
          <w:spacing w:val="-1"/>
        </w:rPr>
        <w:t>Do zadań Centrum Sportu i Rekreacji należą:</w:t>
      </w:r>
    </w:p>
    <w:p w:rsidR="009647D2" w:rsidRPr="00BC5983" w:rsidRDefault="009647D2" w:rsidP="00C07FDE">
      <w:pPr>
        <w:pStyle w:val="ListParagraph"/>
        <w:widowControl w:val="0"/>
        <w:numPr>
          <w:ilvl w:val="0"/>
          <w:numId w:val="18"/>
        </w:numPr>
        <w:shd w:val="clear" w:color="auto" w:fill="FFFFFF"/>
        <w:suppressAutoHyphens/>
        <w:autoSpaceDE w:val="0"/>
        <w:spacing w:after="0" w:line="360" w:lineRule="auto"/>
        <w:jc w:val="both"/>
        <w:rPr>
          <w:rFonts w:ascii="Arial" w:hAnsi="Arial" w:cs="Arial"/>
          <w:spacing w:val="-1"/>
        </w:rPr>
      </w:pPr>
      <w:r w:rsidRPr="00BC5983">
        <w:rPr>
          <w:rFonts w:ascii="Arial" w:hAnsi="Arial" w:cs="Arial"/>
        </w:rPr>
        <w:t>prowadzenie działalności informacyjnej, reklamowej i promocyjnej w zakresie działania CSiR;</w:t>
      </w:r>
    </w:p>
    <w:p w:rsidR="009647D2" w:rsidRPr="00BC5983" w:rsidRDefault="009647D2" w:rsidP="00C07FDE">
      <w:pPr>
        <w:pStyle w:val="ListParagraph"/>
        <w:numPr>
          <w:ilvl w:val="0"/>
          <w:numId w:val="18"/>
        </w:numPr>
        <w:shd w:val="clear" w:color="auto" w:fill="FFFFFF"/>
        <w:suppressAutoHyphens/>
        <w:spacing w:after="0" w:line="360" w:lineRule="auto"/>
        <w:ind w:right="14"/>
        <w:jc w:val="both"/>
        <w:rPr>
          <w:rFonts w:ascii="Arial" w:hAnsi="Arial" w:cs="Arial"/>
          <w:spacing w:val="-1"/>
        </w:rPr>
      </w:pPr>
      <w:r w:rsidRPr="00BC5983">
        <w:rPr>
          <w:rFonts w:ascii="Arial" w:hAnsi="Arial" w:cs="Arial"/>
        </w:rPr>
        <w:t>administrowanie i utrzymywanie obiektów rekreacyjnych i sportowych, w tym  lokali użytkowych w nich usytuowanych;</w:t>
      </w:r>
    </w:p>
    <w:p w:rsidR="009647D2" w:rsidRPr="00BC5983" w:rsidRDefault="009647D2" w:rsidP="00C07FDE">
      <w:pPr>
        <w:pStyle w:val="ListParagraph"/>
        <w:numPr>
          <w:ilvl w:val="0"/>
          <w:numId w:val="18"/>
        </w:numPr>
        <w:shd w:val="clear" w:color="auto" w:fill="FFFFFF"/>
        <w:suppressAutoHyphens/>
        <w:spacing w:after="0" w:line="360" w:lineRule="auto"/>
        <w:ind w:right="14"/>
        <w:jc w:val="both"/>
        <w:rPr>
          <w:rFonts w:ascii="Arial" w:hAnsi="Arial" w:cs="Arial"/>
          <w:spacing w:val="-1"/>
        </w:rPr>
      </w:pPr>
      <w:r w:rsidRPr="00BC5983">
        <w:rPr>
          <w:rFonts w:ascii="Arial" w:hAnsi="Arial" w:cs="Arial"/>
        </w:rPr>
        <w:t>administrowanie i utrzymywanie terenów rekreacyjnych i urządzeń sportowych;</w:t>
      </w:r>
    </w:p>
    <w:p w:rsidR="009647D2" w:rsidRPr="00BC5983" w:rsidRDefault="009647D2" w:rsidP="00C07FDE">
      <w:pPr>
        <w:pStyle w:val="ListParagraph"/>
        <w:numPr>
          <w:ilvl w:val="0"/>
          <w:numId w:val="18"/>
        </w:numPr>
        <w:shd w:val="clear" w:color="auto" w:fill="FFFFFF"/>
        <w:suppressAutoHyphens/>
        <w:spacing w:after="0" w:line="360" w:lineRule="auto"/>
        <w:ind w:right="14"/>
        <w:jc w:val="both"/>
        <w:rPr>
          <w:rFonts w:ascii="Arial" w:hAnsi="Arial" w:cs="Arial"/>
          <w:spacing w:val="-1"/>
        </w:rPr>
      </w:pPr>
      <w:r w:rsidRPr="00BC5983">
        <w:rPr>
          <w:rFonts w:ascii="Arial" w:hAnsi="Arial" w:cs="Arial"/>
        </w:rPr>
        <w:t>organizacja zajęć, zawodów, imprez sportowych, rekreacyjnych, turystycznych, propagowanie i realizacja wszelkich usług w zakresie sportu i masowej kultury fizycznej;</w:t>
      </w:r>
    </w:p>
    <w:p w:rsidR="009647D2" w:rsidRPr="00BC5983" w:rsidRDefault="009647D2" w:rsidP="00C07FDE">
      <w:pPr>
        <w:pStyle w:val="ListParagraph"/>
        <w:numPr>
          <w:ilvl w:val="0"/>
          <w:numId w:val="18"/>
        </w:numPr>
        <w:shd w:val="clear" w:color="auto" w:fill="FFFFFF"/>
        <w:suppressAutoHyphens/>
        <w:spacing w:after="0" w:line="360" w:lineRule="auto"/>
        <w:ind w:right="14"/>
        <w:jc w:val="both"/>
        <w:rPr>
          <w:rFonts w:ascii="Arial" w:hAnsi="Arial" w:cs="Arial"/>
          <w:spacing w:val="-1"/>
        </w:rPr>
      </w:pPr>
      <w:r w:rsidRPr="00BC5983">
        <w:rPr>
          <w:rFonts w:ascii="Arial" w:hAnsi="Arial" w:cs="Arial"/>
        </w:rPr>
        <w:t>upowszechnianie oraz propagowanie kultury fizycznej, sportu i rekreacji, w tym poprzez współpracę z podmiotami prowadzącymi albo promującymi tego typu działalność lub aktywność;</w:t>
      </w:r>
    </w:p>
    <w:p w:rsidR="009647D2" w:rsidRPr="00BC5983" w:rsidRDefault="009647D2" w:rsidP="00C07FDE">
      <w:pPr>
        <w:pStyle w:val="ListParagraph"/>
        <w:numPr>
          <w:ilvl w:val="0"/>
          <w:numId w:val="18"/>
        </w:numPr>
        <w:shd w:val="clear" w:color="auto" w:fill="FFFFFF"/>
        <w:suppressAutoHyphens/>
        <w:spacing w:after="0" w:line="360" w:lineRule="auto"/>
        <w:ind w:right="14"/>
        <w:jc w:val="both"/>
        <w:rPr>
          <w:rFonts w:ascii="Arial" w:hAnsi="Arial" w:cs="Arial"/>
          <w:spacing w:val="-1"/>
        </w:rPr>
      </w:pPr>
      <w:r w:rsidRPr="00BC5983">
        <w:rPr>
          <w:rFonts w:ascii="Arial" w:hAnsi="Arial" w:cs="Arial"/>
        </w:rPr>
        <w:t>przygotowanie i zabezpieczenie sezonu „turystyczno-rekreacyjnego”.</w:t>
      </w:r>
    </w:p>
    <w:p w:rsidR="009647D2" w:rsidRPr="00BC5983" w:rsidRDefault="009647D2" w:rsidP="00B43529">
      <w:pPr>
        <w:pStyle w:val="ListParagraph"/>
        <w:shd w:val="clear" w:color="auto" w:fill="FFFFFF"/>
        <w:spacing w:after="0" w:line="360" w:lineRule="auto"/>
        <w:ind w:left="0" w:right="14"/>
        <w:jc w:val="both"/>
        <w:rPr>
          <w:rFonts w:ascii="Arial" w:hAnsi="Arial" w:cs="Arial"/>
          <w:spacing w:val="-1"/>
        </w:rPr>
      </w:pPr>
      <w:r w:rsidRPr="00BC5983">
        <w:rPr>
          <w:rFonts w:ascii="Arial" w:hAnsi="Arial" w:cs="Arial"/>
          <w:lang w:eastAsia="pl-PL"/>
        </w:rPr>
        <w:t>Centrum Sportu i Rekreacji wypełniając swoje zadania statutowe służy społeczności sępoleńskiej, inspirując działania sportowe i rekreacyjne, jednocześnie wypracowuje własne metody  działania zmierzające do koordynacji życia sportowego w gminie. Ścisłe kontakty ze szkołami, organizacjami, stowarzyszeniami, klubami sportowymi pozwalają na rozeznanie, co dzieje się w tej dziedzinie życia, a także jakie jest zapotrzebowanie społeczne na tego typu działalność.</w:t>
      </w:r>
    </w:p>
    <w:p w:rsidR="009647D2" w:rsidRPr="00BC5983" w:rsidRDefault="009647D2" w:rsidP="00B43529">
      <w:pPr>
        <w:shd w:val="clear" w:color="auto" w:fill="FFFFFF"/>
        <w:spacing w:after="0" w:line="360" w:lineRule="auto"/>
        <w:ind w:right="14"/>
        <w:jc w:val="both"/>
        <w:rPr>
          <w:rFonts w:ascii="Arial" w:hAnsi="Arial" w:cs="Arial"/>
          <w:spacing w:val="-1"/>
        </w:rPr>
      </w:pPr>
      <w:r w:rsidRPr="00BC5983">
        <w:rPr>
          <w:rFonts w:ascii="Arial" w:hAnsi="Arial" w:cs="Arial"/>
        </w:rPr>
        <w:t xml:space="preserve">Przedmiotem działalności CSiR jest realizowanie zadań własnych Gminy Sępólno Krajeńskie </w:t>
      </w:r>
      <w:r w:rsidRPr="00BC5983">
        <w:rPr>
          <w:rFonts w:ascii="Arial" w:hAnsi="Arial" w:cs="Arial"/>
          <w:spacing w:val="5"/>
        </w:rPr>
        <w:t xml:space="preserve">służących </w:t>
      </w:r>
      <w:r w:rsidRPr="00BC5983">
        <w:rPr>
          <w:rFonts w:ascii="Arial" w:hAnsi="Arial" w:cs="Arial"/>
          <w:spacing w:val="-1"/>
        </w:rPr>
        <w:t xml:space="preserve">upowszechnianiu i rozwojowi kultury fizycznej. Centrum Sportu i Rekreacji organizuje i współorganizuje wiele imprez sportowych oraz rekreacyjnych cieszących się dużym zainteresowaniem wśród lokalnej społeczności. Poza imprezami własnymi CSiR zajmuje się również koordynacją zawodów szkolnych na szczeblu gminnym. </w:t>
      </w:r>
    </w:p>
    <w:p w:rsidR="009647D2" w:rsidRPr="00BC5983" w:rsidRDefault="009647D2" w:rsidP="00B43529">
      <w:pPr>
        <w:shd w:val="clear" w:color="auto" w:fill="FFFFFF"/>
        <w:spacing w:after="0" w:line="360" w:lineRule="auto"/>
        <w:ind w:right="14"/>
        <w:jc w:val="both"/>
        <w:rPr>
          <w:rFonts w:ascii="Arial" w:hAnsi="Arial" w:cs="Arial"/>
        </w:rPr>
      </w:pPr>
      <w:r w:rsidRPr="00BC5983">
        <w:rPr>
          <w:rFonts w:ascii="Arial" w:hAnsi="Arial" w:cs="Arial"/>
          <w:spacing w:val="-1"/>
        </w:rPr>
        <w:t xml:space="preserve">CSiR rozwija usługi w zakresie sportu i rekreacji. Zatrudnieni w CSiR instruktorzy sportu poszerzają ofertę jednostki skierowaną do różnych grup wiekowych. Dla dzieci prowadzone są zajęcia: Szkółka Piłkarska, Koszykówka, Gimnastyka Korekcyjna, Gry i Zabawy Ruchowe. Zajęcia dla dzieci pozwalają na rozwinięcie własnej sprawności oraz zdobycie umiejętności współpracy z innymi. Dorośli mogą skorzystać z zajęć fitness: aerobik, aerobik step, pilates oraz z siłowni. </w:t>
      </w:r>
      <w:r w:rsidRPr="00BC5983">
        <w:rPr>
          <w:rFonts w:ascii="Arial" w:hAnsi="Arial" w:cs="Arial"/>
        </w:rPr>
        <w:t xml:space="preserve">Na siłowni znajduje się około 14 stanowisk do wykonywania różnorodnych ćwiczeń. CSiR dąży w swojej działalności do większego wyposażenia siłowni co pozwoli na korzystanie z niej większej ilości osób. </w:t>
      </w:r>
    </w:p>
    <w:p w:rsidR="009647D2" w:rsidRPr="00BC5983" w:rsidRDefault="009647D2" w:rsidP="00B43529">
      <w:pPr>
        <w:shd w:val="clear" w:color="auto" w:fill="FFFFFF"/>
        <w:spacing w:after="0" w:line="360" w:lineRule="auto"/>
        <w:ind w:right="14"/>
        <w:jc w:val="both"/>
        <w:rPr>
          <w:rFonts w:ascii="Arial" w:hAnsi="Arial" w:cs="Arial"/>
        </w:rPr>
      </w:pPr>
      <w:r w:rsidRPr="00BC5983">
        <w:rPr>
          <w:rFonts w:ascii="Arial" w:hAnsi="Arial" w:cs="Arial"/>
        </w:rPr>
        <w:t>Jednostka tworzy, utrzymuje oraz udostępnia bazę sportowo – rekreacyjną – mając na celu umożliwienie mieszkańcom korzystanie z obiektów sportowych należących do CSiR takich jak:</w:t>
      </w:r>
    </w:p>
    <w:p w:rsidR="009647D2" w:rsidRPr="00BC5983" w:rsidRDefault="009647D2" w:rsidP="00C07FDE">
      <w:pPr>
        <w:pStyle w:val="ListParagraph"/>
        <w:numPr>
          <w:ilvl w:val="0"/>
          <w:numId w:val="21"/>
        </w:numPr>
        <w:shd w:val="clear" w:color="auto" w:fill="FFFFFF"/>
        <w:suppressAutoHyphens/>
        <w:spacing w:after="0" w:line="360" w:lineRule="auto"/>
        <w:ind w:left="709" w:right="14" w:hanging="425"/>
        <w:jc w:val="both"/>
        <w:rPr>
          <w:rFonts w:ascii="Arial" w:hAnsi="Arial" w:cs="Arial"/>
        </w:rPr>
      </w:pPr>
      <w:r w:rsidRPr="00BC5983">
        <w:rPr>
          <w:rFonts w:ascii="Arial" w:hAnsi="Arial" w:cs="Arial"/>
          <w:spacing w:val="-1"/>
        </w:rPr>
        <w:t xml:space="preserve">hala widowiskowo-sportowa Krajna Arena </w:t>
      </w:r>
      <w:r w:rsidRPr="00BC5983">
        <w:rPr>
          <w:rFonts w:ascii="Arial" w:hAnsi="Arial" w:cs="Arial"/>
        </w:rPr>
        <w:t xml:space="preserve">w której znajduje się boisko główne, przewidziane do rozgrywek na poziomie krajowym w piłkę ręczną, koszykówkę i siatkówkę, tenis oraz jako salę widowiskową. Istnieje możliwość podziału hali kotarami  z siatki na 3 sektory przeznaczone dla 3 ćwiczących grup. W budynku znajdują się również salka fitness oraz </w:t>
      </w:r>
      <w:r>
        <w:rPr>
          <w:rFonts w:ascii="Arial" w:hAnsi="Arial" w:cs="Arial"/>
        </w:rPr>
        <w:t>siłownia,</w:t>
      </w:r>
    </w:p>
    <w:p w:rsidR="009647D2" w:rsidRPr="00BC5983" w:rsidRDefault="009647D2" w:rsidP="00C07FDE">
      <w:pPr>
        <w:pStyle w:val="ListParagraph"/>
        <w:numPr>
          <w:ilvl w:val="0"/>
          <w:numId w:val="21"/>
        </w:numPr>
        <w:shd w:val="clear" w:color="auto" w:fill="FFFFFF"/>
        <w:suppressAutoHyphens/>
        <w:spacing w:after="0" w:line="360" w:lineRule="auto"/>
        <w:ind w:left="709" w:right="14" w:hanging="425"/>
        <w:jc w:val="both"/>
        <w:rPr>
          <w:rFonts w:ascii="Arial" w:hAnsi="Arial" w:cs="Arial"/>
        </w:rPr>
      </w:pPr>
      <w:r w:rsidRPr="00BC5983">
        <w:rPr>
          <w:rFonts w:ascii="Arial" w:hAnsi="Arial" w:cs="Arial"/>
          <w:spacing w:val="-1"/>
        </w:rPr>
        <w:t xml:space="preserve">stadion sportowy na którym znajdują się: </w:t>
      </w:r>
      <w:r w:rsidRPr="00BC5983">
        <w:rPr>
          <w:rFonts w:ascii="Arial" w:hAnsi="Arial" w:cs="Arial"/>
        </w:rPr>
        <w:t xml:space="preserve">bieżnia lekkoatletyczna, korty tenisowe ceglaste, pełnowymiarowe boiska główne i boczne do piłki nożnej, o nawierzchni trawiastej. Boiska zostały zweryfikowane przez Kujawsko - Pomorski  Związek Piłki Nożnej, co umożliwia przeprowadzenie rozgrywek również na poziomie ligowym. </w:t>
      </w:r>
    </w:p>
    <w:p w:rsidR="009647D2" w:rsidRPr="00BC5983" w:rsidRDefault="009647D2" w:rsidP="00B43529">
      <w:pPr>
        <w:shd w:val="clear" w:color="auto" w:fill="FFFFFF"/>
        <w:spacing w:after="0" w:line="360" w:lineRule="auto"/>
        <w:ind w:right="14"/>
        <w:jc w:val="both"/>
        <w:rPr>
          <w:rFonts w:ascii="Arial" w:hAnsi="Arial" w:cs="Arial"/>
          <w:spacing w:val="-1"/>
        </w:rPr>
      </w:pPr>
      <w:r w:rsidRPr="00BC5983">
        <w:rPr>
          <w:rFonts w:ascii="Arial" w:hAnsi="Arial" w:cs="Arial"/>
          <w:spacing w:val="-1"/>
        </w:rPr>
        <w:t>Ponadto CSiR zarządza:</w:t>
      </w:r>
    </w:p>
    <w:p w:rsidR="009647D2" w:rsidRPr="00BC5983" w:rsidRDefault="009647D2" w:rsidP="00C07FDE">
      <w:pPr>
        <w:pStyle w:val="ListParagraph"/>
        <w:numPr>
          <w:ilvl w:val="0"/>
          <w:numId w:val="25"/>
        </w:numPr>
        <w:shd w:val="clear" w:color="auto" w:fill="FFFFFF"/>
        <w:suppressAutoHyphens/>
        <w:spacing w:after="0" w:line="360" w:lineRule="auto"/>
        <w:ind w:right="14"/>
        <w:jc w:val="both"/>
        <w:rPr>
          <w:rFonts w:ascii="Arial" w:hAnsi="Arial" w:cs="Arial"/>
          <w:spacing w:val="-1"/>
        </w:rPr>
      </w:pPr>
      <w:r w:rsidRPr="00BC5983">
        <w:rPr>
          <w:rFonts w:ascii="Arial" w:hAnsi="Arial" w:cs="Arial"/>
          <w:spacing w:val="-1"/>
        </w:rPr>
        <w:t>plażą miejską – usytuowaną nad Jeziorem Sępoleńskim z dala od zgiełku miasta. Na plaży znajduje się jedno z trzech boisk do plażowej piłki siatkowej, dwa następne zlokalizowane są kilkadziesiąt metrów dalej na tzw. „starej plaży”. W 2013 roku jednostka zaopatrzyła plaże w dmuchane elementy parku wodnego co uatrakcyjniło wypoczynek nad wodą wielu osób;</w:t>
      </w:r>
    </w:p>
    <w:p w:rsidR="009647D2" w:rsidRPr="00BC5983" w:rsidRDefault="009647D2" w:rsidP="00C07FDE">
      <w:pPr>
        <w:pStyle w:val="ListParagraph"/>
        <w:numPr>
          <w:ilvl w:val="0"/>
          <w:numId w:val="25"/>
        </w:numPr>
        <w:shd w:val="clear" w:color="auto" w:fill="FFFFFF"/>
        <w:suppressAutoHyphens/>
        <w:spacing w:after="0" w:line="360" w:lineRule="auto"/>
        <w:ind w:right="14"/>
        <w:jc w:val="both"/>
        <w:rPr>
          <w:rFonts w:ascii="Arial" w:hAnsi="Arial" w:cs="Arial"/>
          <w:spacing w:val="-1"/>
        </w:rPr>
      </w:pPr>
      <w:r w:rsidRPr="00BC5983">
        <w:rPr>
          <w:rFonts w:ascii="Arial" w:hAnsi="Arial" w:cs="Arial"/>
          <w:spacing w:val="-1"/>
        </w:rPr>
        <w:t xml:space="preserve">molo spacerowym - </w:t>
      </w:r>
      <w:r w:rsidRPr="00BC5983">
        <w:rPr>
          <w:rFonts w:ascii="Arial" w:hAnsi="Arial" w:cs="Arial"/>
        </w:rPr>
        <w:t>molo spacerowe o konstrukcji drewnianej z funkcją przystani  żeglarskiej oraz amfiteatr dla 200 widzów wraz ze sceną na wodzie oraz kawiarnią jest najpopularniejszym miejscem rekreacyjno - imprezowym w Sępólnie Krajeńskim;</w:t>
      </w:r>
    </w:p>
    <w:p w:rsidR="009647D2" w:rsidRPr="00BC5983" w:rsidRDefault="009647D2" w:rsidP="00C07FDE">
      <w:pPr>
        <w:pStyle w:val="ListParagraph"/>
        <w:numPr>
          <w:ilvl w:val="0"/>
          <w:numId w:val="25"/>
        </w:numPr>
        <w:shd w:val="clear" w:color="auto" w:fill="FFFFFF"/>
        <w:suppressAutoHyphens/>
        <w:spacing w:after="0" w:line="360" w:lineRule="auto"/>
        <w:ind w:right="14"/>
        <w:jc w:val="both"/>
        <w:rPr>
          <w:rFonts w:ascii="Arial" w:hAnsi="Arial" w:cs="Arial"/>
          <w:spacing w:val="-1"/>
        </w:rPr>
      </w:pPr>
      <w:r w:rsidRPr="00BC5983">
        <w:rPr>
          <w:rFonts w:ascii="Arial" w:hAnsi="Arial" w:cs="Arial"/>
          <w:spacing w:val="-1"/>
        </w:rPr>
        <w:t>Centrum Aktywności Społecznej –</w:t>
      </w:r>
      <w:r w:rsidRPr="00BC5983">
        <w:rPr>
          <w:rFonts w:ascii="Arial" w:hAnsi="Arial" w:cs="Arial"/>
        </w:rPr>
        <w:t>miejsce, w którym swoje siedziby mają stowarzyszenia pozarządowe. To również miejsce spotkań mieszkańców Sępólna Krajeńskiego.  W nowoczesnym budynku regularnie odbywają się różnego rodzaju wystawy, konferencje oraz spotkania. Mieszkańcy oraz goście, którzy przybywają do naszego miasta mogą tutaj bezpłatnie skorzystać z Internetu w Gminnym Centrum Informacji oraz zasięgnąć porady w Punkcie Informacji Turystycznej.</w:t>
      </w:r>
    </w:p>
    <w:p w:rsidR="009647D2" w:rsidRPr="00BC5983" w:rsidRDefault="009647D2" w:rsidP="0058344C">
      <w:pPr>
        <w:pStyle w:val="ListParagraph"/>
        <w:shd w:val="clear" w:color="auto" w:fill="FFFFFF"/>
        <w:spacing w:line="360" w:lineRule="auto"/>
        <w:ind w:left="0" w:right="14"/>
        <w:jc w:val="both"/>
        <w:rPr>
          <w:rFonts w:ascii="Arial" w:hAnsi="Arial" w:cs="Arial"/>
        </w:rPr>
      </w:pPr>
      <w:r w:rsidRPr="00BC5983">
        <w:rPr>
          <w:rFonts w:ascii="Arial" w:hAnsi="Arial" w:cs="Arial"/>
        </w:rPr>
        <w:t>W Sępólnie Krajeńskim prężnie rozwija się klub sportowy MLKS Krajna. Klub prowadzi działalność w sekcjach: piłka nożna, piłka siatkowa, lekkoatletyka, podnoszenie ciężarów, szachy i warcaby, tenis stołowy oraz żeglarstwo. Sekcje MLKS Krajna trenują oraz rozgrywają swoje mecze na obiektach CSiR oraz na Orlikach. Działalność klubu opiera się na rozwijaniu młodych talentów w prowadzonych sekcjach sportowych. Dużym zainteresowaniem cieszą się piłka nożna, piłka siatkowa tenis stołowy oraz żeglarstwo. Drużyny sportowe przynależące do poszczególnych sekcji godnie reprezentują barwy swojego klubu w różnych rozgrywkach sportowych. Piłkarze Krajny mają 5 drużyn w poszczególnych kategoriach wiekowych: orlik, młodzik, trampkarz, junior młodszy oraz seniorzy. Zespół seniorów od 2010 roku reprezentuje swój klub w IV lidze. W 2011 roku utworzona została sekcja piłki siatkowej, z której drużyna seniorów przystąpiła do rozgrywek III ligi. Dobrze spisują się również tenisiści Krajny, którzy w 2012 roku wywalczyli awans do II ligi. Dwóch wychowanków Krajny obecnie reprezentujący barwy innych klubów reprezentowało nasz kraj na Igrzyskach Olimpijskich:</w:t>
      </w:r>
    </w:p>
    <w:p w:rsidR="009647D2" w:rsidRPr="00BC5983" w:rsidRDefault="009647D2" w:rsidP="00C07FDE">
      <w:pPr>
        <w:pStyle w:val="ListParagraph"/>
        <w:numPr>
          <w:ilvl w:val="0"/>
          <w:numId w:val="20"/>
        </w:numPr>
        <w:shd w:val="clear" w:color="auto" w:fill="FFFFFF"/>
        <w:suppressAutoHyphens/>
        <w:spacing w:after="0" w:line="360" w:lineRule="auto"/>
        <w:ind w:right="14"/>
        <w:jc w:val="both"/>
        <w:rPr>
          <w:rFonts w:ascii="Arial" w:hAnsi="Arial" w:cs="Arial"/>
        </w:rPr>
      </w:pPr>
      <w:r w:rsidRPr="00BC5983">
        <w:rPr>
          <w:rFonts w:ascii="Arial" w:hAnsi="Arial" w:cs="Arial"/>
        </w:rPr>
        <w:t>Bartłomiej Bonk – polski sztangista, olimpijczyk z Pekinu 2008 ( w kategorii do 94 kg), oraz brązowy medalista Igrzysk Olimpijskich z Londynu 2012 ( w kategorii do 105 kg)</w:t>
      </w:r>
    </w:p>
    <w:p w:rsidR="009647D2" w:rsidRPr="00BC5983" w:rsidRDefault="009647D2" w:rsidP="00C07FDE">
      <w:pPr>
        <w:pStyle w:val="ListParagraph"/>
        <w:numPr>
          <w:ilvl w:val="0"/>
          <w:numId w:val="20"/>
        </w:numPr>
        <w:shd w:val="clear" w:color="auto" w:fill="FFFFFF"/>
        <w:suppressAutoHyphens/>
        <w:spacing w:after="0" w:line="360" w:lineRule="auto"/>
        <w:ind w:right="14"/>
        <w:jc w:val="both"/>
        <w:rPr>
          <w:rFonts w:ascii="Arial" w:hAnsi="Arial" w:cs="Arial"/>
        </w:rPr>
      </w:pPr>
      <w:r w:rsidRPr="00BC5983">
        <w:rPr>
          <w:rFonts w:ascii="Arial" w:hAnsi="Arial" w:cs="Arial"/>
        </w:rPr>
        <w:t>Kacper Ziemiński – polski żeglarz startujący w klasie Laser, olimpijczyk z Pekinu 2008 i Londynu 2012</w:t>
      </w:r>
      <w:r>
        <w:rPr>
          <w:rFonts w:ascii="Arial" w:hAnsi="Arial" w:cs="Arial"/>
        </w:rPr>
        <w:t>.</w:t>
      </w:r>
    </w:p>
    <w:p w:rsidR="009647D2" w:rsidRPr="00BC5983" w:rsidRDefault="009647D2" w:rsidP="0058344C">
      <w:pPr>
        <w:pStyle w:val="ListParagraph"/>
        <w:shd w:val="clear" w:color="auto" w:fill="FFFFFF"/>
        <w:spacing w:line="360" w:lineRule="auto"/>
        <w:ind w:left="0" w:right="14"/>
        <w:jc w:val="both"/>
        <w:rPr>
          <w:rFonts w:ascii="Arial" w:hAnsi="Arial" w:cs="Arial"/>
        </w:rPr>
      </w:pPr>
      <w:r w:rsidRPr="00BC5983">
        <w:rPr>
          <w:rFonts w:ascii="Arial" w:hAnsi="Arial" w:cs="Arial"/>
        </w:rPr>
        <w:t>Mieszkańcy Gminy do uprawiania sportu mogą również wykorzystać obiekty zlokalizowane przy placówkach szkolnych. Ponadto obecnie w Gminie znajdują się cztery boiska wielofunkcyjne typu "Orlik": w ZS nr 1 w Sępólnie Krajeńskim, w ZS nr 3 w Sępólnie Krajeńskim, w ZS w Wałdowie oraz w ZS w Lutowie</w:t>
      </w:r>
    </w:p>
    <w:p w:rsidR="009647D2" w:rsidRPr="00BC5983" w:rsidRDefault="009647D2" w:rsidP="0058344C">
      <w:pPr>
        <w:pStyle w:val="ListParagraph"/>
        <w:shd w:val="clear" w:color="auto" w:fill="FFFFFF"/>
        <w:spacing w:line="360" w:lineRule="auto"/>
        <w:ind w:left="0" w:right="14"/>
        <w:jc w:val="both"/>
        <w:rPr>
          <w:rFonts w:ascii="Arial" w:hAnsi="Arial" w:cs="Arial"/>
        </w:rPr>
      </w:pPr>
      <w:r w:rsidRPr="00BC5983">
        <w:rPr>
          <w:rFonts w:ascii="Arial" w:hAnsi="Arial" w:cs="Arial"/>
        </w:rPr>
        <w:t>Na terenie Gminy istnieje wiele organizacji wspierających rozwój aktywności fizycznej wśród mieszkańców takich jak:</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20"/>
        </w:rPr>
      </w:pPr>
      <w:r w:rsidRPr="00BC5983">
        <w:rPr>
          <w:rFonts w:ascii="Arial" w:hAnsi="Arial" w:cs="Arial"/>
          <w:szCs w:val="26"/>
        </w:rPr>
        <w:t>Drużyna Harcerska nr 20 im. św. Wawrzyńca przy Zespole Szkół nr 3 w Sępólnie Krajeńskim;</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Gminne Zrzeszenie Ludowe Zespoły Sportowe;</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Klub Sportowy „Ludowy Zespół Sportowy” Lutówko;</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Kurkowe Bractwo Strzeleckie;</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LZS „PEP Biomasa” Skarpa;</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Ludowy Zespół Sportowy LZS Piaseczno;</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pacing w:val="-1"/>
        </w:rPr>
        <w:t>LZS Wisełka Włościbórz;</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pacing w:val="-1"/>
        </w:rPr>
        <w:t>LZS Taxus Komierowo;</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pacing w:val="-1"/>
        </w:rPr>
        <w:t>LZS Mastel Lutowo;</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pacing w:val="-1"/>
        </w:rPr>
        <w:t>LZS Kawle;</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Ognisko Towarzystwa Krzewienia Kultury Fizycznej „SĘPÓLNO”;</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Uczniowski Klub Sportowy „HERKULES”;</w:t>
      </w:r>
    </w:p>
    <w:p w:rsidR="009647D2" w:rsidRPr="00BC5983" w:rsidRDefault="009647D2" w:rsidP="00C07FDE">
      <w:pPr>
        <w:pStyle w:val="ListParagraph"/>
        <w:numPr>
          <w:ilvl w:val="0"/>
          <w:numId w:val="19"/>
        </w:numPr>
        <w:shd w:val="clear" w:color="auto" w:fill="FFFFFF"/>
        <w:suppressAutoHyphens/>
        <w:spacing w:after="0" w:line="360" w:lineRule="auto"/>
        <w:ind w:right="14"/>
        <w:jc w:val="both"/>
        <w:rPr>
          <w:rFonts w:ascii="Arial" w:hAnsi="Arial" w:cs="Arial"/>
          <w:spacing w:val="-1"/>
          <w:sz w:val="16"/>
        </w:rPr>
      </w:pPr>
      <w:r w:rsidRPr="00BC5983">
        <w:rPr>
          <w:rFonts w:ascii="Arial" w:hAnsi="Arial" w:cs="Arial"/>
          <w:szCs w:val="26"/>
        </w:rPr>
        <w:t>Uczniowski Klub Sportowy KALOSKAGATOS przy Zespole Szkół Licealnych w Sępólnie Krajeńskim.</w:t>
      </w:r>
    </w:p>
    <w:p w:rsidR="009647D2" w:rsidRPr="00B26E85" w:rsidRDefault="009647D2" w:rsidP="00C07FDE">
      <w:pPr>
        <w:pStyle w:val="Heading3"/>
        <w:numPr>
          <w:ilvl w:val="2"/>
          <w:numId w:val="99"/>
        </w:numPr>
        <w:spacing w:after="0" w:line="360" w:lineRule="auto"/>
        <w:rPr>
          <w:rFonts w:cs="Arial"/>
        </w:rPr>
      </w:pPr>
      <w:bookmarkStart w:id="129" w:name="_Toc355906288"/>
      <w:bookmarkStart w:id="130" w:name="_Toc374606079"/>
      <w:r w:rsidRPr="00B26E85">
        <w:rPr>
          <w:rFonts w:cs="Arial"/>
        </w:rPr>
        <w:t>Kultura</w:t>
      </w:r>
      <w:bookmarkEnd w:id="129"/>
      <w:bookmarkEnd w:id="130"/>
    </w:p>
    <w:p w:rsidR="009647D2" w:rsidRPr="00F4668D" w:rsidRDefault="009647D2" w:rsidP="00F4668D">
      <w:pPr>
        <w:pStyle w:val="Default"/>
        <w:spacing w:before="240" w:line="360" w:lineRule="auto"/>
        <w:jc w:val="both"/>
        <w:rPr>
          <w:b/>
          <w:smallCaps/>
          <w:color w:val="auto"/>
          <w:sz w:val="22"/>
          <w:szCs w:val="22"/>
          <w:u w:val="single"/>
        </w:rPr>
      </w:pPr>
      <w:r w:rsidRPr="00F4668D">
        <w:rPr>
          <w:b/>
          <w:smallCaps/>
          <w:color w:val="auto"/>
          <w:sz w:val="22"/>
          <w:szCs w:val="22"/>
          <w:u w:val="single"/>
        </w:rPr>
        <w:t>Centrum Kultury i Sztuki</w:t>
      </w:r>
    </w:p>
    <w:p w:rsidR="009647D2" w:rsidRPr="00F61FDB" w:rsidRDefault="009647D2" w:rsidP="00F4668D">
      <w:pPr>
        <w:pStyle w:val="Default"/>
        <w:spacing w:before="240" w:line="360" w:lineRule="auto"/>
        <w:jc w:val="both"/>
        <w:rPr>
          <w:color w:val="auto"/>
          <w:sz w:val="22"/>
          <w:szCs w:val="22"/>
        </w:rPr>
      </w:pPr>
      <w:r w:rsidRPr="00F61FDB">
        <w:rPr>
          <w:color w:val="auto"/>
          <w:sz w:val="22"/>
          <w:szCs w:val="22"/>
        </w:rPr>
        <w:t>Na terenie Gminy Sępólno Krajeńskie o zaspokojenie potrzeb z zakresu dostępu do kultury dba Centrum Kultury i Sztuki w Sępólnie Krajeńskim.</w:t>
      </w:r>
    </w:p>
    <w:p w:rsidR="009647D2" w:rsidRPr="00F61FDB" w:rsidRDefault="009647D2" w:rsidP="00F21BA6">
      <w:pPr>
        <w:pStyle w:val="Default"/>
        <w:spacing w:line="360" w:lineRule="auto"/>
        <w:ind w:firstLine="709"/>
        <w:jc w:val="center"/>
        <w:rPr>
          <w:bCs/>
          <w:i/>
          <w:color w:val="auto"/>
          <w:sz w:val="22"/>
          <w:szCs w:val="22"/>
        </w:rPr>
      </w:pPr>
      <w:r w:rsidRPr="00F61FDB">
        <w:rPr>
          <w:bCs/>
          <w:i/>
          <w:color w:val="auto"/>
          <w:sz w:val="22"/>
          <w:szCs w:val="22"/>
        </w:rPr>
        <w:t>„Centrum Kultury i Sztuki w Sępólnie Krajeńskim realizuje zadania na rzecz środowisk gminnych w zakresie inicjowania i wspomagania amatorskiego ruchu artystycznego, doradztwa metodycznego, szkoleń specjalistycznych, edukacji kulturalnej, diagnozowania potrzeb kulturalnych w celu umożliwienia społeczeństwu twórczego i aktywnego uczestnictwa w kulturze.”</w:t>
      </w:r>
    </w:p>
    <w:p w:rsidR="009647D2" w:rsidRPr="00F61FDB" w:rsidRDefault="009647D2" w:rsidP="00F21BA6">
      <w:pPr>
        <w:pStyle w:val="Default"/>
        <w:spacing w:line="360" w:lineRule="auto"/>
        <w:ind w:firstLine="709"/>
        <w:jc w:val="right"/>
        <w:rPr>
          <w:bCs/>
          <w:i/>
          <w:color w:val="auto"/>
          <w:sz w:val="22"/>
          <w:szCs w:val="22"/>
        </w:rPr>
      </w:pPr>
      <w:r w:rsidRPr="00F61FDB">
        <w:rPr>
          <w:i/>
          <w:color w:val="auto"/>
          <w:sz w:val="18"/>
          <w:szCs w:val="18"/>
        </w:rPr>
        <w:t>http://www.ckissepolno.com.pl/PoznajCKiS</w:t>
      </w:r>
    </w:p>
    <w:p w:rsidR="009647D2" w:rsidRPr="00F61FDB" w:rsidRDefault="009647D2" w:rsidP="00F21BA6">
      <w:pPr>
        <w:pStyle w:val="Default"/>
        <w:spacing w:line="360" w:lineRule="auto"/>
        <w:jc w:val="both"/>
        <w:rPr>
          <w:color w:val="auto"/>
          <w:sz w:val="22"/>
          <w:szCs w:val="22"/>
        </w:rPr>
      </w:pPr>
      <w:r w:rsidRPr="00F61FDB">
        <w:rPr>
          <w:color w:val="auto"/>
          <w:sz w:val="22"/>
          <w:szCs w:val="22"/>
        </w:rPr>
        <w:t>Misją CKiS jest towarzyszenie mieszkańcom miasta i wsi w rozwoju osobistym, kulturowym i społecznym w ciągu całego życia od najmłodszych lat do późnej starości.</w:t>
      </w:r>
    </w:p>
    <w:p w:rsidR="009647D2" w:rsidRPr="00F61FDB" w:rsidRDefault="009647D2" w:rsidP="003F179D">
      <w:pPr>
        <w:spacing w:after="0" w:line="360" w:lineRule="auto"/>
        <w:jc w:val="both"/>
        <w:rPr>
          <w:rFonts w:ascii="Arial" w:hAnsi="Arial" w:cs="Arial"/>
        </w:rPr>
      </w:pPr>
      <w:r w:rsidRPr="00F61FDB">
        <w:rPr>
          <w:rFonts w:ascii="Arial" w:hAnsi="Arial" w:cs="Arial"/>
        </w:rPr>
        <w:t>W skład CKiS wchodzą dwa Wiejskie Ośrodki Kultury w Wałdowie i Lutowie, 18 świetlica wiejskich (w miejscowościach: Iłowo, Kawle, Komierowo, Lutówko, Niechorz, Piaseczno, Skarpa, Świdwie, Teklanowo, Trzciany, Wałówko, Wilkowo, Wiśniewka, Włościbórz, Wysoka Krajeńska, Zalesi</w:t>
      </w:r>
      <w:r>
        <w:rPr>
          <w:rFonts w:ascii="Arial" w:hAnsi="Arial" w:cs="Arial"/>
        </w:rPr>
        <w:t>e, OSP Sępólno Krajeńskie, Radoń</w:t>
      </w:r>
      <w:r w:rsidRPr="00F61FDB">
        <w:rPr>
          <w:rFonts w:ascii="Arial" w:hAnsi="Arial" w:cs="Arial"/>
        </w:rPr>
        <w:t>sk) i 6 Gminnych Pracowni Edukacji Kulturalnej (w miejscowościach Wałdowo, Lutowo, Piaseczno, Włościbórz, Skarpa). Wszystkie zajęcia prowadzone w świetlicach i gminnych pracowniach dotyczą animacji społecznej, kultury, sztuki i rozrywki i są bezpłatne. W centrum kultury działa duża ilość sekcji m.in. Studio Tańca Styl, Młodzieżowe Studio Piosenki, Pracownia Sztuki Użytkowej, Pro Art. Studio, Młodzieżowa Orkiestra Dęta, Cheerleaderki, Origami, Świat Komiksu, Pracownia Aranżacji Wnętrz, Twórcze Łapki, Akademia Malucha Bajkolandia, Sprawne ciało, sprawny umysł  i wiele innych.</w:t>
      </w:r>
    </w:p>
    <w:p w:rsidR="009647D2" w:rsidRPr="00F61FDB" w:rsidRDefault="009647D2" w:rsidP="003F179D">
      <w:pPr>
        <w:spacing w:after="0" w:line="360" w:lineRule="auto"/>
        <w:jc w:val="both"/>
        <w:rPr>
          <w:rFonts w:ascii="Arial" w:hAnsi="Arial" w:cs="Arial"/>
        </w:rPr>
      </w:pPr>
      <w:r w:rsidRPr="00F61FDB">
        <w:rPr>
          <w:rFonts w:ascii="Arial" w:hAnsi="Arial" w:cs="Arial"/>
        </w:rPr>
        <w:t>Centrum kultury realizuje szereg autorskich projektów: Kulisy Sławy, Sami o sobie – refleksje gwiazd, Kochamy polskie seriale, Generator pomysłów, Sępoleńska Strefa Podmiejska, Sępoleńska Akademia Sukcesu, Sępoleński Uniwersytet Dziecka.</w:t>
      </w:r>
    </w:p>
    <w:p w:rsidR="009647D2" w:rsidRPr="00F61FDB" w:rsidRDefault="009647D2" w:rsidP="003F179D">
      <w:pPr>
        <w:spacing w:after="0" w:line="360" w:lineRule="auto"/>
        <w:jc w:val="both"/>
        <w:rPr>
          <w:rFonts w:ascii="Arial" w:hAnsi="Arial" w:cs="Arial"/>
        </w:rPr>
      </w:pPr>
      <w:r w:rsidRPr="00F61FDB">
        <w:rPr>
          <w:rFonts w:ascii="Arial" w:hAnsi="Arial" w:cs="Arial"/>
        </w:rPr>
        <w:t>Centrum kultury poddane było badaniom ankietowym Związku Miast Polskich w ramach grupy wymiany doświadczeń – IV Kultura W ramach realizacji projektu: ,,Budowanie potencjału instytucjonalnego samorządów dla lepszego dostarczania usług publicznych”, moduł Grupa Wymiany Doświadczeń przygotowano i przeprowadzono badania satysfakcji klientów z usług kultury świadczonych przez miasto. Badanie pozwoliło na wytyczenie kierunków działań strategicznych na kolejne lata. W celu określenia poziomu świadczonych usług przeprowadzono również badania Narodowego Centrum Kultury, które pozwoliło określić mocne i słabe strony działalności kulturalnej oraz jej szanse i zagrożenia.</w:t>
      </w:r>
    </w:p>
    <w:p w:rsidR="009647D2" w:rsidRPr="00F61FDB" w:rsidRDefault="009647D2" w:rsidP="003F179D">
      <w:pPr>
        <w:spacing w:after="0" w:line="360" w:lineRule="auto"/>
        <w:jc w:val="both"/>
        <w:rPr>
          <w:rFonts w:ascii="Arial" w:hAnsi="Arial" w:cs="Arial"/>
        </w:rPr>
      </w:pPr>
      <w:r w:rsidRPr="00F61FDB">
        <w:rPr>
          <w:rFonts w:ascii="Arial" w:hAnsi="Arial" w:cs="Arial"/>
        </w:rPr>
        <w:t>Instytucja pełni funkcję edukacyjną, promocyjną i upowszechniającą nowe myśl i nowe myślenie w zakresie wykorzystania kultury w procesie rozwoju gospodarczego i społecznego miasta. Ośrodek animuje, inspiruje, promuje i wspiera społeczną aktywność kulturalną. Podmiotem działań ośrodka jest społeczność lokalna. Do zadań Centrum należą między innymi:</w:t>
      </w:r>
    </w:p>
    <w:p w:rsidR="009647D2" w:rsidRPr="00F61FDB" w:rsidRDefault="009647D2" w:rsidP="00C07FDE">
      <w:pPr>
        <w:numPr>
          <w:ilvl w:val="0"/>
          <w:numId w:val="67"/>
        </w:numPr>
        <w:spacing w:after="0" w:line="360" w:lineRule="auto"/>
        <w:jc w:val="both"/>
        <w:rPr>
          <w:rFonts w:ascii="Arial" w:hAnsi="Arial" w:cs="Arial"/>
        </w:rPr>
      </w:pPr>
      <w:r w:rsidRPr="00F61FDB">
        <w:rPr>
          <w:rFonts w:ascii="Arial" w:hAnsi="Arial" w:cs="Arial"/>
        </w:rPr>
        <w:t>e</w:t>
      </w:r>
      <w:r w:rsidRPr="00F61FDB">
        <w:rPr>
          <w:rFonts w:ascii="Arial" w:hAnsi="Arial" w:cs="Arial"/>
          <w:bCs/>
        </w:rPr>
        <w:t>dukacja kulturalna i wychowanie przez sztukę,</w:t>
      </w:r>
    </w:p>
    <w:p w:rsidR="009647D2" w:rsidRPr="00F61FDB" w:rsidRDefault="009647D2" w:rsidP="00C07FDE">
      <w:pPr>
        <w:numPr>
          <w:ilvl w:val="0"/>
          <w:numId w:val="67"/>
        </w:numPr>
        <w:spacing w:after="0" w:line="360" w:lineRule="auto"/>
        <w:jc w:val="both"/>
        <w:rPr>
          <w:rFonts w:ascii="Arial" w:hAnsi="Arial" w:cs="Arial"/>
        </w:rPr>
      </w:pPr>
      <w:r w:rsidRPr="00F61FDB">
        <w:rPr>
          <w:rFonts w:ascii="Arial" w:hAnsi="Arial" w:cs="Arial"/>
        </w:rPr>
        <w:t>g</w:t>
      </w:r>
      <w:r w:rsidRPr="00F61FDB">
        <w:rPr>
          <w:rFonts w:ascii="Arial" w:hAnsi="Arial" w:cs="Arial"/>
          <w:bCs/>
        </w:rPr>
        <w:t>romadzenie, dokumentowanie, tworzenie, ochrona i udostępnianie dóbr kulturalnych,</w:t>
      </w:r>
    </w:p>
    <w:p w:rsidR="009647D2" w:rsidRPr="00F61FDB" w:rsidRDefault="009647D2" w:rsidP="00C07FDE">
      <w:pPr>
        <w:numPr>
          <w:ilvl w:val="0"/>
          <w:numId w:val="67"/>
        </w:numPr>
        <w:spacing w:after="0" w:line="360" w:lineRule="auto"/>
        <w:jc w:val="both"/>
        <w:rPr>
          <w:rFonts w:ascii="Arial" w:hAnsi="Arial" w:cs="Arial"/>
        </w:rPr>
      </w:pPr>
      <w:r w:rsidRPr="00F61FDB">
        <w:rPr>
          <w:rFonts w:ascii="Arial" w:hAnsi="Arial" w:cs="Arial"/>
        </w:rPr>
        <w:t>t</w:t>
      </w:r>
      <w:r w:rsidRPr="00F61FDB">
        <w:rPr>
          <w:rFonts w:ascii="Arial" w:hAnsi="Arial" w:cs="Arial"/>
          <w:bCs/>
        </w:rPr>
        <w:t>worzenie warunków do rozwoju amatorskiego ruchu artystycznego, zainteresowań wiedzą i sztuką, folkloru, a także rękodzieła ludowego i artystycznego,</w:t>
      </w:r>
    </w:p>
    <w:p w:rsidR="009647D2" w:rsidRPr="00F61FDB" w:rsidRDefault="009647D2" w:rsidP="00C07FDE">
      <w:pPr>
        <w:numPr>
          <w:ilvl w:val="0"/>
          <w:numId w:val="67"/>
        </w:numPr>
        <w:spacing w:after="0" w:line="360" w:lineRule="auto"/>
        <w:jc w:val="both"/>
        <w:rPr>
          <w:rFonts w:ascii="Arial" w:hAnsi="Arial" w:cs="Arial"/>
        </w:rPr>
      </w:pPr>
      <w:r w:rsidRPr="00F61FDB">
        <w:rPr>
          <w:rFonts w:ascii="Arial" w:hAnsi="Arial" w:cs="Arial"/>
        </w:rPr>
        <w:t>r</w:t>
      </w:r>
      <w:r w:rsidRPr="00F61FDB">
        <w:rPr>
          <w:rFonts w:ascii="Arial" w:hAnsi="Arial" w:cs="Arial"/>
          <w:bCs/>
        </w:rPr>
        <w:t>ealizacja i współudział w organizowaniu imprez kulturalnych,  i rekreacyjnych w gminie z różnymi instytucjami, organizacjami społecznymi i stowarzyszeniami,</w:t>
      </w:r>
    </w:p>
    <w:p w:rsidR="009647D2" w:rsidRPr="00F61FDB" w:rsidRDefault="009647D2" w:rsidP="00C07FDE">
      <w:pPr>
        <w:numPr>
          <w:ilvl w:val="0"/>
          <w:numId w:val="67"/>
        </w:numPr>
        <w:spacing w:after="0" w:line="360" w:lineRule="auto"/>
        <w:jc w:val="both"/>
        <w:rPr>
          <w:rFonts w:ascii="Arial" w:hAnsi="Arial" w:cs="Arial"/>
        </w:rPr>
      </w:pPr>
      <w:r w:rsidRPr="00F61FDB">
        <w:rPr>
          <w:rFonts w:ascii="Arial" w:hAnsi="Arial" w:cs="Arial"/>
        </w:rPr>
        <w:t>o</w:t>
      </w:r>
      <w:r w:rsidRPr="00F61FDB">
        <w:rPr>
          <w:rFonts w:ascii="Arial" w:hAnsi="Arial" w:cs="Arial"/>
          <w:bCs/>
        </w:rPr>
        <w:t>rganizowanie różnorodnych form pracy z dziećmi, młodzieżą, dorosłymi i osobami niepełnosprawnymi.</w:t>
      </w:r>
    </w:p>
    <w:p w:rsidR="009647D2" w:rsidRPr="00F61FDB" w:rsidRDefault="009647D2" w:rsidP="003F179D">
      <w:pPr>
        <w:spacing w:after="0" w:line="360" w:lineRule="auto"/>
        <w:jc w:val="both"/>
        <w:rPr>
          <w:rFonts w:ascii="Arial" w:hAnsi="Arial" w:cs="Arial"/>
          <w:bCs/>
        </w:rPr>
      </w:pPr>
      <w:r w:rsidRPr="00F61FDB">
        <w:rPr>
          <w:rFonts w:ascii="Arial" w:hAnsi="Arial" w:cs="Arial"/>
          <w:bCs/>
        </w:rPr>
        <w:t>W „</w:t>
      </w:r>
      <w:r w:rsidRPr="00F61FDB">
        <w:rPr>
          <w:rFonts w:ascii="Arial" w:hAnsi="Arial" w:cs="Arial"/>
          <w:bCs/>
          <w:i/>
        </w:rPr>
        <w:t>Strategii Rozwoju Centrum Kultury i Sztuki w Sępólnie Krajeńskim na lata 2012-2016</w:t>
      </w:r>
      <w:r w:rsidRPr="00F61FDB">
        <w:rPr>
          <w:rFonts w:ascii="Arial" w:hAnsi="Arial" w:cs="Arial"/>
          <w:bCs/>
        </w:rPr>
        <w:t>” określono cele strategiczne Centrum, należą tutaj:</w:t>
      </w:r>
    </w:p>
    <w:p w:rsidR="009647D2" w:rsidRPr="00F61FDB" w:rsidRDefault="009647D2" w:rsidP="00C07FDE">
      <w:pPr>
        <w:numPr>
          <w:ilvl w:val="0"/>
          <w:numId w:val="67"/>
        </w:numPr>
        <w:spacing w:after="0" w:line="360" w:lineRule="auto"/>
        <w:jc w:val="both"/>
        <w:rPr>
          <w:rFonts w:ascii="Arial" w:hAnsi="Arial" w:cs="Arial"/>
          <w:bCs/>
        </w:rPr>
      </w:pPr>
      <w:r w:rsidRPr="00F61FDB">
        <w:rPr>
          <w:rFonts w:ascii="Arial" w:hAnsi="Arial" w:cs="Arial"/>
          <w:bCs/>
        </w:rPr>
        <w:t>podwyższenie jakości usług kulturalnych dla społeczności lokalnej,</w:t>
      </w:r>
    </w:p>
    <w:p w:rsidR="009647D2" w:rsidRPr="00F61FDB" w:rsidRDefault="009647D2" w:rsidP="00C07FDE">
      <w:pPr>
        <w:numPr>
          <w:ilvl w:val="0"/>
          <w:numId w:val="67"/>
        </w:numPr>
        <w:spacing w:after="0" w:line="360" w:lineRule="auto"/>
        <w:jc w:val="both"/>
        <w:rPr>
          <w:rFonts w:ascii="Arial" w:hAnsi="Arial" w:cs="Arial"/>
          <w:bCs/>
        </w:rPr>
      </w:pPr>
      <w:r w:rsidRPr="00F61FDB">
        <w:rPr>
          <w:rFonts w:ascii="Arial" w:hAnsi="Arial" w:cs="Arial"/>
          <w:bCs/>
        </w:rPr>
        <w:t xml:space="preserve">budowanie wspólnoty kulturowej mieszkańców oraz utożsamianie się z miejscem, w którym mieszkają, </w:t>
      </w:r>
    </w:p>
    <w:p w:rsidR="009647D2" w:rsidRPr="00F61FDB" w:rsidRDefault="009647D2" w:rsidP="00C07FDE">
      <w:pPr>
        <w:numPr>
          <w:ilvl w:val="0"/>
          <w:numId w:val="67"/>
        </w:numPr>
        <w:spacing w:after="0" w:line="360" w:lineRule="auto"/>
        <w:jc w:val="both"/>
        <w:rPr>
          <w:rFonts w:ascii="Arial" w:hAnsi="Arial" w:cs="Arial"/>
          <w:bCs/>
        </w:rPr>
      </w:pPr>
      <w:r w:rsidRPr="00F61FDB">
        <w:rPr>
          <w:rFonts w:ascii="Arial" w:hAnsi="Arial" w:cs="Arial"/>
          <w:bCs/>
        </w:rPr>
        <w:t>tworzenie partnerstw i koalicji na rzecz rozwoju społecznego Gminy Sępólno Krajeńskie.</w:t>
      </w:r>
    </w:p>
    <w:p w:rsidR="009647D2" w:rsidRPr="00F61FDB" w:rsidRDefault="009647D2" w:rsidP="003F179D">
      <w:pPr>
        <w:spacing w:after="0" w:line="360" w:lineRule="auto"/>
        <w:jc w:val="both"/>
        <w:rPr>
          <w:rFonts w:ascii="Arial" w:hAnsi="Arial" w:cs="Arial"/>
        </w:rPr>
      </w:pPr>
      <w:r w:rsidRPr="00F61FDB">
        <w:rPr>
          <w:rFonts w:ascii="Arial" w:hAnsi="Arial" w:cs="Arial"/>
        </w:rPr>
        <w:t xml:space="preserve">Na podstawie przedstawionej strategii miasta najważniejsze potrzeby to: remont i modernizacja sali widowiskowo – kinowej, w której odbywają się koncerty, spektakle, seanse filmowe. W chwili obecnej utrudniony jest dostęp do sal kolumnowej i lustrzanej dla osób starszych i niepełnosprawnych, ponieważ pomieszczenia te znajdują się na wyższej kondygnacji. </w:t>
      </w:r>
    </w:p>
    <w:p w:rsidR="009647D2" w:rsidRPr="00F61FDB" w:rsidRDefault="009647D2" w:rsidP="003F179D">
      <w:pPr>
        <w:spacing w:after="0" w:line="360" w:lineRule="auto"/>
        <w:jc w:val="both"/>
        <w:rPr>
          <w:rFonts w:ascii="Arial" w:hAnsi="Arial" w:cs="Arial"/>
        </w:rPr>
      </w:pPr>
      <w:r w:rsidRPr="00F61FDB">
        <w:rPr>
          <w:rFonts w:ascii="Arial" w:hAnsi="Arial" w:cs="Arial"/>
        </w:rPr>
        <w:t>Kolejne lata planowania strategicznego mają pomóc godnej zaufania instytucji kultury, profesjonalnej w działaniu, kreowanej przez twórczych i pełnych entuzjazmu animatorów. Docelowo będzie to nowoczesny ośrodek posiadający funkcjonalną strukturę pozwalającą na realizowanie działań poprzez pracę metoda projektową zaspakajającą potrzeby kulturalne mieszkańców miasta i wsi, poprzez wpływ na ich rozwój osobisty, kulturowy i społeczny. Swoją ofertą skutecznie promujący miasto/gminę w regionie, kraju i za granicą, co umożliwia realizację zamierzonych przedsięwzięć takich jak działania artystyczne i oferowanie najwyższej jakości usług kulturalnych dla mieszkańców miasta/gminy.</w:t>
      </w:r>
    </w:p>
    <w:p w:rsidR="009647D2" w:rsidRPr="00F61FDB" w:rsidRDefault="009647D2" w:rsidP="003F179D">
      <w:pPr>
        <w:spacing w:after="0" w:line="360" w:lineRule="auto"/>
        <w:jc w:val="right"/>
        <w:rPr>
          <w:rFonts w:ascii="Arial" w:hAnsi="Arial" w:cs="Arial"/>
          <w:sz w:val="18"/>
          <w:szCs w:val="18"/>
        </w:rPr>
      </w:pPr>
      <w:r w:rsidRPr="00F61FDB">
        <w:rPr>
          <w:rFonts w:ascii="Arial" w:hAnsi="Arial" w:cs="Arial"/>
          <w:sz w:val="18"/>
          <w:szCs w:val="18"/>
        </w:rPr>
        <w:t>Źródło: Strategia CKiS na lata 2012-2016</w:t>
      </w:r>
    </w:p>
    <w:p w:rsidR="009647D2" w:rsidRDefault="009647D2" w:rsidP="008E7EEF">
      <w:pPr>
        <w:pStyle w:val="NormalWeb"/>
        <w:spacing w:line="360" w:lineRule="auto"/>
        <w:jc w:val="both"/>
        <w:rPr>
          <w:rFonts w:ascii="Arial" w:hAnsi="Arial" w:cs="Arial"/>
          <w:sz w:val="22"/>
          <w:szCs w:val="22"/>
        </w:rPr>
      </w:pPr>
      <w:r>
        <w:rPr>
          <w:rFonts w:ascii="Arial" w:hAnsi="Arial" w:cs="Arial"/>
          <w:sz w:val="22"/>
          <w:szCs w:val="22"/>
        </w:rPr>
        <w:t xml:space="preserve">Pracownicy Centrum Kultury i Sztuki w celu poznania opinii osób korzystających </w:t>
      </w:r>
      <w:r>
        <w:rPr>
          <w:rFonts w:ascii="Arial" w:hAnsi="Arial" w:cs="Arial"/>
          <w:sz w:val="22"/>
          <w:szCs w:val="22"/>
        </w:rPr>
        <w:br/>
        <w:t>z oferty Centrum przeprowadzili badanie ankietowe. Badanie wykonano w ramach projektu „Grupa wymiany doświadczeń IV – K</w:t>
      </w:r>
      <w:r w:rsidRPr="00DF2928">
        <w:rPr>
          <w:rFonts w:ascii="Arial" w:hAnsi="Arial" w:cs="Arial"/>
          <w:sz w:val="22"/>
          <w:szCs w:val="22"/>
        </w:rPr>
        <w:t>ultura”.</w:t>
      </w:r>
      <w:r>
        <w:rPr>
          <w:rFonts w:ascii="Arial" w:hAnsi="Arial" w:cs="Arial"/>
          <w:sz w:val="22"/>
          <w:szCs w:val="22"/>
        </w:rPr>
        <w:t xml:space="preserve"> Wyniki badania przedstawiono w formie wykresów, które zaprezentowano poniżej.</w:t>
      </w:r>
    </w:p>
    <w:p w:rsidR="009647D2" w:rsidRPr="008E7EEF" w:rsidRDefault="009647D2" w:rsidP="008E7EEF">
      <w:pPr>
        <w:pStyle w:val="NormalWeb"/>
        <w:spacing w:line="360" w:lineRule="auto"/>
        <w:jc w:val="both"/>
        <w:rPr>
          <w:rFonts w:ascii="Arial" w:hAnsi="Arial" w:cs="Arial"/>
          <w:sz w:val="22"/>
          <w:szCs w:val="22"/>
        </w:rPr>
      </w:pPr>
    </w:p>
    <w:p w:rsidR="009647D2" w:rsidRPr="00C45966" w:rsidRDefault="009647D2" w:rsidP="00C45966">
      <w:pPr>
        <w:pStyle w:val="Caption"/>
        <w:jc w:val="center"/>
        <w:rPr>
          <w:rFonts w:ascii="Arial" w:hAnsi="Arial" w:cs="Arial"/>
          <w:b w:val="0"/>
          <w:color w:val="auto"/>
          <w:sz w:val="20"/>
          <w:szCs w:val="20"/>
        </w:rPr>
      </w:pPr>
      <w:bookmarkStart w:id="131" w:name="_Toc374606197"/>
      <w:r>
        <w:rPr>
          <w:rFonts w:ascii="Arial" w:hAnsi="Arial" w:cs="Arial"/>
          <w:color w:val="auto"/>
          <w:sz w:val="20"/>
          <w:szCs w:val="20"/>
        </w:rPr>
        <w:t>W</w:t>
      </w:r>
      <w:r w:rsidRPr="00C45966">
        <w:rPr>
          <w:rFonts w:ascii="Arial" w:hAnsi="Arial" w:cs="Arial"/>
          <w:color w:val="auto"/>
          <w:sz w:val="20"/>
          <w:szCs w:val="20"/>
        </w:rPr>
        <w:t xml:space="preserve">ykres </w:t>
      </w:r>
      <w:r w:rsidRPr="00C45966">
        <w:rPr>
          <w:rFonts w:ascii="Arial" w:hAnsi="Arial" w:cs="Arial"/>
          <w:color w:val="auto"/>
          <w:sz w:val="20"/>
          <w:szCs w:val="20"/>
        </w:rPr>
        <w:fldChar w:fldCharType="begin"/>
      </w:r>
      <w:r w:rsidRPr="00C45966">
        <w:rPr>
          <w:rFonts w:ascii="Arial" w:hAnsi="Arial" w:cs="Arial"/>
          <w:color w:val="auto"/>
          <w:sz w:val="20"/>
          <w:szCs w:val="20"/>
        </w:rPr>
        <w:instrText xml:space="preserve"> SEQ wykres \* ARABIC </w:instrText>
      </w:r>
      <w:r w:rsidRPr="00C45966">
        <w:rPr>
          <w:rFonts w:ascii="Arial" w:hAnsi="Arial" w:cs="Arial"/>
          <w:color w:val="auto"/>
          <w:sz w:val="20"/>
          <w:szCs w:val="20"/>
        </w:rPr>
        <w:fldChar w:fldCharType="separate"/>
      </w:r>
      <w:r>
        <w:rPr>
          <w:rFonts w:ascii="Arial" w:hAnsi="Arial" w:cs="Arial"/>
          <w:noProof/>
          <w:color w:val="auto"/>
          <w:sz w:val="20"/>
          <w:szCs w:val="20"/>
        </w:rPr>
        <w:t>8</w:t>
      </w:r>
      <w:r w:rsidRPr="00C45966">
        <w:rPr>
          <w:rFonts w:ascii="Arial" w:hAnsi="Arial" w:cs="Arial"/>
          <w:color w:val="auto"/>
          <w:sz w:val="20"/>
          <w:szCs w:val="20"/>
        </w:rPr>
        <w:fldChar w:fldCharType="end"/>
      </w:r>
      <w:r w:rsidRPr="00C45966">
        <w:rPr>
          <w:rFonts w:ascii="Arial" w:hAnsi="Arial" w:cs="Arial"/>
          <w:color w:val="auto"/>
          <w:sz w:val="20"/>
          <w:szCs w:val="20"/>
        </w:rPr>
        <w:t>.Ocena poszczególnych kryteriów oferty Centrum Kultury i Sztuki (skala 1-6)</w:t>
      </w:r>
      <w:bookmarkEnd w:id="131"/>
    </w:p>
    <w:p w:rsidR="009647D2" w:rsidRDefault="009647D2" w:rsidP="00E43D65">
      <w:pPr>
        <w:spacing w:line="360" w:lineRule="auto"/>
        <w:jc w:val="center"/>
        <w:rPr>
          <w:rFonts w:ascii="Times New Roman" w:hAnsi="Times New Roman"/>
          <w:sz w:val="18"/>
          <w:szCs w:val="18"/>
        </w:rPr>
      </w:pPr>
      <w:r w:rsidRPr="00134330">
        <w:rPr>
          <w:rFonts w:ascii="Times New Roman" w:hAnsi="Times New Roman"/>
          <w:noProof/>
          <w:sz w:val="18"/>
          <w:szCs w:val="18"/>
          <w:lang w:eastAsia="pl-PL"/>
        </w:rPr>
        <w:object w:dxaOrig="6509" w:dyaOrig="6557">
          <v:shape id="Obiekt 13" o:spid="_x0000_i1037" type="#_x0000_t75" style="width:350.25pt;height:364.5pt;visibility:visible" o:ole="">
            <v:imagedata r:id="rId21" o:title="" croptop="-2209f" cropbottom="-5117f" cropleft="-2034f" cropright="-4480f"/>
            <o:lock v:ext="edit" aspectratio="f"/>
          </v:shape>
          <o:OLEObject Type="Embed" ProgID="Excel.Chart.8" ShapeID="Obiekt 13" DrawAspect="Content" ObjectID="_1448425885" r:id="rId22"/>
        </w:object>
      </w:r>
    </w:p>
    <w:p w:rsidR="009647D2" w:rsidRPr="00C45966" w:rsidRDefault="009647D2" w:rsidP="00C45966">
      <w:pPr>
        <w:pStyle w:val="Caption"/>
        <w:jc w:val="center"/>
        <w:rPr>
          <w:rFonts w:ascii="Arial" w:hAnsi="Arial" w:cs="Arial"/>
          <w:color w:val="auto"/>
          <w:sz w:val="20"/>
          <w:szCs w:val="20"/>
        </w:rPr>
      </w:pPr>
      <w:bookmarkStart w:id="132" w:name="_Toc374606198"/>
      <w:r w:rsidRPr="00C45966">
        <w:rPr>
          <w:rFonts w:ascii="Arial" w:hAnsi="Arial" w:cs="Arial"/>
          <w:color w:val="auto"/>
          <w:sz w:val="20"/>
          <w:szCs w:val="20"/>
        </w:rPr>
        <w:t xml:space="preserve">Wykres </w:t>
      </w:r>
      <w:r w:rsidRPr="00C45966">
        <w:rPr>
          <w:rFonts w:ascii="Arial" w:hAnsi="Arial" w:cs="Arial"/>
          <w:color w:val="auto"/>
          <w:sz w:val="20"/>
          <w:szCs w:val="20"/>
        </w:rPr>
        <w:fldChar w:fldCharType="begin"/>
      </w:r>
      <w:r w:rsidRPr="00C45966">
        <w:rPr>
          <w:rFonts w:ascii="Arial" w:hAnsi="Arial" w:cs="Arial"/>
          <w:color w:val="auto"/>
          <w:sz w:val="20"/>
          <w:szCs w:val="20"/>
        </w:rPr>
        <w:instrText xml:space="preserve"> SEQ wykres \* ARABIC </w:instrText>
      </w:r>
      <w:r w:rsidRPr="00C45966">
        <w:rPr>
          <w:rFonts w:ascii="Arial" w:hAnsi="Arial" w:cs="Arial"/>
          <w:color w:val="auto"/>
          <w:sz w:val="20"/>
          <w:szCs w:val="20"/>
        </w:rPr>
        <w:fldChar w:fldCharType="separate"/>
      </w:r>
      <w:r>
        <w:rPr>
          <w:rFonts w:ascii="Arial" w:hAnsi="Arial" w:cs="Arial"/>
          <w:noProof/>
          <w:color w:val="auto"/>
          <w:sz w:val="20"/>
          <w:szCs w:val="20"/>
        </w:rPr>
        <w:t>9</w:t>
      </w:r>
      <w:r w:rsidRPr="00C45966">
        <w:rPr>
          <w:rFonts w:ascii="Arial" w:hAnsi="Arial" w:cs="Arial"/>
          <w:color w:val="auto"/>
          <w:sz w:val="20"/>
          <w:szCs w:val="20"/>
        </w:rPr>
        <w:fldChar w:fldCharType="end"/>
      </w:r>
      <w:r w:rsidRPr="00C45966">
        <w:rPr>
          <w:rFonts w:ascii="Arial" w:hAnsi="Arial" w:cs="Arial"/>
          <w:color w:val="auto"/>
          <w:sz w:val="20"/>
          <w:szCs w:val="20"/>
        </w:rPr>
        <w:t>. Powody decyzji o skorzystaniu z oferty Centrum Kultury i Sztuki</w:t>
      </w:r>
      <w:bookmarkEnd w:id="132"/>
    </w:p>
    <w:p w:rsidR="009647D2" w:rsidRDefault="009647D2" w:rsidP="00C45966">
      <w:pPr>
        <w:spacing w:line="360" w:lineRule="auto"/>
        <w:jc w:val="center"/>
        <w:rPr>
          <w:rFonts w:ascii="Times New Roman" w:hAnsi="Times New Roman"/>
        </w:rPr>
      </w:pPr>
      <w:r w:rsidRPr="00134330">
        <w:rPr>
          <w:rFonts w:ascii="Times New Roman" w:hAnsi="Times New Roman"/>
          <w:noProof/>
          <w:lang w:eastAsia="pl-PL"/>
        </w:rPr>
        <w:object w:dxaOrig="6097" w:dyaOrig="4800">
          <v:shape id="Obiekt 14" o:spid="_x0000_i1038" type="#_x0000_t75" style="width:345pt;height:262.5pt;visibility:visible" o:ole="">
            <v:imagedata r:id="rId23" o:title="" croptop="-1051f" cropbottom="-5912f" cropleft="-1752f" cropright="-6890f"/>
            <o:lock v:ext="edit" aspectratio="f"/>
          </v:shape>
          <o:OLEObject Type="Embed" ProgID="Excel.Chart.8" ShapeID="Obiekt 14" DrawAspect="Content" ObjectID="_1448425886" r:id="rId24"/>
        </w:object>
      </w:r>
    </w:p>
    <w:p w:rsidR="009647D2" w:rsidRPr="00C45966" w:rsidRDefault="009647D2" w:rsidP="00C45966">
      <w:pPr>
        <w:pStyle w:val="Caption"/>
        <w:jc w:val="center"/>
        <w:rPr>
          <w:rFonts w:ascii="Arial" w:hAnsi="Arial" w:cs="Arial"/>
          <w:color w:val="auto"/>
          <w:sz w:val="20"/>
          <w:szCs w:val="20"/>
        </w:rPr>
      </w:pPr>
      <w:bookmarkStart w:id="133" w:name="_Toc374606199"/>
      <w:r w:rsidRPr="00C45966">
        <w:rPr>
          <w:rFonts w:ascii="Arial" w:hAnsi="Arial" w:cs="Arial"/>
          <w:color w:val="auto"/>
          <w:sz w:val="20"/>
          <w:szCs w:val="20"/>
        </w:rPr>
        <w:t xml:space="preserve">Wykres </w:t>
      </w:r>
      <w:r w:rsidRPr="00C45966">
        <w:rPr>
          <w:rFonts w:ascii="Arial" w:hAnsi="Arial" w:cs="Arial"/>
          <w:color w:val="auto"/>
          <w:sz w:val="20"/>
          <w:szCs w:val="20"/>
        </w:rPr>
        <w:fldChar w:fldCharType="begin"/>
      </w:r>
      <w:r w:rsidRPr="00C45966">
        <w:rPr>
          <w:rFonts w:ascii="Arial" w:hAnsi="Arial" w:cs="Arial"/>
          <w:color w:val="auto"/>
          <w:sz w:val="20"/>
          <w:szCs w:val="20"/>
        </w:rPr>
        <w:instrText xml:space="preserve"> SEQ wykres \* ARABIC </w:instrText>
      </w:r>
      <w:r w:rsidRPr="00C45966">
        <w:rPr>
          <w:rFonts w:ascii="Arial" w:hAnsi="Arial" w:cs="Arial"/>
          <w:color w:val="auto"/>
          <w:sz w:val="20"/>
          <w:szCs w:val="20"/>
        </w:rPr>
        <w:fldChar w:fldCharType="separate"/>
      </w:r>
      <w:r>
        <w:rPr>
          <w:rFonts w:ascii="Arial" w:hAnsi="Arial" w:cs="Arial"/>
          <w:noProof/>
          <w:color w:val="auto"/>
          <w:sz w:val="20"/>
          <w:szCs w:val="20"/>
        </w:rPr>
        <w:t>10</w:t>
      </w:r>
      <w:r w:rsidRPr="00C45966">
        <w:rPr>
          <w:rFonts w:ascii="Arial" w:hAnsi="Arial" w:cs="Arial"/>
          <w:color w:val="auto"/>
          <w:sz w:val="20"/>
          <w:szCs w:val="20"/>
        </w:rPr>
        <w:fldChar w:fldCharType="end"/>
      </w:r>
      <w:r w:rsidRPr="00C45966">
        <w:rPr>
          <w:rFonts w:ascii="Arial" w:hAnsi="Arial" w:cs="Arial"/>
          <w:color w:val="auto"/>
          <w:sz w:val="20"/>
          <w:szCs w:val="20"/>
        </w:rPr>
        <w:t>. Kanały promocji oferty Centrum Kultury i Sztuki</w:t>
      </w:r>
      <w:bookmarkEnd w:id="133"/>
    </w:p>
    <w:p w:rsidR="009647D2" w:rsidRDefault="009647D2" w:rsidP="00E43D65">
      <w:pPr>
        <w:spacing w:line="360" w:lineRule="auto"/>
        <w:jc w:val="center"/>
        <w:rPr>
          <w:rFonts w:ascii="Times New Roman" w:hAnsi="Times New Roman"/>
        </w:rPr>
      </w:pPr>
      <w:r w:rsidRPr="00134330">
        <w:rPr>
          <w:rFonts w:ascii="Times New Roman" w:hAnsi="Times New Roman"/>
          <w:noProof/>
          <w:lang w:eastAsia="pl-PL"/>
        </w:rPr>
        <w:object w:dxaOrig="6039" w:dyaOrig="6279">
          <v:shape id="Obiekt 46" o:spid="_x0000_i1039" type="#_x0000_t75" style="width:357.75pt;height:322.5pt;visibility:visible" o:ole="">
            <v:imagedata r:id="rId25" o:title="" croptop="-2401f" cropbottom="-793f" cropleft="-1150f" cropright="-11785f"/>
            <o:lock v:ext="edit" aspectratio="f"/>
          </v:shape>
          <o:OLEObject Type="Embed" ProgID="Excel.Chart.8" ShapeID="Obiekt 46" DrawAspect="Content" ObjectID="_1448425887" r:id="rId26"/>
        </w:object>
      </w: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Pr="009A327E" w:rsidRDefault="009647D2" w:rsidP="009A327E">
      <w:pPr>
        <w:pStyle w:val="Caption"/>
        <w:jc w:val="center"/>
        <w:rPr>
          <w:rFonts w:ascii="Arial" w:hAnsi="Arial" w:cs="Arial"/>
          <w:color w:val="auto"/>
          <w:sz w:val="20"/>
          <w:szCs w:val="20"/>
        </w:rPr>
      </w:pPr>
      <w:bookmarkStart w:id="134" w:name="_Toc374606200"/>
      <w:r w:rsidRPr="009A327E">
        <w:rPr>
          <w:rFonts w:ascii="Arial" w:hAnsi="Arial" w:cs="Arial"/>
          <w:color w:val="auto"/>
          <w:sz w:val="20"/>
          <w:szCs w:val="20"/>
        </w:rPr>
        <w:t xml:space="preserve">Wykres </w:t>
      </w:r>
      <w:r w:rsidRPr="009A327E">
        <w:rPr>
          <w:rFonts w:ascii="Arial" w:hAnsi="Arial" w:cs="Arial"/>
          <w:color w:val="auto"/>
          <w:sz w:val="20"/>
          <w:szCs w:val="20"/>
        </w:rPr>
        <w:fldChar w:fldCharType="begin"/>
      </w:r>
      <w:r w:rsidRPr="009A327E">
        <w:rPr>
          <w:rFonts w:ascii="Arial" w:hAnsi="Arial" w:cs="Arial"/>
          <w:color w:val="auto"/>
          <w:sz w:val="20"/>
          <w:szCs w:val="20"/>
        </w:rPr>
        <w:instrText xml:space="preserve"> SEQ wykres \* ARABIC </w:instrText>
      </w:r>
      <w:r w:rsidRPr="009A327E">
        <w:rPr>
          <w:rFonts w:ascii="Arial" w:hAnsi="Arial" w:cs="Arial"/>
          <w:color w:val="auto"/>
          <w:sz w:val="20"/>
          <w:szCs w:val="20"/>
        </w:rPr>
        <w:fldChar w:fldCharType="separate"/>
      </w:r>
      <w:r>
        <w:rPr>
          <w:rFonts w:ascii="Arial" w:hAnsi="Arial" w:cs="Arial"/>
          <w:noProof/>
          <w:color w:val="auto"/>
          <w:sz w:val="20"/>
          <w:szCs w:val="20"/>
        </w:rPr>
        <w:t>11</w:t>
      </w:r>
      <w:r w:rsidRPr="009A327E">
        <w:rPr>
          <w:rFonts w:ascii="Arial" w:hAnsi="Arial" w:cs="Arial"/>
          <w:color w:val="auto"/>
          <w:sz w:val="20"/>
          <w:szCs w:val="20"/>
        </w:rPr>
        <w:fldChar w:fldCharType="end"/>
      </w:r>
      <w:r w:rsidRPr="009A327E">
        <w:rPr>
          <w:rFonts w:ascii="Arial" w:hAnsi="Arial" w:cs="Arial"/>
          <w:color w:val="auto"/>
          <w:sz w:val="20"/>
          <w:szCs w:val="20"/>
        </w:rPr>
        <w:t>. Główny rodzaj aktywności odbiorców.</w:t>
      </w:r>
      <w:bookmarkEnd w:id="134"/>
    </w:p>
    <w:p w:rsidR="009647D2" w:rsidRDefault="009647D2" w:rsidP="009A327E">
      <w:pPr>
        <w:spacing w:line="360" w:lineRule="auto"/>
        <w:jc w:val="center"/>
        <w:rPr>
          <w:rFonts w:ascii="Times New Roman" w:hAnsi="Times New Roman"/>
        </w:rPr>
      </w:pPr>
      <w:r w:rsidRPr="00134330">
        <w:rPr>
          <w:rFonts w:ascii="Times New Roman" w:hAnsi="Times New Roman"/>
          <w:noProof/>
          <w:lang w:eastAsia="pl-PL"/>
        </w:rPr>
        <w:object w:dxaOrig="6212" w:dyaOrig="5559">
          <v:shape id="Obiekt 16" o:spid="_x0000_i1040" type="#_x0000_t75" style="width:352.5pt;height:299.25pt;visibility:visible" o:ole="">
            <v:imagedata r:id="rId27" o:title="" croptop="-2381f" cropbottom="-4067f" cropleft="-5169f" cropright="-5264f"/>
            <o:lock v:ext="edit" aspectratio="f"/>
          </v:shape>
          <o:OLEObject Type="Embed" ProgID="Excel.Chart.8" ShapeID="Obiekt 16" DrawAspect="Content" ObjectID="_1448425888" r:id="rId28"/>
        </w:object>
      </w:r>
    </w:p>
    <w:p w:rsidR="009647D2" w:rsidRPr="009A327E" w:rsidRDefault="009647D2" w:rsidP="009A327E">
      <w:pPr>
        <w:pStyle w:val="Caption"/>
        <w:jc w:val="center"/>
        <w:rPr>
          <w:rFonts w:ascii="Arial" w:hAnsi="Arial" w:cs="Arial"/>
          <w:color w:val="auto"/>
          <w:sz w:val="20"/>
          <w:szCs w:val="20"/>
        </w:rPr>
      </w:pPr>
      <w:bookmarkStart w:id="135" w:name="_Toc374606201"/>
      <w:r>
        <w:rPr>
          <w:rFonts w:ascii="Arial" w:hAnsi="Arial" w:cs="Arial"/>
          <w:color w:val="auto"/>
          <w:sz w:val="20"/>
          <w:szCs w:val="20"/>
        </w:rPr>
        <w:t>W</w:t>
      </w:r>
      <w:r w:rsidRPr="009A327E">
        <w:rPr>
          <w:rFonts w:ascii="Arial" w:hAnsi="Arial" w:cs="Arial"/>
          <w:color w:val="auto"/>
          <w:sz w:val="20"/>
          <w:szCs w:val="20"/>
        </w:rPr>
        <w:t xml:space="preserve">ykres </w:t>
      </w:r>
      <w:r w:rsidRPr="009A327E">
        <w:rPr>
          <w:rFonts w:ascii="Arial" w:hAnsi="Arial" w:cs="Arial"/>
          <w:color w:val="auto"/>
          <w:sz w:val="20"/>
          <w:szCs w:val="20"/>
        </w:rPr>
        <w:fldChar w:fldCharType="begin"/>
      </w:r>
      <w:r w:rsidRPr="009A327E">
        <w:rPr>
          <w:rFonts w:ascii="Arial" w:hAnsi="Arial" w:cs="Arial"/>
          <w:color w:val="auto"/>
          <w:sz w:val="20"/>
          <w:szCs w:val="20"/>
        </w:rPr>
        <w:instrText xml:space="preserve"> SEQ wykres \* ARABIC </w:instrText>
      </w:r>
      <w:r w:rsidRPr="009A327E">
        <w:rPr>
          <w:rFonts w:ascii="Arial" w:hAnsi="Arial" w:cs="Arial"/>
          <w:color w:val="auto"/>
          <w:sz w:val="20"/>
          <w:szCs w:val="20"/>
        </w:rPr>
        <w:fldChar w:fldCharType="separate"/>
      </w:r>
      <w:r>
        <w:rPr>
          <w:rFonts w:ascii="Arial" w:hAnsi="Arial" w:cs="Arial"/>
          <w:noProof/>
          <w:color w:val="auto"/>
          <w:sz w:val="20"/>
          <w:szCs w:val="20"/>
        </w:rPr>
        <w:t>12</w:t>
      </w:r>
      <w:r w:rsidRPr="009A327E">
        <w:rPr>
          <w:rFonts w:ascii="Arial" w:hAnsi="Arial" w:cs="Arial"/>
          <w:color w:val="auto"/>
          <w:sz w:val="20"/>
          <w:szCs w:val="20"/>
        </w:rPr>
        <w:fldChar w:fldCharType="end"/>
      </w:r>
      <w:r>
        <w:rPr>
          <w:rFonts w:ascii="Arial" w:hAnsi="Arial" w:cs="Arial"/>
          <w:color w:val="auto"/>
          <w:sz w:val="20"/>
          <w:szCs w:val="20"/>
        </w:rPr>
        <w:t xml:space="preserve">. </w:t>
      </w:r>
      <w:r w:rsidRPr="009A327E">
        <w:rPr>
          <w:rFonts w:ascii="Arial" w:hAnsi="Arial" w:cs="Arial"/>
          <w:color w:val="auto"/>
          <w:sz w:val="20"/>
          <w:szCs w:val="20"/>
        </w:rPr>
        <w:t>Płeć odbiorców oferty Centrum Kultury i Sztuki</w:t>
      </w:r>
      <w:r>
        <w:rPr>
          <w:rFonts w:ascii="Arial" w:hAnsi="Arial" w:cs="Arial"/>
          <w:color w:val="auto"/>
          <w:sz w:val="20"/>
          <w:szCs w:val="20"/>
        </w:rPr>
        <w:t>.</w:t>
      </w:r>
      <w:bookmarkEnd w:id="135"/>
    </w:p>
    <w:p w:rsidR="009647D2" w:rsidRDefault="009647D2" w:rsidP="00DF2928">
      <w:pPr>
        <w:spacing w:line="360" w:lineRule="auto"/>
        <w:ind w:firstLine="708"/>
        <w:jc w:val="center"/>
        <w:rPr>
          <w:rFonts w:ascii="Times New Roman" w:hAnsi="Times New Roman"/>
        </w:rPr>
      </w:pPr>
      <w:r w:rsidRPr="00134330">
        <w:rPr>
          <w:rFonts w:ascii="Times New Roman" w:hAnsi="Times New Roman"/>
          <w:noProof/>
          <w:lang w:eastAsia="pl-PL"/>
        </w:rPr>
        <w:object w:dxaOrig="6634" w:dyaOrig="2218">
          <v:shape id="Obiekt 17" o:spid="_x0000_i1041" type="#_x0000_t75" style="width:386.25pt;height:147pt;visibility:visible" o:ole="">
            <v:imagedata r:id="rId29" o:title="" croptop="-3959f" cropbottom="-18260f" cropleft="-7113f" cropright="-3665f"/>
            <o:lock v:ext="edit" aspectratio="f"/>
          </v:shape>
          <o:OLEObject Type="Embed" ProgID="Excel.Chart.8" ShapeID="Obiekt 17" DrawAspect="Content" ObjectID="_1448425889" r:id="rId30"/>
        </w:object>
      </w: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Default="009647D2" w:rsidP="009A327E">
      <w:pPr>
        <w:pStyle w:val="Caption"/>
        <w:jc w:val="center"/>
        <w:rPr>
          <w:rFonts w:ascii="Arial" w:hAnsi="Arial" w:cs="Arial"/>
          <w:color w:val="auto"/>
          <w:sz w:val="20"/>
          <w:szCs w:val="20"/>
        </w:rPr>
      </w:pPr>
    </w:p>
    <w:p w:rsidR="009647D2" w:rsidRPr="009A327E" w:rsidRDefault="009647D2" w:rsidP="009A327E">
      <w:pPr>
        <w:pStyle w:val="Caption"/>
        <w:jc w:val="center"/>
        <w:rPr>
          <w:rFonts w:ascii="Arial" w:hAnsi="Arial" w:cs="Arial"/>
          <w:color w:val="auto"/>
          <w:sz w:val="20"/>
          <w:szCs w:val="20"/>
        </w:rPr>
      </w:pPr>
      <w:bookmarkStart w:id="136" w:name="_Toc374606202"/>
      <w:r>
        <w:rPr>
          <w:rFonts w:ascii="Arial" w:hAnsi="Arial" w:cs="Arial"/>
          <w:color w:val="auto"/>
          <w:sz w:val="20"/>
          <w:szCs w:val="20"/>
        </w:rPr>
        <w:t>W</w:t>
      </w:r>
      <w:r w:rsidRPr="009A327E">
        <w:rPr>
          <w:rFonts w:ascii="Arial" w:hAnsi="Arial" w:cs="Arial"/>
          <w:color w:val="auto"/>
          <w:sz w:val="20"/>
          <w:szCs w:val="20"/>
        </w:rPr>
        <w:t xml:space="preserve">ykres </w:t>
      </w:r>
      <w:r w:rsidRPr="009A327E">
        <w:rPr>
          <w:rFonts w:ascii="Arial" w:hAnsi="Arial" w:cs="Arial"/>
          <w:color w:val="auto"/>
          <w:sz w:val="20"/>
          <w:szCs w:val="20"/>
        </w:rPr>
        <w:fldChar w:fldCharType="begin"/>
      </w:r>
      <w:r w:rsidRPr="009A327E">
        <w:rPr>
          <w:rFonts w:ascii="Arial" w:hAnsi="Arial" w:cs="Arial"/>
          <w:color w:val="auto"/>
          <w:sz w:val="20"/>
          <w:szCs w:val="20"/>
        </w:rPr>
        <w:instrText xml:space="preserve"> SEQ wykres \* ARABIC </w:instrText>
      </w:r>
      <w:r w:rsidRPr="009A327E">
        <w:rPr>
          <w:rFonts w:ascii="Arial" w:hAnsi="Arial" w:cs="Arial"/>
          <w:color w:val="auto"/>
          <w:sz w:val="20"/>
          <w:szCs w:val="20"/>
        </w:rPr>
        <w:fldChar w:fldCharType="separate"/>
      </w:r>
      <w:r>
        <w:rPr>
          <w:rFonts w:ascii="Arial" w:hAnsi="Arial" w:cs="Arial"/>
          <w:noProof/>
          <w:color w:val="auto"/>
          <w:sz w:val="20"/>
          <w:szCs w:val="20"/>
        </w:rPr>
        <w:t>13</w:t>
      </w:r>
      <w:r w:rsidRPr="009A327E">
        <w:rPr>
          <w:rFonts w:ascii="Arial" w:hAnsi="Arial" w:cs="Arial"/>
          <w:color w:val="auto"/>
          <w:sz w:val="20"/>
          <w:szCs w:val="20"/>
        </w:rPr>
        <w:fldChar w:fldCharType="end"/>
      </w:r>
      <w:r>
        <w:rPr>
          <w:rFonts w:ascii="Arial" w:hAnsi="Arial" w:cs="Arial"/>
          <w:color w:val="auto"/>
          <w:sz w:val="20"/>
          <w:szCs w:val="20"/>
        </w:rPr>
        <w:t xml:space="preserve">. </w:t>
      </w:r>
      <w:r w:rsidRPr="009A327E">
        <w:rPr>
          <w:rFonts w:ascii="Arial" w:hAnsi="Arial" w:cs="Arial"/>
          <w:color w:val="auto"/>
          <w:sz w:val="20"/>
          <w:szCs w:val="20"/>
        </w:rPr>
        <w:t>Odpowiedniość ponoszonych opłat w stosunku do jakości oferty</w:t>
      </w:r>
      <w:bookmarkEnd w:id="136"/>
    </w:p>
    <w:p w:rsidR="009647D2" w:rsidRDefault="009647D2" w:rsidP="00F12FB1">
      <w:pPr>
        <w:spacing w:line="360" w:lineRule="auto"/>
        <w:ind w:firstLine="708"/>
        <w:jc w:val="center"/>
        <w:rPr>
          <w:rFonts w:ascii="Times New Roman" w:hAnsi="Times New Roman"/>
        </w:rPr>
      </w:pPr>
      <w:r w:rsidRPr="00642F8D">
        <w:rPr>
          <w:rFonts w:ascii="Times New Roman" w:hAnsi="Times New Roman"/>
        </w:rPr>
        <w:pict>
          <v:shape id="_x0000_i1042" type="#_x0000_t75" style="width:357.75pt;height:160.5pt">
            <v:imagedata r:id="rId31" o:title=""/>
          </v:shape>
        </w:pict>
      </w:r>
    </w:p>
    <w:p w:rsidR="009647D2" w:rsidRPr="00AD1DD3" w:rsidRDefault="009647D2" w:rsidP="00AD1DD3">
      <w:pPr>
        <w:pStyle w:val="Caption"/>
        <w:jc w:val="center"/>
        <w:rPr>
          <w:rFonts w:ascii="Arial" w:hAnsi="Arial" w:cs="Arial"/>
          <w:color w:val="auto"/>
          <w:sz w:val="20"/>
          <w:szCs w:val="20"/>
        </w:rPr>
      </w:pPr>
      <w:bookmarkStart w:id="137" w:name="_Toc374606203"/>
      <w:r>
        <w:rPr>
          <w:rFonts w:ascii="Arial" w:hAnsi="Arial" w:cs="Arial"/>
          <w:color w:val="auto"/>
          <w:sz w:val="20"/>
          <w:szCs w:val="20"/>
        </w:rPr>
        <w:t>W</w:t>
      </w:r>
      <w:r w:rsidRPr="00AD1DD3">
        <w:rPr>
          <w:rFonts w:ascii="Arial" w:hAnsi="Arial" w:cs="Arial"/>
          <w:color w:val="auto"/>
          <w:sz w:val="20"/>
          <w:szCs w:val="20"/>
        </w:rPr>
        <w:t xml:space="preserve">ykres </w:t>
      </w:r>
      <w:r w:rsidRPr="00AD1DD3">
        <w:rPr>
          <w:rFonts w:ascii="Arial" w:hAnsi="Arial" w:cs="Arial"/>
          <w:color w:val="auto"/>
          <w:sz w:val="20"/>
          <w:szCs w:val="20"/>
        </w:rPr>
        <w:fldChar w:fldCharType="begin"/>
      </w:r>
      <w:r w:rsidRPr="00AD1DD3">
        <w:rPr>
          <w:rFonts w:ascii="Arial" w:hAnsi="Arial" w:cs="Arial"/>
          <w:color w:val="auto"/>
          <w:sz w:val="20"/>
          <w:szCs w:val="20"/>
        </w:rPr>
        <w:instrText xml:space="preserve"> SEQ wykres \* ARABIC </w:instrText>
      </w:r>
      <w:r w:rsidRPr="00AD1DD3">
        <w:rPr>
          <w:rFonts w:ascii="Arial" w:hAnsi="Arial" w:cs="Arial"/>
          <w:color w:val="auto"/>
          <w:sz w:val="20"/>
          <w:szCs w:val="20"/>
        </w:rPr>
        <w:fldChar w:fldCharType="separate"/>
      </w:r>
      <w:r>
        <w:rPr>
          <w:rFonts w:ascii="Arial" w:hAnsi="Arial" w:cs="Arial"/>
          <w:noProof/>
          <w:color w:val="auto"/>
          <w:sz w:val="20"/>
          <w:szCs w:val="20"/>
        </w:rPr>
        <w:t>14</w:t>
      </w:r>
      <w:r w:rsidRPr="00AD1DD3">
        <w:rPr>
          <w:rFonts w:ascii="Arial" w:hAnsi="Arial" w:cs="Arial"/>
          <w:color w:val="auto"/>
          <w:sz w:val="20"/>
          <w:szCs w:val="20"/>
        </w:rPr>
        <w:fldChar w:fldCharType="end"/>
      </w:r>
      <w:r w:rsidRPr="00AD1DD3">
        <w:rPr>
          <w:rFonts w:ascii="Arial" w:hAnsi="Arial" w:cs="Arial"/>
          <w:color w:val="auto"/>
          <w:sz w:val="20"/>
          <w:szCs w:val="20"/>
        </w:rPr>
        <w:t>. Poziom płatności za ofertę Centrum Kultury i Sztuki - możliwości mieszkańców.</w:t>
      </w:r>
      <w:bookmarkEnd w:id="137"/>
    </w:p>
    <w:p w:rsidR="009647D2" w:rsidRDefault="009647D2" w:rsidP="00DF2928">
      <w:pPr>
        <w:spacing w:line="360" w:lineRule="auto"/>
        <w:jc w:val="center"/>
        <w:rPr>
          <w:rFonts w:ascii="Times New Roman" w:hAnsi="Times New Roman"/>
        </w:rPr>
      </w:pPr>
      <w:r w:rsidRPr="00642F8D">
        <w:rPr>
          <w:rFonts w:ascii="Times New Roman" w:hAnsi="Times New Roman"/>
        </w:rPr>
        <w:pict>
          <v:shape id="_x0000_i1043" type="#_x0000_t75" style="width:381pt;height:210pt">
            <v:imagedata r:id="rId32" o:title=""/>
          </v:shape>
        </w:pict>
      </w: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Default="009647D2" w:rsidP="00DF2928">
      <w:pPr>
        <w:spacing w:line="360" w:lineRule="auto"/>
        <w:jc w:val="center"/>
        <w:rPr>
          <w:rFonts w:ascii="Times New Roman" w:hAnsi="Times New Roman"/>
        </w:rPr>
      </w:pPr>
    </w:p>
    <w:p w:rsidR="009647D2" w:rsidRPr="00AD1DD3" w:rsidRDefault="009647D2" w:rsidP="00AD1DD3">
      <w:pPr>
        <w:pStyle w:val="Caption"/>
        <w:jc w:val="center"/>
        <w:rPr>
          <w:rFonts w:ascii="Arial" w:hAnsi="Arial" w:cs="Arial"/>
          <w:color w:val="auto"/>
          <w:sz w:val="20"/>
          <w:szCs w:val="20"/>
        </w:rPr>
      </w:pPr>
      <w:bookmarkStart w:id="138" w:name="_Toc374606204"/>
      <w:r>
        <w:rPr>
          <w:rFonts w:ascii="Arial" w:hAnsi="Arial" w:cs="Arial"/>
          <w:color w:val="auto"/>
          <w:sz w:val="20"/>
          <w:szCs w:val="20"/>
        </w:rPr>
        <w:t>W</w:t>
      </w:r>
      <w:r w:rsidRPr="00AD1DD3">
        <w:rPr>
          <w:rFonts w:ascii="Arial" w:hAnsi="Arial" w:cs="Arial"/>
          <w:color w:val="auto"/>
          <w:sz w:val="20"/>
          <w:szCs w:val="20"/>
        </w:rPr>
        <w:t xml:space="preserve">ykres </w:t>
      </w:r>
      <w:r w:rsidRPr="00AD1DD3">
        <w:rPr>
          <w:rFonts w:ascii="Arial" w:hAnsi="Arial" w:cs="Arial"/>
          <w:color w:val="auto"/>
          <w:sz w:val="20"/>
          <w:szCs w:val="20"/>
        </w:rPr>
        <w:fldChar w:fldCharType="begin"/>
      </w:r>
      <w:r w:rsidRPr="00AD1DD3">
        <w:rPr>
          <w:rFonts w:ascii="Arial" w:hAnsi="Arial" w:cs="Arial"/>
          <w:color w:val="auto"/>
          <w:sz w:val="20"/>
          <w:szCs w:val="20"/>
        </w:rPr>
        <w:instrText xml:space="preserve"> SEQ wykres \* ARABIC </w:instrText>
      </w:r>
      <w:r w:rsidRPr="00AD1DD3">
        <w:rPr>
          <w:rFonts w:ascii="Arial" w:hAnsi="Arial" w:cs="Arial"/>
          <w:color w:val="auto"/>
          <w:sz w:val="20"/>
          <w:szCs w:val="20"/>
        </w:rPr>
        <w:fldChar w:fldCharType="separate"/>
      </w:r>
      <w:r>
        <w:rPr>
          <w:rFonts w:ascii="Arial" w:hAnsi="Arial" w:cs="Arial"/>
          <w:noProof/>
          <w:color w:val="auto"/>
          <w:sz w:val="20"/>
          <w:szCs w:val="20"/>
        </w:rPr>
        <w:t>15</w:t>
      </w:r>
      <w:r w:rsidRPr="00AD1DD3">
        <w:rPr>
          <w:rFonts w:ascii="Arial" w:hAnsi="Arial" w:cs="Arial"/>
          <w:color w:val="auto"/>
          <w:sz w:val="20"/>
          <w:szCs w:val="20"/>
        </w:rPr>
        <w:fldChar w:fldCharType="end"/>
      </w:r>
      <w:r w:rsidRPr="00AD1DD3">
        <w:rPr>
          <w:rFonts w:ascii="Arial" w:hAnsi="Arial" w:cs="Arial"/>
          <w:color w:val="auto"/>
          <w:sz w:val="20"/>
          <w:szCs w:val="20"/>
        </w:rPr>
        <w:t>. Stopień zadowolenia z dział</w:t>
      </w:r>
      <w:r>
        <w:rPr>
          <w:rFonts w:ascii="Arial" w:hAnsi="Arial" w:cs="Arial"/>
          <w:color w:val="auto"/>
          <w:sz w:val="20"/>
          <w:szCs w:val="20"/>
        </w:rPr>
        <w:t>alnoś</w:t>
      </w:r>
      <w:r w:rsidRPr="00AD1DD3">
        <w:rPr>
          <w:rFonts w:ascii="Arial" w:hAnsi="Arial" w:cs="Arial"/>
          <w:color w:val="auto"/>
          <w:sz w:val="20"/>
          <w:szCs w:val="20"/>
        </w:rPr>
        <w:t>ci Centrum Kultury i Sztuki.</w:t>
      </w:r>
      <w:bookmarkEnd w:id="138"/>
    </w:p>
    <w:p w:rsidR="009647D2" w:rsidRDefault="009647D2" w:rsidP="00F12FB1">
      <w:pPr>
        <w:spacing w:line="360" w:lineRule="auto"/>
        <w:jc w:val="center"/>
        <w:rPr>
          <w:rFonts w:ascii="Times New Roman" w:hAnsi="Times New Roman"/>
        </w:rPr>
      </w:pPr>
      <w:r w:rsidRPr="00134330">
        <w:rPr>
          <w:rFonts w:ascii="Times New Roman" w:hAnsi="Times New Roman"/>
          <w:noProof/>
          <w:lang w:eastAsia="pl-PL"/>
        </w:rPr>
        <w:object w:dxaOrig="8065" w:dyaOrig="4186">
          <v:shape id="Obiekt 20" o:spid="_x0000_i1044" type="#_x0000_t75" style="width:403.5pt;height:213pt;visibility:visible" o:ole="">
            <v:imagedata r:id="rId33" o:title="" croptop="-2411f" cropbottom="-172f" cropright="-8f"/>
            <o:lock v:ext="edit" aspectratio="f"/>
          </v:shape>
          <o:OLEObject Type="Embed" ProgID="Excel.Chart.8" ShapeID="Obiekt 20" DrawAspect="Content" ObjectID="_1448425890" r:id="rId34"/>
        </w:object>
      </w:r>
    </w:p>
    <w:p w:rsidR="009647D2" w:rsidRPr="00AD1DD3" w:rsidRDefault="009647D2" w:rsidP="00AD1DD3">
      <w:pPr>
        <w:pStyle w:val="Caption"/>
        <w:jc w:val="center"/>
        <w:rPr>
          <w:rFonts w:ascii="Arial" w:hAnsi="Arial" w:cs="Arial"/>
          <w:color w:val="auto"/>
          <w:sz w:val="20"/>
          <w:szCs w:val="20"/>
        </w:rPr>
      </w:pPr>
      <w:bookmarkStart w:id="139" w:name="_Toc374606205"/>
      <w:r>
        <w:rPr>
          <w:rFonts w:ascii="Arial" w:hAnsi="Arial" w:cs="Arial"/>
          <w:color w:val="auto"/>
          <w:sz w:val="20"/>
          <w:szCs w:val="20"/>
        </w:rPr>
        <w:t>W</w:t>
      </w:r>
      <w:r w:rsidRPr="00AD1DD3">
        <w:rPr>
          <w:rFonts w:ascii="Arial" w:hAnsi="Arial" w:cs="Arial"/>
          <w:color w:val="auto"/>
          <w:sz w:val="20"/>
          <w:szCs w:val="20"/>
        </w:rPr>
        <w:t xml:space="preserve">ykres </w:t>
      </w:r>
      <w:r w:rsidRPr="00AD1DD3">
        <w:rPr>
          <w:rFonts w:ascii="Arial" w:hAnsi="Arial" w:cs="Arial"/>
          <w:color w:val="auto"/>
          <w:sz w:val="20"/>
          <w:szCs w:val="20"/>
        </w:rPr>
        <w:fldChar w:fldCharType="begin"/>
      </w:r>
      <w:r w:rsidRPr="00AD1DD3">
        <w:rPr>
          <w:rFonts w:ascii="Arial" w:hAnsi="Arial" w:cs="Arial"/>
          <w:color w:val="auto"/>
          <w:sz w:val="20"/>
          <w:szCs w:val="20"/>
        </w:rPr>
        <w:instrText xml:space="preserve"> SEQ wykres \* ARABIC </w:instrText>
      </w:r>
      <w:r w:rsidRPr="00AD1DD3">
        <w:rPr>
          <w:rFonts w:ascii="Arial" w:hAnsi="Arial" w:cs="Arial"/>
          <w:color w:val="auto"/>
          <w:sz w:val="20"/>
          <w:szCs w:val="20"/>
        </w:rPr>
        <w:fldChar w:fldCharType="separate"/>
      </w:r>
      <w:r>
        <w:rPr>
          <w:rFonts w:ascii="Arial" w:hAnsi="Arial" w:cs="Arial"/>
          <w:noProof/>
          <w:color w:val="auto"/>
          <w:sz w:val="20"/>
          <w:szCs w:val="20"/>
        </w:rPr>
        <w:t>16</w:t>
      </w:r>
      <w:r w:rsidRPr="00AD1DD3">
        <w:rPr>
          <w:rFonts w:ascii="Arial" w:hAnsi="Arial" w:cs="Arial"/>
          <w:color w:val="auto"/>
          <w:sz w:val="20"/>
          <w:szCs w:val="20"/>
        </w:rPr>
        <w:fldChar w:fldCharType="end"/>
      </w:r>
      <w:r w:rsidRPr="00AD1DD3">
        <w:rPr>
          <w:rFonts w:ascii="Arial" w:hAnsi="Arial" w:cs="Arial"/>
          <w:color w:val="auto"/>
          <w:sz w:val="20"/>
          <w:szCs w:val="20"/>
        </w:rPr>
        <w:t>. Opinie na temat likwidacji Centrum Kultury i Sztuki.</w:t>
      </w:r>
      <w:bookmarkEnd w:id="139"/>
    </w:p>
    <w:p w:rsidR="009647D2" w:rsidRDefault="009647D2" w:rsidP="004F0101">
      <w:pPr>
        <w:spacing w:line="360" w:lineRule="auto"/>
        <w:jc w:val="center"/>
        <w:rPr>
          <w:rFonts w:ascii="Times New Roman" w:hAnsi="Times New Roman"/>
        </w:rPr>
      </w:pPr>
      <w:r w:rsidRPr="00642F8D">
        <w:rPr>
          <w:rFonts w:ascii="Times New Roman" w:hAnsi="Times New Roman"/>
        </w:rPr>
        <w:pict>
          <v:shape id="_x0000_i1045" type="#_x0000_t75" style="width:421.5pt;height:226.5pt">
            <v:imagedata r:id="rId35" o:title=""/>
          </v:shape>
        </w:pict>
      </w:r>
    </w:p>
    <w:p w:rsidR="009647D2" w:rsidRPr="00F4668D" w:rsidRDefault="009647D2" w:rsidP="00F4668D">
      <w:pPr>
        <w:spacing w:before="240" w:line="360" w:lineRule="auto"/>
        <w:jc w:val="both"/>
        <w:rPr>
          <w:rFonts w:ascii="Arial" w:hAnsi="Arial" w:cs="Arial"/>
          <w:b/>
          <w:smallCaps/>
          <w:u w:val="single"/>
        </w:rPr>
      </w:pPr>
      <w:r w:rsidRPr="00F4668D">
        <w:rPr>
          <w:rFonts w:ascii="Arial" w:hAnsi="Arial" w:cs="Arial"/>
          <w:b/>
          <w:smallCaps/>
          <w:u w:val="single"/>
        </w:rPr>
        <w:t>Biblioteka Publiczna</w:t>
      </w:r>
    </w:p>
    <w:p w:rsidR="009647D2" w:rsidRPr="00F61FDB" w:rsidRDefault="009647D2" w:rsidP="00F4668D">
      <w:pPr>
        <w:spacing w:before="240" w:line="360" w:lineRule="auto"/>
        <w:jc w:val="both"/>
        <w:rPr>
          <w:rFonts w:ascii="Arial" w:hAnsi="Arial" w:cs="Arial"/>
        </w:rPr>
      </w:pPr>
      <w:r w:rsidRPr="00F61FDB">
        <w:rPr>
          <w:rFonts w:ascii="Arial" w:hAnsi="Arial" w:cs="Arial"/>
        </w:rPr>
        <w:t>Biblioteka Publiczna im. Jarosława Iwaszkiewicza w Sępólnie Krajeńskim jest instytucją kultury,  dla której  Gmina Sępólno Krajeńskie jest organizatorem, zaś  Starostwo Powiatowe w Sępólnie powierzyło jej pełnienie funkcji i zadań właściwych bibliotece powiatowej. Biblioteka realizuje w szczególności działalność w zakresie upowszechniania kultury i świadczy ogólnie dostępne i bezpłatne usługi zgodnie z art. 14 ust.1 ustawy o bibliotekach polegające m.in. na dostępie do wiedzy, informacji i kultury. Strukturę organizacyjną Biblioteki tworzą: Biblioteka Główna i Czytelnia dla dorosłych, Oddział dla dzieci, Czytelnia Dziecięca, Księgarnia „Przy Bibliotece”, a także dział gromadzenia i opracowywania zbiorów (znajdują się przy ul. Wojska Polskiego 22) oraz Filia Miejska (ul. Kościuszki 11).</w:t>
      </w:r>
    </w:p>
    <w:p w:rsidR="009647D2" w:rsidRPr="00F61FDB" w:rsidRDefault="009647D2" w:rsidP="00F4668D">
      <w:pPr>
        <w:spacing w:after="0" w:line="360" w:lineRule="auto"/>
        <w:jc w:val="both"/>
        <w:rPr>
          <w:rFonts w:ascii="Arial" w:hAnsi="Arial" w:cs="Arial"/>
        </w:rPr>
      </w:pPr>
      <w:r w:rsidRPr="00F61FDB">
        <w:rPr>
          <w:rFonts w:ascii="Arial" w:hAnsi="Arial" w:cs="Arial"/>
        </w:rPr>
        <w:t>Bib</w:t>
      </w:r>
      <w:r>
        <w:rPr>
          <w:rFonts w:ascii="Arial" w:hAnsi="Arial" w:cs="Arial"/>
        </w:rPr>
        <w:t xml:space="preserve">lioteka dysponuje uniwersalnym </w:t>
      </w:r>
      <w:r w:rsidRPr="00F61FDB">
        <w:rPr>
          <w:rFonts w:ascii="Arial" w:hAnsi="Arial" w:cs="Arial"/>
        </w:rPr>
        <w:t>księgozbiorem liczącym ponad 50 tysięcy książek, czasopismami, zbiorami  audiowizualnymi, zapewnia swobodne korzystanie z wiedzy, komputerów z dostępem do Internetu i różnych urządzeń. Biblioteka, pełniąc rolę ośrodka aktywności społecznej, jest miejscem otwartym dla każdego , miejscem najliczniej i najczęściej odwiedzanym przez mieszkańców. Jej przestrzeń  to dobre miejsce dla ludzi z inicjatywą , tam stwarza się dogodne warunki  mieszkańcom  w samorealizacji , rozwoju pasji, promocji lokalnych talentów,  czytelnie biblioteki pełnią  często rolę świetlicy środowiskowej,  tu jest też klimat do rozwoju inicjatyw obywatelskich, wolontariatu, współpracy z ngo. Biblioteka oferuje szeroki wachlarz działań kulturalnych i edukacyjnych, przeciwdziała wykluczeniu cyfrowemu mieszkańców,  gwarantuje im swobodne korzystanie z nowoczesnych technologii z dostępem do komputerów i  Internetu.</w:t>
      </w:r>
    </w:p>
    <w:p w:rsidR="009647D2" w:rsidRPr="00F61FDB" w:rsidRDefault="009647D2" w:rsidP="00F4668D">
      <w:pPr>
        <w:spacing w:after="0" w:line="360" w:lineRule="auto"/>
        <w:jc w:val="both"/>
        <w:rPr>
          <w:rFonts w:ascii="Arial" w:hAnsi="Arial" w:cs="Arial"/>
        </w:rPr>
      </w:pPr>
      <w:r w:rsidRPr="00F61FDB">
        <w:rPr>
          <w:rFonts w:ascii="Arial" w:hAnsi="Arial" w:cs="Arial"/>
        </w:rPr>
        <w:t>Cele i działania szczegółowe, związane z rozwojem biblioteki określone są w „Planie Rozwoju Biblioteki na lata 2009-2015”, należą do nich między innymi:</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zagospodarowanie czasu wolnego dzieci i młodzieży oraz rozwijanie zainteresowań związanych z kulturą, sztuką filmową,</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promocja talentów,</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umocnienie więzi między dzieckiem a rodzicem/opiekunem, rozwinięcie możliwości twórczych wśród maluchów, integracja dzieci w grupie rówieśniczej,</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kontynuowanie działalności grupy miłośników podróży, poszerzenie wiedzy geograficznej i historycznej,</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stworzenie grupy edukacyjnej miłośników miasta Sępólna Krajeńskiego, nabycie wiedzy  regionalnej i historycznej,  kultywowanie tradycji lokalnej, organizacja wystaw,</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stworzenie zajęć dla grupy "Młodych - aktywnych po szkole",</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darmowe kursy języków obcych - metodą tradycyjną i e – learningowi,</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kurs komputerowy dla dorosłych,</w:t>
      </w:r>
    </w:p>
    <w:p w:rsidR="009647D2" w:rsidRPr="00F61FDB" w:rsidRDefault="009647D2" w:rsidP="00F4668D">
      <w:pPr>
        <w:spacing w:after="0" w:line="360" w:lineRule="auto"/>
        <w:ind w:left="709" w:hanging="425"/>
        <w:jc w:val="both"/>
        <w:rPr>
          <w:rFonts w:ascii="Arial" w:hAnsi="Arial" w:cs="Arial"/>
        </w:rPr>
      </w:pPr>
      <w:r w:rsidRPr="00F61FDB">
        <w:rPr>
          <w:rFonts w:ascii="Arial" w:hAnsi="Arial" w:cs="Arial"/>
        </w:rPr>
        <w:t>•</w:t>
      </w:r>
      <w:r w:rsidRPr="00F61FDB">
        <w:rPr>
          <w:rFonts w:ascii="Arial" w:hAnsi="Arial" w:cs="Arial"/>
        </w:rPr>
        <w:tab/>
        <w:t>dokształcanie kadry pracowniczej.</w:t>
      </w:r>
    </w:p>
    <w:p w:rsidR="009647D2" w:rsidRPr="00B26E85" w:rsidRDefault="009647D2" w:rsidP="00F4668D">
      <w:pPr>
        <w:pStyle w:val="Default"/>
        <w:spacing w:line="360" w:lineRule="auto"/>
        <w:jc w:val="both"/>
        <w:rPr>
          <w:color w:val="auto"/>
          <w:sz w:val="22"/>
          <w:szCs w:val="22"/>
        </w:rPr>
      </w:pPr>
      <w:r w:rsidRPr="00BC5983">
        <w:rPr>
          <w:color w:val="auto"/>
          <w:sz w:val="22"/>
          <w:szCs w:val="22"/>
        </w:rPr>
        <w:t>Działalność kulturalna na terenie Gminy wspierana jest również przez liczne organizacje</w:t>
      </w:r>
      <w:r w:rsidRPr="00B26E85">
        <w:rPr>
          <w:color w:val="auto"/>
          <w:sz w:val="22"/>
          <w:szCs w:val="22"/>
        </w:rPr>
        <w:t xml:space="preserve"> społeczne biorące czynny udział w życiu społecznym i kulturalnym mieszkańców.</w:t>
      </w:r>
    </w:p>
    <w:p w:rsidR="009647D2" w:rsidRPr="00B26E85" w:rsidRDefault="009647D2" w:rsidP="00F4668D">
      <w:pPr>
        <w:pStyle w:val="Default"/>
        <w:spacing w:line="360" w:lineRule="auto"/>
        <w:jc w:val="both"/>
        <w:rPr>
          <w:color w:val="auto"/>
          <w:sz w:val="22"/>
          <w:szCs w:val="22"/>
        </w:rPr>
      </w:pPr>
      <w:r w:rsidRPr="00B26E85">
        <w:rPr>
          <w:color w:val="auto"/>
          <w:sz w:val="22"/>
          <w:szCs w:val="22"/>
        </w:rPr>
        <w:t xml:space="preserve">Corocznie na terenie Gminy Sępólno Krajeńskie odbywa się cykl ogólnodostępnych imprez kulturalnych i sportowych. Są to między innymi: </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Wystawa Stołów Wielkanocnych,</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Dzień Dziecka,</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Noc Świętojańska,</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Dni Sępólna Krajeńskiego,</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Jarmark św. Wawrzyńca</w:t>
      </w:r>
      <w:r>
        <w:rPr>
          <w:rFonts w:ascii="Arial" w:hAnsi="Arial" w:cs="Arial"/>
          <w:sz w:val="22"/>
          <w:szCs w:val="22"/>
        </w:rPr>
        <w:t>,</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Jarmark św. Mateusza,</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Biesiada po Lutowsku,</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Tydzień Kultury Chrześcijańskiej,</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Krajeński Festiwal Osób Niepełnosprawnych,</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Wystawa Stołów Wigilijnych,</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Dzień Adwentowy,</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Koncert noworoczny,</w:t>
      </w:r>
    </w:p>
    <w:p w:rsidR="009647D2" w:rsidRPr="00B26E85" w:rsidRDefault="009647D2" w:rsidP="00C07FDE">
      <w:pPr>
        <w:pStyle w:val="NormalWeb"/>
        <w:numPr>
          <w:ilvl w:val="0"/>
          <w:numId w:val="16"/>
        </w:numPr>
        <w:spacing w:before="0" w:beforeAutospacing="0" w:line="360" w:lineRule="auto"/>
        <w:jc w:val="both"/>
        <w:rPr>
          <w:rFonts w:ascii="Arial" w:hAnsi="Arial" w:cs="Arial"/>
          <w:sz w:val="22"/>
          <w:szCs w:val="22"/>
        </w:rPr>
      </w:pPr>
      <w:r w:rsidRPr="00B26E85">
        <w:rPr>
          <w:rFonts w:ascii="Arial" w:hAnsi="Arial" w:cs="Arial"/>
          <w:sz w:val="22"/>
          <w:szCs w:val="22"/>
        </w:rPr>
        <w:t>Sępoleński Uniwersytet Dziecka,</w:t>
      </w:r>
    </w:p>
    <w:p w:rsidR="009647D2" w:rsidRDefault="009647D2" w:rsidP="00C07FDE">
      <w:pPr>
        <w:pStyle w:val="NormalWeb"/>
        <w:numPr>
          <w:ilvl w:val="0"/>
          <w:numId w:val="16"/>
        </w:numPr>
        <w:spacing w:before="0" w:beforeAutospacing="0" w:after="0" w:afterAutospacing="0" w:line="360" w:lineRule="auto"/>
        <w:jc w:val="both"/>
        <w:rPr>
          <w:rFonts w:ascii="Arial" w:hAnsi="Arial" w:cs="Arial"/>
          <w:sz w:val="22"/>
          <w:szCs w:val="22"/>
        </w:rPr>
      </w:pPr>
      <w:r>
        <w:rPr>
          <w:rFonts w:ascii="Arial" w:hAnsi="Arial" w:cs="Arial"/>
          <w:sz w:val="22"/>
          <w:szCs w:val="22"/>
        </w:rPr>
        <w:t>Sępoleńska Akademia Sukcesu,</w:t>
      </w:r>
    </w:p>
    <w:p w:rsidR="009647D2" w:rsidRPr="006133B2" w:rsidRDefault="009647D2" w:rsidP="00C07FDE">
      <w:pPr>
        <w:pStyle w:val="NormalWeb"/>
        <w:numPr>
          <w:ilvl w:val="0"/>
          <w:numId w:val="16"/>
        </w:numPr>
        <w:spacing w:before="0" w:beforeAutospacing="0" w:after="0" w:afterAutospacing="0" w:line="360" w:lineRule="auto"/>
        <w:jc w:val="both"/>
        <w:rPr>
          <w:rFonts w:ascii="Arial" w:hAnsi="Arial" w:cs="Arial"/>
          <w:sz w:val="22"/>
          <w:szCs w:val="22"/>
        </w:rPr>
      </w:pPr>
      <w:r w:rsidRPr="006133B2">
        <w:rPr>
          <w:rFonts w:ascii="Arial" w:hAnsi="Arial" w:cs="Arial"/>
          <w:bCs/>
          <w:sz w:val="22"/>
          <w:szCs w:val="22"/>
        </w:rPr>
        <w:t>Turniej Wsi i Sołtysów Gminy Sępólno Krajeńskie,</w:t>
      </w:r>
    </w:p>
    <w:p w:rsidR="009647D2" w:rsidRPr="008E7EEF" w:rsidRDefault="009647D2" w:rsidP="00C07FDE">
      <w:pPr>
        <w:pStyle w:val="NormalWeb"/>
        <w:numPr>
          <w:ilvl w:val="0"/>
          <w:numId w:val="16"/>
        </w:numPr>
        <w:spacing w:before="0" w:beforeAutospacing="0" w:after="0" w:afterAutospacing="0" w:line="360" w:lineRule="auto"/>
        <w:jc w:val="both"/>
        <w:rPr>
          <w:rFonts w:ascii="Arial" w:hAnsi="Arial" w:cs="Arial"/>
          <w:sz w:val="22"/>
          <w:szCs w:val="22"/>
        </w:rPr>
      </w:pPr>
      <w:r w:rsidRPr="008E7EEF">
        <w:rPr>
          <w:rFonts w:ascii="Arial" w:hAnsi="Arial" w:cs="Arial"/>
          <w:bCs/>
          <w:sz w:val="22"/>
          <w:szCs w:val="22"/>
        </w:rPr>
        <w:t>Spotkanie SztukaKulinarna i Kultura Ludowa Gmin Województwa Kujawsko – Pomorskiego.</w:t>
      </w:r>
    </w:p>
    <w:p w:rsidR="009647D2" w:rsidRPr="00F4668D" w:rsidRDefault="009647D2" w:rsidP="00F4668D">
      <w:pPr>
        <w:pStyle w:val="NormalWeb"/>
        <w:spacing w:before="240" w:beforeAutospacing="0" w:after="0" w:afterAutospacing="0" w:line="360" w:lineRule="auto"/>
        <w:jc w:val="both"/>
        <w:rPr>
          <w:rFonts w:ascii="Arial" w:hAnsi="Arial" w:cs="Arial"/>
          <w:sz w:val="22"/>
          <w:szCs w:val="22"/>
        </w:rPr>
      </w:pPr>
      <w:r>
        <w:rPr>
          <w:rFonts w:ascii="Arial" w:hAnsi="Arial" w:cs="Arial"/>
          <w:sz w:val="22"/>
          <w:szCs w:val="22"/>
        </w:rPr>
        <w:t>W</w:t>
      </w:r>
      <w:r w:rsidRPr="00B26E85">
        <w:rPr>
          <w:rFonts w:ascii="Arial" w:hAnsi="Arial" w:cs="Arial"/>
          <w:sz w:val="22"/>
          <w:szCs w:val="22"/>
        </w:rPr>
        <w:t>ykorzystywanymi na cele kulturalne na terenie Gminy są budynki zajmowane przez: Centrum Kultury i</w:t>
      </w:r>
      <w:r>
        <w:rPr>
          <w:rFonts w:ascii="Arial" w:hAnsi="Arial" w:cs="Arial"/>
          <w:sz w:val="22"/>
          <w:szCs w:val="22"/>
        </w:rPr>
        <w:t xml:space="preserve"> Sztuki, Bibliotekę Publiczną, Wiejski Ośrodek Kultury w </w:t>
      </w:r>
      <w:r w:rsidRPr="00B26E85">
        <w:rPr>
          <w:rFonts w:ascii="Arial" w:hAnsi="Arial" w:cs="Arial"/>
          <w:sz w:val="22"/>
          <w:szCs w:val="22"/>
        </w:rPr>
        <w:t>Lutowie, Wiejski Ośrodek Kultury w Wałdowie, Centrum Aktywności oraz świetlice wiejskie na terenie Gminy.</w:t>
      </w:r>
    </w:p>
    <w:p w:rsidR="009647D2" w:rsidRPr="00B26E85" w:rsidRDefault="009647D2" w:rsidP="00C07FDE">
      <w:pPr>
        <w:pStyle w:val="Heading3"/>
        <w:numPr>
          <w:ilvl w:val="2"/>
          <w:numId w:val="99"/>
        </w:numPr>
        <w:spacing w:after="0" w:line="360" w:lineRule="auto"/>
        <w:rPr>
          <w:rFonts w:cs="Arial"/>
        </w:rPr>
      </w:pPr>
      <w:bookmarkStart w:id="140" w:name="_Toc355906289"/>
      <w:bookmarkStart w:id="141" w:name="_Toc374606080"/>
      <w:r w:rsidRPr="00B26E85">
        <w:rPr>
          <w:rFonts w:cs="Arial"/>
        </w:rPr>
        <w:t>Pomoc społeczna</w:t>
      </w:r>
      <w:bookmarkEnd w:id="140"/>
      <w:bookmarkEnd w:id="141"/>
    </w:p>
    <w:p w:rsidR="009647D2" w:rsidRPr="00BC5983" w:rsidRDefault="009647D2" w:rsidP="00D26F2D">
      <w:pPr>
        <w:spacing w:after="0" w:line="360" w:lineRule="auto"/>
        <w:jc w:val="both"/>
        <w:rPr>
          <w:rFonts w:ascii="Arial" w:hAnsi="Arial" w:cs="Arial"/>
        </w:rPr>
      </w:pPr>
      <w:r w:rsidRPr="00B26E85">
        <w:rPr>
          <w:rFonts w:ascii="Arial" w:hAnsi="Arial" w:cs="Arial"/>
        </w:rPr>
        <w:t xml:space="preserve">Na terenie Gminy działa </w:t>
      </w:r>
      <w:r w:rsidRPr="00B26E85">
        <w:rPr>
          <w:rFonts w:ascii="Arial" w:hAnsi="Arial" w:cs="Arial"/>
          <w:b/>
        </w:rPr>
        <w:t>Ośrodek Pomocy Społecznej w Sępólnie Krajeńskim</w:t>
      </w:r>
      <w:r w:rsidRPr="00B26E85">
        <w:rPr>
          <w:rFonts w:ascii="Arial" w:hAnsi="Arial" w:cs="Arial"/>
        </w:rPr>
        <w:t>, który został utworzony Zarządzeniem Nr 2/</w:t>
      </w:r>
      <w:r w:rsidRPr="00BC5983">
        <w:rPr>
          <w:rFonts w:ascii="Arial" w:hAnsi="Arial" w:cs="Arial"/>
        </w:rPr>
        <w:t xml:space="preserve">90 Naczelnika Miasta i Gminy w </w:t>
      </w:r>
      <w:r w:rsidRPr="00BC5983">
        <w:rPr>
          <w:rFonts w:ascii="Arial" w:hAnsi="Arial" w:cs="Arial"/>
          <w:b/>
        </w:rPr>
        <w:t>Sępólnie Krajeńskim</w:t>
      </w:r>
      <w:r w:rsidRPr="00BC5983">
        <w:rPr>
          <w:rFonts w:ascii="Arial" w:hAnsi="Arial" w:cs="Arial"/>
        </w:rPr>
        <w:t xml:space="preserve"> z dnia 7 marca 1990 r. i jest jednostką organizacyjną Gminy. Ośrodek wykonuje zadania z zakresu pomocy społecznej na podstawie Ustawy z dnia 12 marca 2004 r. o pomocy społecznej (Dz. U. z 2013 r. poz. 182).</w:t>
      </w:r>
    </w:p>
    <w:p w:rsidR="009647D2" w:rsidRPr="00B26E85" w:rsidRDefault="009647D2" w:rsidP="00D26F2D">
      <w:pPr>
        <w:autoSpaceDE w:val="0"/>
        <w:autoSpaceDN w:val="0"/>
        <w:adjustRightInd w:val="0"/>
        <w:spacing w:after="0" w:line="360" w:lineRule="auto"/>
        <w:jc w:val="both"/>
        <w:rPr>
          <w:rFonts w:ascii="Arial" w:hAnsi="Arial" w:cs="Arial"/>
          <w:lang w:eastAsia="pl-PL"/>
        </w:rPr>
      </w:pPr>
      <w:r w:rsidRPr="00B26E85">
        <w:rPr>
          <w:rFonts w:ascii="Arial" w:hAnsi="Arial" w:cs="Arial"/>
          <w:lang w:eastAsia="pl-PL"/>
        </w:rPr>
        <w:t xml:space="preserve">Ośrodek Pomocy Społecznej w </w:t>
      </w:r>
      <w:r w:rsidRPr="00B26E85">
        <w:rPr>
          <w:rFonts w:ascii="Arial" w:hAnsi="Arial" w:cs="Arial"/>
        </w:rPr>
        <w:t>Sępólnie Krajeńskim</w:t>
      </w:r>
      <w:r w:rsidRPr="00B26E85">
        <w:rPr>
          <w:rFonts w:ascii="Arial" w:hAnsi="Arial" w:cs="Arial"/>
          <w:lang w:eastAsia="pl-PL"/>
        </w:rPr>
        <w:t xml:space="preserve"> udziela pomocy potrzebującym rodzinom. Do zadań własnych Gminy należy: udzielanie pomocy w formie pracy socjalnej, świadczenie usług opiekuńczych w miejscu zamieszkania, przyznawanie i wypłacanie zasiłków celowych oraz specjalnych celowych, udzielanie schronienia, posiłku i niezbędnego ubrania osobom tego pozbawionym, udzielanie zasiłku celowego na pokrycie wydatków powstałych w wyniku zdarzenia losowego, przyznawanie pomocy na ekonomiczne usamodzielnienie, sprawianie pogrzebu, realizowanie innych zadań z zakresu rozeznanych potrzeb gminy.</w:t>
      </w:r>
    </w:p>
    <w:p w:rsidR="009647D2" w:rsidRPr="00B26E85" w:rsidRDefault="009647D2" w:rsidP="00D26F2D">
      <w:pPr>
        <w:autoSpaceDE w:val="0"/>
        <w:autoSpaceDN w:val="0"/>
        <w:adjustRightInd w:val="0"/>
        <w:spacing w:after="0" w:line="360" w:lineRule="auto"/>
        <w:jc w:val="both"/>
        <w:rPr>
          <w:rFonts w:ascii="Arial" w:hAnsi="Arial" w:cs="Arial"/>
          <w:lang w:eastAsia="pl-PL"/>
        </w:rPr>
      </w:pPr>
      <w:r w:rsidRPr="00B26E85">
        <w:rPr>
          <w:rFonts w:ascii="Arial" w:hAnsi="Arial" w:cs="Arial"/>
          <w:lang w:eastAsia="pl-PL"/>
        </w:rPr>
        <w:t xml:space="preserve">OPS w </w:t>
      </w:r>
      <w:r w:rsidRPr="00B26E85">
        <w:rPr>
          <w:rFonts w:ascii="Arial" w:hAnsi="Arial" w:cs="Arial"/>
        </w:rPr>
        <w:t>Sępólnie Krajeńskim</w:t>
      </w:r>
      <w:r w:rsidRPr="00B26E85">
        <w:rPr>
          <w:rFonts w:ascii="Arial" w:hAnsi="Arial" w:cs="Arial"/>
          <w:lang w:eastAsia="pl-PL"/>
        </w:rPr>
        <w:t xml:space="preserve"> realizuje zadania w zakresie: przyznawania i wypłacania zasiłków stałych, przyznawania i wypłacania zasiłków okresowych, przyznawania i wypłacania zasiłku celowego na pokrycie wydatków powstałych w wyniku klęski żywiołowej lub ekologicznej, przyznawania zasiłków celowych w formie biletu kredytowego, przyznawania i wypłacania zasiłków rodzinnych i pielęgnacyjnych, przyznawania i wypłacania zasiłków dla kobiet w ciąży i wychowujących dzieci, przyznawania i wypłacania pomocy finansowej na zakup leków, przyznawania i wypłacania doraźnej lub okresowej pomocy finansowej kombatantom i osobom represjonowanym, zgłaszania do ubezpieczenia oraz opłacanie składek na ubezpieczenie zdrowotne osób pobierających zasiłek stały.</w:t>
      </w:r>
    </w:p>
    <w:p w:rsidR="009647D2" w:rsidRPr="00B26E85" w:rsidRDefault="009647D2" w:rsidP="00D26F2D">
      <w:pPr>
        <w:spacing w:after="0" w:line="360" w:lineRule="auto"/>
        <w:jc w:val="both"/>
        <w:rPr>
          <w:rFonts w:ascii="Arial" w:hAnsi="Arial" w:cs="Arial"/>
        </w:rPr>
      </w:pPr>
      <w:r w:rsidRPr="00B26E85">
        <w:rPr>
          <w:rFonts w:ascii="Arial" w:hAnsi="Arial" w:cs="Arial"/>
        </w:rPr>
        <w:t>Przy realizacji zadań OPS w Sępólnie Krajeńskim współdziała z organami administracji publicznej oraz organami samorządu terytorialnego i innymi instytucjami, fundacjami, stowarzyszeniami, pracodawcami oraz osobami fizycznymi.</w:t>
      </w:r>
    </w:p>
    <w:p w:rsidR="009647D2" w:rsidRPr="00B26E85" w:rsidRDefault="009647D2" w:rsidP="00D26F2D">
      <w:pPr>
        <w:spacing w:after="0" w:line="360" w:lineRule="auto"/>
        <w:jc w:val="both"/>
        <w:rPr>
          <w:rFonts w:ascii="Arial" w:hAnsi="Arial" w:cs="Arial"/>
        </w:rPr>
      </w:pPr>
      <w:r w:rsidRPr="00B26E85">
        <w:rPr>
          <w:rFonts w:ascii="Arial" w:hAnsi="Arial" w:cs="Arial"/>
        </w:rPr>
        <w:t>W Ośrodku Pomocy Społecznej w Sępólnie Krajeńskim utworzone są następujące komórki organizacyjne:</w:t>
      </w:r>
    </w:p>
    <w:p w:rsidR="009647D2" w:rsidRPr="00B26E85" w:rsidRDefault="009647D2" w:rsidP="00C07FDE">
      <w:pPr>
        <w:pStyle w:val="ListParagraph"/>
        <w:numPr>
          <w:ilvl w:val="0"/>
          <w:numId w:val="17"/>
        </w:numPr>
        <w:spacing w:after="0" w:line="360" w:lineRule="auto"/>
        <w:jc w:val="both"/>
        <w:rPr>
          <w:rFonts w:ascii="Arial" w:hAnsi="Arial" w:cs="Arial"/>
          <w:lang w:eastAsia="pl-PL"/>
        </w:rPr>
      </w:pPr>
      <w:r w:rsidRPr="00B26E85">
        <w:rPr>
          <w:rFonts w:ascii="Arial" w:hAnsi="Arial" w:cs="Arial"/>
          <w:lang w:eastAsia="pl-PL"/>
        </w:rPr>
        <w:t xml:space="preserve">Dyrektor Ośrodka, </w:t>
      </w:r>
    </w:p>
    <w:p w:rsidR="009647D2" w:rsidRPr="00B26E85" w:rsidRDefault="009647D2" w:rsidP="00C07FDE">
      <w:pPr>
        <w:pStyle w:val="ListParagraph"/>
        <w:numPr>
          <w:ilvl w:val="0"/>
          <w:numId w:val="17"/>
        </w:numPr>
        <w:spacing w:after="0" w:line="360" w:lineRule="auto"/>
        <w:jc w:val="both"/>
        <w:rPr>
          <w:rFonts w:ascii="Arial" w:hAnsi="Arial" w:cs="Arial"/>
          <w:lang w:eastAsia="pl-PL"/>
        </w:rPr>
      </w:pPr>
      <w:r w:rsidRPr="00B26E85">
        <w:rPr>
          <w:rFonts w:ascii="Arial" w:hAnsi="Arial" w:cs="Arial"/>
          <w:lang w:eastAsia="pl-PL"/>
        </w:rPr>
        <w:t xml:space="preserve">Zastępca Dyrektora Ośrodka, </w:t>
      </w:r>
    </w:p>
    <w:p w:rsidR="009647D2" w:rsidRPr="00B26E85" w:rsidRDefault="009647D2" w:rsidP="00C07FDE">
      <w:pPr>
        <w:pStyle w:val="ListParagraph"/>
        <w:numPr>
          <w:ilvl w:val="0"/>
          <w:numId w:val="17"/>
        </w:numPr>
        <w:spacing w:after="0" w:line="360" w:lineRule="auto"/>
        <w:jc w:val="both"/>
        <w:rPr>
          <w:rFonts w:ascii="Arial" w:hAnsi="Arial" w:cs="Arial"/>
          <w:lang w:eastAsia="pl-PL"/>
        </w:rPr>
      </w:pPr>
      <w:r w:rsidRPr="00B26E85">
        <w:rPr>
          <w:rFonts w:ascii="Arial" w:hAnsi="Arial" w:cs="Arial"/>
          <w:lang w:eastAsia="pl-PL"/>
        </w:rPr>
        <w:t xml:space="preserve">Sekcja Pracy Socjalnej oraz Pomocy Środowiskowej i Instytucjonalnej,  </w:t>
      </w:r>
    </w:p>
    <w:p w:rsidR="009647D2" w:rsidRPr="00B26E85" w:rsidRDefault="009647D2" w:rsidP="00C07FDE">
      <w:pPr>
        <w:pStyle w:val="ListParagraph"/>
        <w:numPr>
          <w:ilvl w:val="0"/>
          <w:numId w:val="17"/>
        </w:numPr>
        <w:spacing w:after="0" w:line="360" w:lineRule="auto"/>
        <w:jc w:val="both"/>
        <w:rPr>
          <w:rFonts w:ascii="Arial" w:hAnsi="Arial" w:cs="Arial"/>
          <w:lang w:eastAsia="pl-PL"/>
        </w:rPr>
      </w:pPr>
      <w:r w:rsidRPr="00B26E85">
        <w:rPr>
          <w:rFonts w:ascii="Arial" w:hAnsi="Arial" w:cs="Arial"/>
          <w:lang w:eastAsia="pl-PL"/>
        </w:rPr>
        <w:t xml:space="preserve">Sekcja Finansowa i Sprawozdawczości,  </w:t>
      </w:r>
    </w:p>
    <w:p w:rsidR="009647D2" w:rsidRPr="00B26E85" w:rsidRDefault="009647D2" w:rsidP="00C07FDE">
      <w:pPr>
        <w:pStyle w:val="ListParagraph"/>
        <w:numPr>
          <w:ilvl w:val="0"/>
          <w:numId w:val="17"/>
        </w:numPr>
        <w:spacing w:after="0" w:line="360" w:lineRule="auto"/>
        <w:jc w:val="both"/>
        <w:rPr>
          <w:rFonts w:ascii="Arial" w:hAnsi="Arial" w:cs="Arial"/>
          <w:lang w:eastAsia="pl-PL"/>
        </w:rPr>
      </w:pPr>
      <w:r w:rsidRPr="00B26E85">
        <w:rPr>
          <w:rFonts w:ascii="Arial" w:hAnsi="Arial" w:cs="Arial"/>
          <w:lang w:eastAsia="pl-PL"/>
        </w:rPr>
        <w:t xml:space="preserve">Sekcja Organizacyjna i Spraw Osobowych,  </w:t>
      </w:r>
    </w:p>
    <w:p w:rsidR="009647D2" w:rsidRPr="00B26E85" w:rsidRDefault="009647D2" w:rsidP="00C07FDE">
      <w:pPr>
        <w:pStyle w:val="ListParagraph"/>
        <w:numPr>
          <w:ilvl w:val="0"/>
          <w:numId w:val="17"/>
        </w:numPr>
        <w:spacing w:after="0" w:line="360" w:lineRule="auto"/>
        <w:jc w:val="both"/>
        <w:rPr>
          <w:rFonts w:ascii="Arial" w:hAnsi="Arial" w:cs="Arial"/>
          <w:lang w:eastAsia="pl-PL"/>
        </w:rPr>
      </w:pPr>
      <w:r w:rsidRPr="00B26E85">
        <w:rPr>
          <w:rFonts w:ascii="Arial" w:hAnsi="Arial" w:cs="Arial"/>
          <w:lang w:eastAsia="pl-PL"/>
        </w:rPr>
        <w:t>Sekcja Świadczeń Rodzinnych i Dodatków Mieszkaniowych.</w:t>
      </w:r>
    </w:p>
    <w:p w:rsidR="009647D2" w:rsidRDefault="009647D2" w:rsidP="00D26F2D">
      <w:pPr>
        <w:spacing w:after="0" w:line="360" w:lineRule="auto"/>
        <w:jc w:val="both"/>
        <w:rPr>
          <w:rFonts w:ascii="Arial" w:hAnsi="Arial" w:cs="Arial"/>
        </w:rPr>
      </w:pPr>
      <w:r w:rsidRPr="00B26E85">
        <w:rPr>
          <w:rFonts w:ascii="Arial" w:hAnsi="Arial" w:cs="Arial"/>
        </w:rPr>
        <w:t xml:space="preserve">Szczegółowy zakres obowiązków każdego z ww. stanowisk, został określony w „Regulaminie Organizacyjnym Ośrodka Pomocy Społecznej w Sępólnie Krajeńskim”. Dodatkowo przy Ośrodku działa Punkt Interwencji Kryzysowej podległy Dyrektorowi Ośrodka, który pomaga mieszkańcom gminy przezwyciężyć trudne sytuacje </w:t>
      </w:r>
      <w:r w:rsidRPr="00BC5983">
        <w:rPr>
          <w:rFonts w:ascii="Arial" w:hAnsi="Arial" w:cs="Arial"/>
        </w:rPr>
        <w:t>życiowe oraz świetlica terapeutyczna prowadząca zajęcia dla dzieci z rodzin dysfunkcyjnych.</w:t>
      </w:r>
    </w:p>
    <w:p w:rsidR="009647D2" w:rsidRPr="00BC5983" w:rsidRDefault="009647D2" w:rsidP="0005739F">
      <w:pPr>
        <w:spacing w:after="0" w:line="360" w:lineRule="auto"/>
        <w:jc w:val="both"/>
        <w:rPr>
          <w:rFonts w:ascii="Arial" w:hAnsi="Arial" w:cs="Arial"/>
          <w:lang w:eastAsia="pl-PL"/>
        </w:rPr>
      </w:pPr>
      <w:r>
        <w:rPr>
          <w:rFonts w:ascii="Arial" w:hAnsi="Arial" w:cs="Arial"/>
          <w:lang w:eastAsia="pl-PL"/>
        </w:rPr>
        <w:t xml:space="preserve">W strukturze Ośrodka Pomocy Społecznej w Sępólnie Krajeńskim funkcjonuje </w:t>
      </w:r>
      <w:r w:rsidRPr="0005739F">
        <w:rPr>
          <w:rFonts w:ascii="Arial" w:hAnsi="Arial" w:cs="Arial"/>
          <w:lang w:eastAsia="pl-PL"/>
        </w:rPr>
        <w:t>Świetlica Terapeutyczna</w:t>
      </w:r>
      <w:r>
        <w:rPr>
          <w:rFonts w:ascii="Arial" w:hAnsi="Arial" w:cs="Arial"/>
          <w:lang w:eastAsia="pl-PL"/>
        </w:rPr>
        <w:t>. Ponadto, o</w:t>
      </w:r>
      <w:r w:rsidRPr="00BC5983">
        <w:rPr>
          <w:rFonts w:ascii="Arial" w:hAnsi="Arial" w:cs="Arial"/>
          <w:lang w:eastAsia="pl-PL"/>
        </w:rPr>
        <w:t xml:space="preserve">d 5 września 2013r. w Sępólnie Krajeńskim </w:t>
      </w:r>
      <w:r>
        <w:rPr>
          <w:rFonts w:ascii="Arial" w:hAnsi="Arial" w:cs="Arial"/>
          <w:lang w:eastAsia="pl-PL"/>
        </w:rPr>
        <w:t>działalnośćrozpoczęły</w:t>
      </w:r>
      <w:r w:rsidRPr="00BC5983">
        <w:rPr>
          <w:rFonts w:ascii="Arial" w:hAnsi="Arial" w:cs="Arial"/>
          <w:lang w:eastAsia="pl-PL"/>
        </w:rPr>
        <w:t>:</w:t>
      </w:r>
    </w:p>
    <w:p w:rsidR="009647D2" w:rsidRPr="00BC5983" w:rsidRDefault="009647D2" w:rsidP="0005739F">
      <w:pPr>
        <w:numPr>
          <w:ilvl w:val="0"/>
          <w:numId w:val="26"/>
        </w:numPr>
        <w:spacing w:after="0" w:line="360" w:lineRule="auto"/>
        <w:jc w:val="both"/>
        <w:rPr>
          <w:rFonts w:ascii="Arial" w:hAnsi="Arial" w:cs="Arial"/>
          <w:lang w:eastAsia="pl-PL"/>
        </w:rPr>
      </w:pPr>
      <w:r w:rsidRPr="00BC5983">
        <w:rPr>
          <w:rFonts w:ascii="Arial" w:hAnsi="Arial" w:cs="Arial"/>
          <w:lang w:eastAsia="pl-PL"/>
        </w:rPr>
        <w:t>Żłobek w Centrum Małego Dziecka i Rodziny dla 40 dzieci,</w:t>
      </w:r>
    </w:p>
    <w:p w:rsidR="009647D2" w:rsidRDefault="009647D2" w:rsidP="0005739F">
      <w:pPr>
        <w:numPr>
          <w:ilvl w:val="0"/>
          <w:numId w:val="26"/>
        </w:numPr>
        <w:spacing w:after="0" w:line="360" w:lineRule="auto"/>
        <w:jc w:val="both"/>
        <w:rPr>
          <w:rFonts w:ascii="Arial" w:hAnsi="Arial" w:cs="Arial"/>
          <w:lang w:eastAsia="pl-PL"/>
        </w:rPr>
      </w:pPr>
      <w:r w:rsidRPr="00BC5983">
        <w:rPr>
          <w:rFonts w:ascii="Arial" w:hAnsi="Arial" w:cs="Arial"/>
          <w:lang w:eastAsia="pl-PL"/>
        </w:rPr>
        <w:t>Klub Dziecięcy w Centrum Małego Dziecka i Rodziny dla 20 dzieci.</w:t>
      </w:r>
    </w:p>
    <w:p w:rsidR="009647D2" w:rsidRPr="00B26E85" w:rsidRDefault="009647D2" w:rsidP="00D26F2D">
      <w:pPr>
        <w:spacing w:after="0" w:line="360" w:lineRule="auto"/>
        <w:jc w:val="both"/>
        <w:rPr>
          <w:rFonts w:ascii="Arial" w:hAnsi="Arial" w:cs="Arial"/>
        </w:rPr>
      </w:pPr>
      <w:r w:rsidRPr="00B26E85">
        <w:rPr>
          <w:rFonts w:ascii="Arial" w:hAnsi="Arial" w:cs="Arial"/>
        </w:rPr>
        <w:t xml:space="preserve">W 2012 r. z pomocy OPS w Sępólnie Krajeńskim korzystało 3 704 osoby. Liczba </w:t>
      </w:r>
      <w:r>
        <w:rPr>
          <w:rFonts w:ascii="Arial" w:hAnsi="Arial" w:cs="Arial"/>
        </w:rPr>
        <w:br/>
      </w:r>
      <w:r w:rsidRPr="00B26E85">
        <w:rPr>
          <w:rFonts w:ascii="Arial" w:hAnsi="Arial" w:cs="Arial"/>
        </w:rPr>
        <w:t xml:space="preserve">ta w porównaniu do roku poprzedniego, uległa zmniejszeniu o 12,7%. Warto zauważyć, </w:t>
      </w:r>
      <w:r>
        <w:rPr>
          <w:rFonts w:ascii="Arial" w:hAnsi="Arial" w:cs="Arial"/>
        </w:rPr>
        <w:br/>
      </w:r>
      <w:r w:rsidRPr="00B26E85">
        <w:rPr>
          <w:rFonts w:ascii="Arial" w:hAnsi="Arial" w:cs="Arial"/>
        </w:rPr>
        <w:t xml:space="preserve">że zwiększyła się znacznie liczba świadczeń przyznawanych z powodu bezradności w sprawach opiekuńczo wychowawczych i prowadzeniu gospodarstwa domowego (39%). Zmiany liczby osób objętych pomocą społeczną na terenie Gminy Sępólno Krajeńskie prezentuje tabela </w:t>
      </w:r>
      <w:r>
        <w:rPr>
          <w:rFonts w:ascii="Arial" w:hAnsi="Arial" w:cs="Arial"/>
        </w:rPr>
        <w:t>15</w:t>
      </w:r>
      <w:r w:rsidRPr="00B26E85">
        <w:rPr>
          <w:rFonts w:ascii="Arial" w:hAnsi="Arial" w:cs="Arial"/>
        </w:rPr>
        <w:t>.</w:t>
      </w:r>
    </w:p>
    <w:p w:rsidR="009647D2" w:rsidRPr="00B26E85" w:rsidRDefault="009647D2" w:rsidP="00D26F2D">
      <w:pPr>
        <w:pStyle w:val="Caption"/>
        <w:spacing w:before="240" w:after="120"/>
        <w:jc w:val="center"/>
        <w:rPr>
          <w:rFonts w:ascii="Arial" w:hAnsi="Arial" w:cs="Arial"/>
          <w:color w:val="auto"/>
          <w:sz w:val="20"/>
          <w:szCs w:val="20"/>
        </w:rPr>
      </w:pPr>
      <w:bookmarkStart w:id="142" w:name="_Toc358618947"/>
      <w:bookmarkStart w:id="143" w:name="_Toc374606152"/>
      <w:r w:rsidRPr="00B26E85">
        <w:rPr>
          <w:rFonts w:ascii="Arial" w:hAnsi="Arial" w:cs="Arial"/>
          <w:color w:val="auto"/>
          <w:sz w:val="20"/>
          <w:szCs w:val="20"/>
        </w:rPr>
        <w:t xml:space="preserve">Tabela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Tabela \* ARABIC </w:instrText>
      </w:r>
      <w:r w:rsidRPr="00B26E85">
        <w:rPr>
          <w:rFonts w:ascii="Arial" w:hAnsi="Arial" w:cs="Arial"/>
          <w:color w:val="auto"/>
          <w:sz w:val="20"/>
          <w:szCs w:val="20"/>
        </w:rPr>
        <w:fldChar w:fldCharType="separate"/>
      </w:r>
      <w:r>
        <w:rPr>
          <w:rFonts w:ascii="Arial" w:hAnsi="Arial" w:cs="Arial"/>
          <w:noProof/>
          <w:color w:val="auto"/>
          <w:sz w:val="20"/>
          <w:szCs w:val="20"/>
        </w:rPr>
        <w:t>15</w:t>
      </w:r>
      <w:r w:rsidRPr="00B26E85">
        <w:rPr>
          <w:rFonts w:ascii="Arial" w:hAnsi="Arial" w:cs="Arial"/>
          <w:color w:val="auto"/>
          <w:sz w:val="20"/>
          <w:szCs w:val="20"/>
        </w:rPr>
        <w:fldChar w:fldCharType="end"/>
      </w:r>
      <w:r w:rsidRPr="00B26E85">
        <w:rPr>
          <w:rFonts w:ascii="Arial" w:hAnsi="Arial" w:cs="Arial"/>
          <w:color w:val="auto"/>
          <w:sz w:val="20"/>
          <w:szCs w:val="20"/>
        </w:rPr>
        <w:t>. Liczba osób objętych pomocą</w:t>
      </w:r>
      <w:r>
        <w:rPr>
          <w:rFonts w:ascii="Arial" w:hAnsi="Arial" w:cs="Arial"/>
          <w:color w:val="auto"/>
          <w:sz w:val="20"/>
          <w:szCs w:val="20"/>
        </w:rPr>
        <w:t xml:space="preserve"> społeczną na terenie Gminy Sępó</w:t>
      </w:r>
      <w:r w:rsidRPr="00B26E85">
        <w:rPr>
          <w:rFonts w:ascii="Arial" w:hAnsi="Arial" w:cs="Arial"/>
          <w:color w:val="auto"/>
          <w:sz w:val="20"/>
          <w:szCs w:val="20"/>
        </w:rPr>
        <w:t xml:space="preserve">lno Krajeńskie </w:t>
      </w:r>
      <w:r w:rsidRPr="00B26E85">
        <w:rPr>
          <w:rFonts w:ascii="Arial" w:hAnsi="Arial" w:cs="Arial"/>
          <w:color w:val="auto"/>
          <w:sz w:val="20"/>
          <w:szCs w:val="20"/>
        </w:rPr>
        <w:br/>
        <w:t>w latach 2010-2012</w:t>
      </w:r>
      <w:bookmarkEnd w:id="142"/>
      <w:bookmarkEnd w:id="143"/>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5020"/>
        <w:gridCol w:w="1396"/>
        <w:gridCol w:w="1396"/>
        <w:gridCol w:w="1398"/>
      </w:tblGrid>
      <w:tr w:rsidR="009647D2" w:rsidRPr="00B26E85" w:rsidTr="00DA5E66">
        <w:trPr>
          <w:trHeight w:val="270"/>
        </w:trPr>
        <w:tc>
          <w:tcPr>
            <w:tcW w:w="2725" w:type="pct"/>
            <w:shd w:val="clear" w:color="000000" w:fill="A5A5A5"/>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Wyszczególnienie</w:t>
            </w:r>
          </w:p>
        </w:tc>
        <w:tc>
          <w:tcPr>
            <w:tcW w:w="758" w:type="pct"/>
            <w:shd w:val="clear" w:color="000000" w:fill="A5A5A5"/>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2010</w:t>
            </w:r>
          </w:p>
        </w:tc>
        <w:tc>
          <w:tcPr>
            <w:tcW w:w="758" w:type="pct"/>
            <w:shd w:val="clear" w:color="000000" w:fill="A5A5A5"/>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2011</w:t>
            </w:r>
          </w:p>
        </w:tc>
        <w:tc>
          <w:tcPr>
            <w:tcW w:w="758" w:type="pct"/>
            <w:shd w:val="clear" w:color="000000" w:fill="A5A5A5"/>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2012</w:t>
            </w:r>
          </w:p>
        </w:tc>
      </w:tr>
      <w:tr w:rsidR="009647D2" w:rsidRPr="00B26E85" w:rsidTr="00DA5E66">
        <w:trPr>
          <w:trHeight w:val="255"/>
        </w:trPr>
        <w:tc>
          <w:tcPr>
            <w:tcW w:w="2725" w:type="pct"/>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 xml:space="preserve">Powód przyznania świadczenia </w:t>
            </w:r>
          </w:p>
        </w:tc>
        <w:tc>
          <w:tcPr>
            <w:tcW w:w="2275" w:type="pct"/>
            <w:gridSpan w:val="3"/>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liczba osób</w:t>
            </w:r>
          </w:p>
        </w:tc>
      </w:tr>
      <w:tr w:rsidR="009647D2" w:rsidRPr="00B26E85" w:rsidTr="00DA5E66">
        <w:trPr>
          <w:trHeight w:val="255"/>
        </w:trPr>
        <w:tc>
          <w:tcPr>
            <w:tcW w:w="2725" w:type="pct"/>
            <w:vAlign w:val="center"/>
          </w:tcPr>
          <w:p w:rsidR="009647D2" w:rsidRPr="00B26E85" w:rsidRDefault="009647D2" w:rsidP="00DA5E66">
            <w:pPr>
              <w:spacing w:before="60" w:after="60" w:line="240" w:lineRule="auto"/>
              <w:rPr>
                <w:rFonts w:ascii="Arial" w:hAnsi="Arial" w:cs="Arial"/>
                <w:sz w:val="20"/>
                <w:szCs w:val="20"/>
                <w:lang w:eastAsia="pl-PL"/>
              </w:rPr>
            </w:pPr>
            <w:r w:rsidRPr="00B26E85">
              <w:rPr>
                <w:rFonts w:ascii="Arial" w:hAnsi="Arial" w:cs="Arial"/>
                <w:sz w:val="20"/>
                <w:szCs w:val="20"/>
                <w:lang w:eastAsia="pl-PL"/>
              </w:rPr>
              <w:t>Ubóstwo</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1291</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1111</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901</w:t>
            </w:r>
          </w:p>
        </w:tc>
      </w:tr>
      <w:tr w:rsidR="009647D2" w:rsidRPr="00B26E85" w:rsidTr="00DA5E66">
        <w:trPr>
          <w:trHeight w:val="255"/>
        </w:trPr>
        <w:tc>
          <w:tcPr>
            <w:tcW w:w="2725" w:type="pct"/>
            <w:vAlign w:val="center"/>
          </w:tcPr>
          <w:p w:rsidR="009647D2" w:rsidRPr="00B26E85" w:rsidRDefault="009647D2" w:rsidP="00DA5E66">
            <w:pPr>
              <w:spacing w:before="60" w:after="60" w:line="240" w:lineRule="auto"/>
              <w:rPr>
                <w:rFonts w:ascii="Arial" w:hAnsi="Arial" w:cs="Arial"/>
                <w:sz w:val="20"/>
                <w:szCs w:val="20"/>
                <w:lang w:eastAsia="pl-PL"/>
              </w:rPr>
            </w:pPr>
            <w:r w:rsidRPr="00B26E85">
              <w:rPr>
                <w:rFonts w:ascii="Arial" w:hAnsi="Arial" w:cs="Arial"/>
                <w:sz w:val="20"/>
                <w:szCs w:val="20"/>
                <w:lang w:eastAsia="pl-PL"/>
              </w:rPr>
              <w:t>Bezrobocie</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1467</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1371</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1202</w:t>
            </w:r>
          </w:p>
        </w:tc>
      </w:tr>
      <w:tr w:rsidR="009647D2" w:rsidRPr="00B26E85" w:rsidTr="00DA5E66">
        <w:trPr>
          <w:trHeight w:val="255"/>
        </w:trPr>
        <w:tc>
          <w:tcPr>
            <w:tcW w:w="2725" w:type="pct"/>
            <w:vAlign w:val="center"/>
          </w:tcPr>
          <w:p w:rsidR="009647D2" w:rsidRPr="00B26E85" w:rsidRDefault="009647D2" w:rsidP="00DA5E66">
            <w:pPr>
              <w:spacing w:before="60" w:after="60" w:line="240" w:lineRule="auto"/>
              <w:rPr>
                <w:rFonts w:ascii="Arial" w:hAnsi="Arial" w:cs="Arial"/>
                <w:sz w:val="20"/>
                <w:szCs w:val="20"/>
                <w:lang w:eastAsia="pl-PL"/>
              </w:rPr>
            </w:pPr>
            <w:r w:rsidRPr="00B26E85">
              <w:rPr>
                <w:rFonts w:ascii="Arial" w:hAnsi="Arial" w:cs="Arial"/>
                <w:sz w:val="20"/>
                <w:szCs w:val="20"/>
                <w:lang w:eastAsia="pl-PL"/>
              </w:rPr>
              <w:t>Niepełnosprawność</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904</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802</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743</w:t>
            </w:r>
          </w:p>
        </w:tc>
      </w:tr>
      <w:tr w:rsidR="009647D2" w:rsidRPr="00B26E85" w:rsidTr="00DA5E66">
        <w:trPr>
          <w:trHeight w:val="255"/>
        </w:trPr>
        <w:tc>
          <w:tcPr>
            <w:tcW w:w="2725" w:type="pct"/>
            <w:vAlign w:val="center"/>
          </w:tcPr>
          <w:p w:rsidR="009647D2" w:rsidRPr="00B26E85" w:rsidRDefault="009647D2" w:rsidP="00DA5E66">
            <w:pPr>
              <w:spacing w:before="60" w:after="60" w:line="240" w:lineRule="auto"/>
              <w:rPr>
                <w:rFonts w:ascii="Arial" w:hAnsi="Arial" w:cs="Arial"/>
                <w:sz w:val="20"/>
                <w:szCs w:val="20"/>
                <w:lang w:eastAsia="pl-PL"/>
              </w:rPr>
            </w:pPr>
            <w:r w:rsidRPr="00B26E85">
              <w:rPr>
                <w:rFonts w:ascii="Arial" w:hAnsi="Arial" w:cs="Arial"/>
                <w:sz w:val="20"/>
                <w:szCs w:val="20"/>
                <w:lang w:eastAsia="pl-PL"/>
              </w:rPr>
              <w:t>długotrwała choroba</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1021</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854</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712</w:t>
            </w:r>
          </w:p>
        </w:tc>
      </w:tr>
      <w:tr w:rsidR="009647D2" w:rsidRPr="00B26E85" w:rsidTr="00DA5E66">
        <w:trPr>
          <w:trHeight w:val="597"/>
        </w:trPr>
        <w:tc>
          <w:tcPr>
            <w:tcW w:w="2725" w:type="pct"/>
            <w:vAlign w:val="center"/>
          </w:tcPr>
          <w:p w:rsidR="009647D2" w:rsidRPr="00B26E85" w:rsidRDefault="009647D2" w:rsidP="00DA5E66">
            <w:pPr>
              <w:spacing w:before="60" w:after="60" w:line="240" w:lineRule="auto"/>
              <w:rPr>
                <w:rFonts w:ascii="Arial" w:hAnsi="Arial" w:cs="Arial"/>
                <w:sz w:val="20"/>
                <w:szCs w:val="20"/>
                <w:lang w:eastAsia="pl-PL"/>
              </w:rPr>
            </w:pPr>
            <w:r w:rsidRPr="00B26E85">
              <w:rPr>
                <w:rFonts w:ascii="Arial" w:hAnsi="Arial" w:cs="Arial"/>
                <w:sz w:val="20"/>
                <w:szCs w:val="20"/>
                <w:lang w:eastAsia="pl-PL"/>
              </w:rPr>
              <w:t>bezradność w sprawach opiekuńczo-wychowawczych i prowadzeniu gospodarstwa domowego</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118</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105</w:t>
            </w:r>
          </w:p>
        </w:tc>
        <w:tc>
          <w:tcPr>
            <w:tcW w:w="758" w:type="pct"/>
            <w:vAlign w:val="center"/>
          </w:tcPr>
          <w:p w:rsidR="009647D2" w:rsidRPr="00B26E85" w:rsidRDefault="009647D2" w:rsidP="00DA5E66">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146</w:t>
            </w:r>
          </w:p>
        </w:tc>
      </w:tr>
      <w:tr w:rsidR="009647D2" w:rsidRPr="00B26E85" w:rsidTr="00DA5E66">
        <w:trPr>
          <w:trHeight w:val="510"/>
        </w:trPr>
        <w:tc>
          <w:tcPr>
            <w:tcW w:w="2725" w:type="pct"/>
            <w:shd w:val="clear" w:color="000000" w:fill="BFBFBF"/>
            <w:vAlign w:val="center"/>
          </w:tcPr>
          <w:p w:rsidR="009647D2" w:rsidRPr="00B26E85" w:rsidRDefault="009647D2" w:rsidP="00DA5E66">
            <w:pPr>
              <w:spacing w:before="60" w:after="60" w:line="240" w:lineRule="auto"/>
              <w:rPr>
                <w:rFonts w:ascii="Arial" w:hAnsi="Arial" w:cs="Arial"/>
                <w:b/>
                <w:bCs/>
                <w:sz w:val="20"/>
                <w:szCs w:val="20"/>
                <w:lang w:eastAsia="pl-PL"/>
              </w:rPr>
            </w:pPr>
            <w:r w:rsidRPr="00B26E85">
              <w:rPr>
                <w:rFonts w:ascii="Arial" w:hAnsi="Arial" w:cs="Arial"/>
                <w:b/>
                <w:bCs/>
                <w:sz w:val="20"/>
                <w:szCs w:val="20"/>
                <w:lang w:eastAsia="pl-PL"/>
              </w:rPr>
              <w:t>Kwota świadczeń w tys. zł (zadania własne gminy)</w:t>
            </w:r>
          </w:p>
        </w:tc>
        <w:tc>
          <w:tcPr>
            <w:tcW w:w="758" w:type="pct"/>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3754</w:t>
            </w:r>
          </w:p>
        </w:tc>
        <w:tc>
          <w:tcPr>
            <w:tcW w:w="758" w:type="pct"/>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3989</w:t>
            </w:r>
          </w:p>
        </w:tc>
        <w:tc>
          <w:tcPr>
            <w:tcW w:w="758" w:type="pct"/>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4535</w:t>
            </w:r>
          </w:p>
        </w:tc>
      </w:tr>
      <w:tr w:rsidR="009647D2" w:rsidRPr="00B26E85" w:rsidTr="00DA5E66">
        <w:trPr>
          <w:trHeight w:val="525"/>
        </w:trPr>
        <w:tc>
          <w:tcPr>
            <w:tcW w:w="2725" w:type="pct"/>
            <w:shd w:val="clear" w:color="000000" w:fill="BFBFBF"/>
            <w:vAlign w:val="center"/>
          </w:tcPr>
          <w:p w:rsidR="009647D2" w:rsidRPr="00B26E85" w:rsidRDefault="009647D2" w:rsidP="00DA5E66">
            <w:pPr>
              <w:spacing w:before="60" w:after="60" w:line="240" w:lineRule="auto"/>
              <w:rPr>
                <w:rFonts w:ascii="Arial" w:hAnsi="Arial" w:cs="Arial"/>
                <w:b/>
                <w:bCs/>
                <w:sz w:val="20"/>
                <w:szCs w:val="20"/>
                <w:lang w:eastAsia="pl-PL"/>
              </w:rPr>
            </w:pPr>
            <w:r w:rsidRPr="00B26E85">
              <w:rPr>
                <w:rFonts w:ascii="Arial" w:hAnsi="Arial" w:cs="Arial"/>
                <w:b/>
                <w:bCs/>
                <w:sz w:val="20"/>
                <w:szCs w:val="20"/>
                <w:lang w:eastAsia="pl-PL"/>
              </w:rPr>
              <w:t>Kwota świadczeń w tys. zł (zadania zlecone gminy)</w:t>
            </w:r>
          </w:p>
        </w:tc>
        <w:tc>
          <w:tcPr>
            <w:tcW w:w="758" w:type="pct"/>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5883</w:t>
            </w:r>
          </w:p>
        </w:tc>
        <w:tc>
          <w:tcPr>
            <w:tcW w:w="758" w:type="pct"/>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6207</w:t>
            </w:r>
          </w:p>
        </w:tc>
        <w:tc>
          <w:tcPr>
            <w:tcW w:w="758" w:type="pct"/>
            <w:shd w:val="clear" w:color="000000" w:fill="BFBFBF"/>
            <w:vAlign w:val="center"/>
          </w:tcPr>
          <w:p w:rsidR="009647D2" w:rsidRPr="00B26E85" w:rsidRDefault="009647D2" w:rsidP="00DA5E66">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5982</w:t>
            </w:r>
          </w:p>
        </w:tc>
      </w:tr>
    </w:tbl>
    <w:p w:rsidR="009647D2" w:rsidRPr="00B26E85" w:rsidRDefault="009647D2" w:rsidP="00D26F2D">
      <w:pPr>
        <w:pStyle w:val="ListParagraph"/>
        <w:spacing w:before="120" w:line="360" w:lineRule="auto"/>
        <w:jc w:val="right"/>
        <w:rPr>
          <w:rFonts w:ascii="Arial" w:hAnsi="Arial" w:cs="Arial"/>
          <w:sz w:val="18"/>
        </w:rPr>
      </w:pPr>
      <w:r w:rsidRPr="00B26E85">
        <w:rPr>
          <w:rFonts w:ascii="Arial" w:hAnsi="Arial" w:cs="Arial"/>
          <w:sz w:val="18"/>
        </w:rPr>
        <w:t xml:space="preserve">Źródło: OPS </w:t>
      </w:r>
      <w:r>
        <w:rPr>
          <w:rFonts w:ascii="Arial" w:hAnsi="Arial" w:cs="Arial"/>
          <w:sz w:val="18"/>
        </w:rPr>
        <w:t>w Sępólnie Krajeńskim</w:t>
      </w:r>
    </w:p>
    <w:p w:rsidR="009647D2" w:rsidRPr="00B26E85" w:rsidRDefault="009647D2" w:rsidP="00D26F2D">
      <w:pPr>
        <w:pStyle w:val="Caption"/>
        <w:spacing w:after="120" w:line="360" w:lineRule="auto"/>
        <w:jc w:val="both"/>
        <w:rPr>
          <w:rFonts w:ascii="Arial" w:hAnsi="Arial" w:cs="Arial"/>
          <w:color w:val="auto"/>
          <w:sz w:val="20"/>
          <w:szCs w:val="20"/>
        </w:rPr>
      </w:pPr>
      <w:r w:rsidRPr="00B26E85">
        <w:rPr>
          <w:rFonts w:ascii="Arial" w:hAnsi="Arial" w:cs="Arial"/>
          <w:b w:val="0"/>
          <w:color w:val="auto"/>
          <w:sz w:val="22"/>
          <w:szCs w:val="22"/>
        </w:rPr>
        <w:t>W latach 2008 – 2012 liczba osób, którym przyznano świadczenie ulegała wahaniom, ostatecznie w 2012 roku była niższa niż w roku 2008 o około 3%. Na przestrzeni analizowanych lat wzrosła liczba osób potrzebujących schronienia, w 2012 roku było to 12 osób. Wzrosła również liczba osób, którym przyznano zasiłki celowe i w naturze (wzrost o 46,4%) oraz liczba osób mieszkających w domach pomocy (wzrost o 60%). W każdym z analizowanych lat największą grupę tworzyły osoby, którym przyznano pomoc w zakresie dożywiania. W 2012 roku grupa ta stanowiła 55,4% wszystkich osób.</w:t>
      </w:r>
      <w:bookmarkStart w:id="144" w:name="_Toc358618949"/>
    </w:p>
    <w:p w:rsidR="009647D2" w:rsidRPr="00B26E85" w:rsidRDefault="009647D2" w:rsidP="00D26F2D">
      <w:pPr>
        <w:pStyle w:val="Caption"/>
        <w:spacing w:before="240" w:after="120"/>
        <w:jc w:val="center"/>
        <w:rPr>
          <w:rFonts w:ascii="Arial" w:hAnsi="Arial" w:cs="Arial"/>
          <w:b w:val="0"/>
          <w:color w:val="auto"/>
          <w:sz w:val="22"/>
          <w:szCs w:val="22"/>
        </w:rPr>
      </w:pPr>
      <w:bookmarkStart w:id="145" w:name="_Toc374606153"/>
      <w:r w:rsidRPr="00B26E85">
        <w:rPr>
          <w:rFonts w:ascii="Arial" w:hAnsi="Arial" w:cs="Arial"/>
          <w:color w:val="auto"/>
          <w:sz w:val="20"/>
          <w:szCs w:val="20"/>
        </w:rPr>
        <w:t xml:space="preserve">Tabela </w:t>
      </w:r>
      <w:r w:rsidRPr="00B26E85">
        <w:rPr>
          <w:rFonts w:ascii="Arial" w:hAnsi="Arial" w:cs="Arial"/>
          <w:color w:val="auto"/>
          <w:sz w:val="20"/>
          <w:szCs w:val="20"/>
        </w:rPr>
        <w:fldChar w:fldCharType="begin"/>
      </w:r>
      <w:r w:rsidRPr="00B26E85">
        <w:rPr>
          <w:rFonts w:ascii="Arial" w:hAnsi="Arial" w:cs="Arial"/>
          <w:color w:val="auto"/>
          <w:sz w:val="20"/>
          <w:szCs w:val="20"/>
        </w:rPr>
        <w:instrText xml:space="preserve"> SEQ Tabela \* ARABIC </w:instrText>
      </w:r>
      <w:r w:rsidRPr="00B26E85">
        <w:rPr>
          <w:rFonts w:ascii="Arial" w:hAnsi="Arial" w:cs="Arial"/>
          <w:color w:val="auto"/>
          <w:sz w:val="20"/>
          <w:szCs w:val="20"/>
        </w:rPr>
        <w:fldChar w:fldCharType="separate"/>
      </w:r>
      <w:r>
        <w:rPr>
          <w:rFonts w:ascii="Arial" w:hAnsi="Arial" w:cs="Arial"/>
          <w:noProof/>
          <w:color w:val="auto"/>
          <w:sz w:val="20"/>
          <w:szCs w:val="20"/>
        </w:rPr>
        <w:t>16</w:t>
      </w:r>
      <w:r w:rsidRPr="00B26E85">
        <w:rPr>
          <w:rFonts w:ascii="Arial" w:hAnsi="Arial" w:cs="Arial"/>
          <w:color w:val="auto"/>
          <w:sz w:val="20"/>
          <w:szCs w:val="20"/>
        </w:rPr>
        <w:fldChar w:fldCharType="end"/>
      </w:r>
      <w:r w:rsidRPr="00B26E85">
        <w:rPr>
          <w:rFonts w:ascii="Arial" w:hAnsi="Arial" w:cs="Arial"/>
          <w:color w:val="auto"/>
          <w:sz w:val="20"/>
          <w:szCs w:val="20"/>
        </w:rPr>
        <w:t xml:space="preserve">. </w:t>
      </w:r>
      <w:r>
        <w:rPr>
          <w:rFonts w:ascii="Arial" w:hAnsi="Arial" w:cs="Arial"/>
          <w:color w:val="auto"/>
          <w:sz w:val="20"/>
          <w:szCs w:val="20"/>
        </w:rPr>
        <w:t xml:space="preserve">Rodzaj udzielonej pomocy przez </w:t>
      </w:r>
      <w:r w:rsidRPr="00B26E85">
        <w:rPr>
          <w:rFonts w:ascii="Arial" w:hAnsi="Arial" w:cs="Arial"/>
          <w:color w:val="auto"/>
          <w:sz w:val="20"/>
          <w:szCs w:val="20"/>
        </w:rPr>
        <w:t>OPS w latach 2008-2012</w:t>
      </w:r>
      <w:bookmarkEnd w:id="144"/>
      <w:bookmarkEnd w:id="145"/>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3480"/>
        <w:gridCol w:w="1146"/>
        <w:gridCol w:w="1146"/>
        <w:gridCol w:w="1146"/>
        <w:gridCol w:w="1146"/>
        <w:gridCol w:w="1146"/>
      </w:tblGrid>
      <w:tr w:rsidR="009647D2" w:rsidRPr="00DA5E66" w:rsidTr="00DA5E66">
        <w:trPr>
          <w:trHeight w:val="270"/>
        </w:trPr>
        <w:tc>
          <w:tcPr>
            <w:tcW w:w="1890" w:type="pct"/>
            <w:shd w:val="clear" w:color="000000" w:fill="A5A5A5"/>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Wyszczególnienie</w:t>
            </w:r>
          </w:p>
        </w:tc>
        <w:tc>
          <w:tcPr>
            <w:tcW w:w="622" w:type="pct"/>
            <w:shd w:val="clear" w:color="000000" w:fill="A5A5A5"/>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2008</w:t>
            </w:r>
          </w:p>
        </w:tc>
        <w:tc>
          <w:tcPr>
            <w:tcW w:w="622" w:type="pct"/>
            <w:shd w:val="clear" w:color="000000" w:fill="A5A5A5"/>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2009</w:t>
            </w:r>
          </w:p>
        </w:tc>
        <w:tc>
          <w:tcPr>
            <w:tcW w:w="622" w:type="pct"/>
            <w:shd w:val="clear" w:color="000000" w:fill="A5A5A5"/>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2010</w:t>
            </w:r>
          </w:p>
        </w:tc>
        <w:tc>
          <w:tcPr>
            <w:tcW w:w="622" w:type="pct"/>
            <w:shd w:val="clear" w:color="000000" w:fill="A5A5A5"/>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2011</w:t>
            </w:r>
          </w:p>
        </w:tc>
        <w:tc>
          <w:tcPr>
            <w:tcW w:w="622" w:type="pct"/>
            <w:shd w:val="clear" w:color="000000" w:fill="A5A5A5"/>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2012</w:t>
            </w:r>
          </w:p>
        </w:tc>
      </w:tr>
      <w:tr w:rsidR="009647D2" w:rsidRPr="00DA5E66" w:rsidTr="00DA5E66">
        <w:trPr>
          <w:trHeight w:val="255"/>
        </w:trPr>
        <w:tc>
          <w:tcPr>
            <w:tcW w:w="5000" w:type="pct"/>
            <w:gridSpan w:val="6"/>
            <w:shd w:val="clear" w:color="000000" w:fill="D8D8D8"/>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liczba osób</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zasiłek stały</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48</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56</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60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46</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46</w:t>
            </w:r>
          </w:p>
        </w:tc>
      </w:tr>
      <w:tr w:rsidR="009647D2" w:rsidRPr="00DA5E66" w:rsidTr="00DA5E66">
        <w:trPr>
          <w:trHeight w:val="76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specjalistyczne usługi opiekuńcze świadczone osobom z zaburzeniami psychicznymi</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w:t>
            </w:r>
          </w:p>
        </w:tc>
      </w:tr>
      <w:tr w:rsidR="009647D2" w:rsidRPr="00DA5E66" w:rsidTr="00DA5E66">
        <w:trPr>
          <w:trHeight w:val="270"/>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wynagrodzenie za sprawowanie opieki</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schronienie</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12</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usługi opiekuńcze</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46</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46</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46</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sprawienie pogrzebu</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r>
      <w:tr w:rsidR="009647D2" w:rsidRPr="00DA5E66" w:rsidTr="00DA5E66">
        <w:trPr>
          <w:trHeight w:val="76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zasiłek celowy na pokrycie wydatków powstałych w wyniku zdarzenia losowego</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zasiłki celowe i w naturze</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207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355</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381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507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303</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pobyt w domach pomocy</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16</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zasiłek okresowy</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286</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262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235</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203</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245</w:t>
            </w:r>
          </w:p>
        </w:tc>
      </w:tr>
      <w:tr w:rsidR="009647D2" w:rsidRPr="00DA5E66" w:rsidTr="00DA5E66">
        <w:trPr>
          <w:trHeight w:val="49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program wieloletni: pomoc państwa w zakresie dożywiania</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973</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922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928</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897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849</w:t>
            </w:r>
          </w:p>
        </w:tc>
      </w:tr>
      <w:tr w:rsidR="009647D2" w:rsidRPr="00DA5E66" w:rsidTr="00DA5E66">
        <w:trPr>
          <w:trHeight w:val="255"/>
        </w:trPr>
        <w:tc>
          <w:tcPr>
            <w:tcW w:w="5000" w:type="pct"/>
            <w:gridSpan w:val="6"/>
            <w:shd w:val="clear" w:color="000000" w:fill="D8D8D8"/>
            <w:vAlign w:val="center"/>
          </w:tcPr>
          <w:p w:rsidR="009647D2" w:rsidRPr="00DA5E66" w:rsidRDefault="009647D2" w:rsidP="00134330">
            <w:pPr>
              <w:spacing w:beforeLines="60" w:afterLines="60" w:line="240" w:lineRule="auto"/>
              <w:jc w:val="center"/>
              <w:rPr>
                <w:rFonts w:ascii="Arial" w:hAnsi="Arial" w:cs="Arial"/>
                <w:b/>
                <w:bCs/>
                <w:sz w:val="20"/>
                <w:szCs w:val="20"/>
                <w:lang w:eastAsia="pl-PL"/>
              </w:rPr>
            </w:pPr>
            <w:r w:rsidRPr="00DA5E66">
              <w:rPr>
                <w:rFonts w:ascii="Arial" w:hAnsi="Arial" w:cs="Arial"/>
                <w:b/>
                <w:bCs/>
                <w:sz w:val="20"/>
                <w:szCs w:val="20"/>
                <w:lang w:eastAsia="pl-PL"/>
              </w:rPr>
              <w:t>ilość świadczeń</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zasiłek stały</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411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489</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505</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452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425</w:t>
            </w:r>
          </w:p>
        </w:tc>
      </w:tr>
      <w:tr w:rsidR="009647D2" w:rsidRPr="00DA5E66" w:rsidTr="00DA5E66">
        <w:trPr>
          <w:trHeight w:val="76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specjalistyczne usługi opiekuńcze świadczone osobom z zaburzeniami psychicznymi</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1876</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2199</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2183</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2015</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1176</w:t>
            </w:r>
          </w:p>
        </w:tc>
      </w:tr>
      <w:tr w:rsidR="009647D2" w:rsidRPr="00DA5E66" w:rsidTr="00DA5E66">
        <w:trPr>
          <w:trHeight w:val="28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wynagrodzenie za sprawowanie opieki</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14</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23</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schronienie</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105</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362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540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849</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usługi opiekuńcze</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21588</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24758</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23927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24909</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26226</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sprawienie pogrzebu</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r>
      <w:tr w:rsidR="009647D2" w:rsidRPr="00DA5E66" w:rsidTr="00DA5E66">
        <w:trPr>
          <w:trHeight w:val="76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zasiłek celowy na pokrycie wydatków powstałych w wyniku zdarzenia losowego</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1150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4</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zasiłek celowy i w naturze</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398</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1150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1112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1120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996</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pobyt w domach pomocy</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102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137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157</w:t>
            </w:r>
          </w:p>
        </w:tc>
      </w:tr>
      <w:tr w:rsidR="009647D2" w:rsidRPr="00DA5E66" w:rsidTr="00DA5E66">
        <w:trPr>
          <w:trHeight w:val="25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zasiłek okresowy</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1216</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939</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878</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840</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1000</w:t>
            </w:r>
          </w:p>
        </w:tc>
      </w:tr>
      <w:tr w:rsidR="009647D2" w:rsidRPr="00DA5E66" w:rsidTr="00DA5E66">
        <w:trPr>
          <w:trHeight w:val="525"/>
        </w:trPr>
        <w:tc>
          <w:tcPr>
            <w:tcW w:w="1890" w:type="pct"/>
            <w:vAlign w:val="center"/>
          </w:tcPr>
          <w:p w:rsidR="009647D2" w:rsidRPr="00DA5E66" w:rsidRDefault="009647D2" w:rsidP="00134330">
            <w:pPr>
              <w:spacing w:beforeLines="60" w:afterLines="60" w:line="240" w:lineRule="auto"/>
              <w:rPr>
                <w:rFonts w:ascii="Arial" w:hAnsi="Arial" w:cs="Arial"/>
                <w:sz w:val="20"/>
                <w:szCs w:val="20"/>
                <w:lang w:eastAsia="pl-PL"/>
              </w:rPr>
            </w:pPr>
            <w:r w:rsidRPr="00DA5E66">
              <w:rPr>
                <w:rFonts w:ascii="Arial" w:hAnsi="Arial" w:cs="Arial"/>
                <w:sz w:val="20"/>
                <w:szCs w:val="20"/>
                <w:lang w:eastAsia="pl-PL"/>
              </w:rPr>
              <w:t>program wieloletni: pomoc państwa w zakresie dożywiania</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72267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61792</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56407</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56275</w:t>
            </w:r>
          </w:p>
        </w:tc>
        <w:tc>
          <w:tcPr>
            <w:tcW w:w="622" w:type="pct"/>
            <w:vAlign w:val="center"/>
          </w:tcPr>
          <w:p w:rsidR="009647D2" w:rsidRPr="00DA5E66" w:rsidRDefault="009647D2" w:rsidP="00134330">
            <w:pPr>
              <w:spacing w:beforeLines="60" w:afterLines="60" w:line="240" w:lineRule="auto"/>
              <w:jc w:val="center"/>
              <w:rPr>
                <w:rFonts w:ascii="Arial" w:hAnsi="Arial" w:cs="Arial"/>
                <w:sz w:val="20"/>
                <w:szCs w:val="20"/>
                <w:lang w:eastAsia="pl-PL"/>
              </w:rPr>
            </w:pPr>
            <w:r w:rsidRPr="00DA5E66">
              <w:rPr>
                <w:rFonts w:ascii="Arial" w:hAnsi="Arial" w:cs="Arial"/>
                <w:sz w:val="20"/>
                <w:szCs w:val="20"/>
                <w:lang w:eastAsia="pl-PL"/>
              </w:rPr>
              <w:t>56998</w:t>
            </w:r>
          </w:p>
        </w:tc>
      </w:tr>
    </w:tbl>
    <w:p w:rsidR="009647D2" w:rsidRDefault="009647D2" w:rsidP="0047573B">
      <w:pPr>
        <w:pStyle w:val="ListParagraph"/>
        <w:spacing w:before="120" w:line="360" w:lineRule="auto"/>
        <w:jc w:val="right"/>
        <w:rPr>
          <w:rFonts w:ascii="Arial" w:hAnsi="Arial" w:cs="Arial"/>
          <w:sz w:val="18"/>
        </w:rPr>
      </w:pPr>
      <w:r w:rsidRPr="00B26E85">
        <w:rPr>
          <w:rFonts w:ascii="Arial" w:hAnsi="Arial" w:cs="Arial"/>
          <w:sz w:val="18"/>
        </w:rPr>
        <w:t xml:space="preserve">Źródło: OPS </w:t>
      </w:r>
      <w:r>
        <w:rPr>
          <w:rFonts w:ascii="Arial" w:hAnsi="Arial" w:cs="Arial"/>
          <w:sz w:val="18"/>
        </w:rPr>
        <w:t>w Sępólnie Krajeńskim</w:t>
      </w:r>
    </w:p>
    <w:p w:rsidR="009647D2" w:rsidRPr="0047573B" w:rsidRDefault="009647D2" w:rsidP="0005739F">
      <w:pPr>
        <w:pStyle w:val="ListParagraph"/>
        <w:spacing w:before="120" w:line="360" w:lineRule="auto"/>
        <w:jc w:val="both"/>
        <w:rPr>
          <w:rFonts w:ascii="Arial" w:hAnsi="Arial" w:cs="Arial"/>
          <w:sz w:val="18"/>
        </w:rPr>
      </w:pPr>
    </w:p>
    <w:p w:rsidR="009647D2" w:rsidRPr="00B26E85" w:rsidRDefault="009647D2" w:rsidP="00C07FDE">
      <w:pPr>
        <w:pStyle w:val="Heading3"/>
        <w:numPr>
          <w:ilvl w:val="2"/>
          <w:numId w:val="99"/>
        </w:numPr>
        <w:spacing w:line="360" w:lineRule="auto"/>
        <w:rPr>
          <w:rFonts w:cs="Arial"/>
        </w:rPr>
      </w:pPr>
      <w:bookmarkStart w:id="146" w:name="_Toc355906290"/>
      <w:bookmarkStart w:id="147" w:name="_Toc374606081"/>
      <w:r w:rsidRPr="00B26E85">
        <w:rPr>
          <w:rFonts w:cs="Arial"/>
        </w:rPr>
        <w:t>Bezpieczeństwo publiczne</w:t>
      </w:r>
      <w:bookmarkEnd w:id="146"/>
      <w:bookmarkEnd w:id="147"/>
    </w:p>
    <w:p w:rsidR="009647D2" w:rsidRPr="00B26E85" w:rsidRDefault="009647D2" w:rsidP="00D26F2D">
      <w:pPr>
        <w:spacing w:after="0" w:line="360" w:lineRule="auto"/>
        <w:jc w:val="both"/>
        <w:rPr>
          <w:rFonts w:ascii="Arial" w:hAnsi="Arial" w:cs="Arial"/>
        </w:rPr>
      </w:pPr>
      <w:r w:rsidRPr="00B26E85">
        <w:rPr>
          <w:rFonts w:ascii="Arial" w:hAnsi="Arial" w:cs="Arial"/>
        </w:rPr>
        <w:t>Zadania związane z utrzymaniem porządku publicznego oraz z zapewnieniem bezpieczeństwa realizowane są przez podmioty odpowiedzialne za stan bezpieczeństwa. W Sępólnie Krajeńskim siedzibę mają Komenda Powiatowa Policji oraz Komenda Powiatowa Państwowej Straży Pożarnej. Dodatkowo nad bezpieczeństwem mieszkańców czuwają liczne OSP zlokalizowane na terenie Gminy.</w:t>
      </w:r>
    </w:p>
    <w:p w:rsidR="009647D2" w:rsidRDefault="009647D2" w:rsidP="00D26F2D">
      <w:pPr>
        <w:spacing w:after="0" w:line="360" w:lineRule="auto"/>
        <w:jc w:val="both"/>
        <w:rPr>
          <w:rFonts w:ascii="Arial" w:hAnsi="Arial" w:cs="Arial"/>
        </w:rPr>
      </w:pPr>
      <w:r w:rsidRPr="00B26E85">
        <w:rPr>
          <w:rFonts w:ascii="Arial" w:hAnsi="Arial" w:cs="Arial"/>
        </w:rPr>
        <w:t>Na przestrzeni lat 2010 – 2012 liczba wypadków na terenie Gminy była niewielka, zaś wypadków ze skutkiem śmiertelnym była znikoma (w 2012 roku wynosiła 0). Liczba przestępstw  w analizowanych latach ulegała wahaniom, w 2012 roku wynosiła 429 i była niższa niż w 2011 (459), ale wyższa niż w 2010 roku (402).</w:t>
      </w:r>
    </w:p>
    <w:p w:rsidR="009647D2" w:rsidRPr="00E962D8" w:rsidRDefault="009647D2" w:rsidP="00E962D8">
      <w:pPr>
        <w:pStyle w:val="Caption"/>
        <w:spacing w:before="240" w:after="120"/>
        <w:jc w:val="center"/>
        <w:rPr>
          <w:rFonts w:ascii="Arial" w:hAnsi="Arial" w:cs="Arial"/>
          <w:b w:val="0"/>
          <w:color w:val="auto"/>
          <w:sz w:val="20"/>
          <w:szCs w:val="20"/>
        </w:rPr>
      </w:pPr>
      <w:bookmarkStart w:id="148" w:name="_Toc374606154"/>
      <w:r w:rsidRPr="00E962D8">
        <w:rPr>
          <w:rFonts w:ascii="Arial" w:hAnsi="Arial" w:cs="Arial"/>
          <w:color w:val="auto"/>
          <w:sz w:val="20"/>
          <w:szCs w:val="20"/>
        </w:rPr>
        <w:t xml:space="preserve">Tabela </w:t>
      </w:r>
      <w:r w:rsidRPr="00E962D8">
        <w:rPr>
          <w:rFonts w:ascii="Arial" w:hAnsi="Arial" w:cs="Arial"/>
          <w:color w:val="auto"/>
          <w:sz w:val="20"/>
          <w:szCs w:val="20"/>
        </w:rPr>
        <w:fldChar w:fldCharType="begin"/>
      </w:r>
      <w:r w:rsidRPr="00E962D8">
        <w:rPr>
          <w:rFonts w:ascii="Arial" w:hAnsi="Arial" w:cs="Arial"/>
          <w:color w:val="auto"/>
          <w:sz w:val="20"/>
          <w:szCs w:val="20"/>
        </w:rPr>
        <w:instrText xml:space="preserve"> SEQ Tabela \* ARABIC </w:instrText>
      </w:r>
      <w:r w:rsidRPr="00E962D8">
        <w:rPr>
          <w:rFonts w:ascii="Arial" w:hAnsi="Arial" w:cs="Arial"/>
          <w:color w:val="auto"/>
          <w:sz w:val="20"/>
          <w:szCs w:val="20"/>
        </w:rPr>
        <w:fldChar w:fldCharType="separate"/>
      </w:r>
      <w:r>
        <w:rPr>
          <w:rFonts w:ascii="Arial" w:hAnsi="Arial" w:cs="Arial"/>
          <w:noProof/>
          <w:color w:val="auto"/>
          <w:sz w:val="20"/>
          <w:szCs w:val="20"/>
        </w:rPr>
        <w:t>17</w:t>
      </w:r>
      <w:r w:rsidRPr="00E962D8">
        <w:rPr>
          <w:rFonts w:ascii="Arial" w:hAnsi="Arial" w:cs="Arial"/>
          <w:color w:val="auto"/>
          <w:sz w:val="20"/>
          <w:szCs w:val="20"/>
        </w:rPr>
        <w:fldChar w:fldCharType="end"/>
      </w:r>
      <w:r w:rsidRPr="00E962D8">
        <w:rPr>
          <w:rFonts w:ascii="Arial" w:hAnsi="Arial" w:cs="Arial"/>
          <w:color w:val="auto"/>
          <w:sz w:val="20"/>
          <w:szCs w:val="20"/>
        </w:rPr>
        <w:t>.Wypadki i przes</w:t>
      </w:r>
      <w:r>
        <w:rPr>
          <w:rFonts w:ascii="Arial" w:hAnsi="Arial" w:cs="Arial"/>
          <w:color w:val="auto"/>
          <w:sz w:val="20"/>
          <w:szCs w:val="20"/>
        </w:rPr>
        <w:t>tępstwa  w Gminie Sępólno Krajeń</w:t>
      </w:r>
      <w:r w:rsidRPr="00E962D8">
        <w:rPr>
          <w:rFonts w:ascii="Arial" w:hAnsi="Arial" w:cs="Arial"/>
          <w:color w:val="auto"/>
          <w:sz w:val="20"/>
          <w:szCs w:val="20"/>
        </w:rPr>
        <w:t>skie</w:t>
      </w:r>
      <w:bookmarkEnd w:id="148"/>
    </w:p>
    <w:tbl>
      <w:tblPr>
        <w:tblW w:w="5000" w:type="pct"/>
        <w:tblCellMar>
          <w:left w:w="70" w:type="dxa"/>
          <w:right w:w="70" w:type="dxa"/>
        </w:tblCellMar>
        <w:tblLook w:val="00A0"/>
      </w:tblPr>
      <w:tblGrid>
        <w:gridCol w:w="2490"/>
        <w:gridCol w:w="2240"/>
        <w:gridCol w:w="2240"/>
        <w:gridCol w:w="2240"/>
      </w:tblGrid>
      <w:tr w:rsidR="009647D2" w:rsidRPr="00B26E85" w:rsidTr="0012568A">
        <w:trPr>
          <w:trHeight w:val="270"/>
        </w:trPr>
        <w:tc>
          <w:tcPr>
            <w:tcW w:w="1352" w:type="pct"/>
            <w:tcBorders>
              <w:top w:val="double" w:sz="6" w:space="0" w:color="auto"/>
              <w:left w:val="double" w:sz="6" w:space="0" w:color="auto"/>
              <w:bottom w:val="single" w:sz="4" w:space="0" w:color="auto"/>
              <w:right w:val="single" w:sz="4" w:space="0" w:color="auto"/>
            </w:tcBorders>
            <w:shd w:val="clear" w:color="000000" w:fill="A5A5A5"/>
            <w:noWrap/>
            <w:vAlign w:val="center"/>
          </w:tcPr>
          <w:p w:rsidR="009647D2" w:rsidRPr="00B26E85" w:rsidRDefault="009647D2" w:rsidP="0012568A">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Wyszczególnienie</w:t>
            </w:r>
          </w:p>
        </w:tc>
        <w:tc>
          <w:tcPr>
            <w:tcW w:w="1216" w:type="pct"/>
            <w:tcBorders>
              <w:top w:val="double" w:sz="6" w:space="0" w:color="auto"/>
              <w:left w:val="nil"/>
              <w:bottom w:val="single" w:sz="4" w:space="0" w:color="auto"/>
              <w:right w:val="single" w:sz="4" w:space="0" w:color="auto"/>
            </w:tcBorders>
            <w:shd w:val="clear" w:color="000000" w:fill="A5A5A5"/>
            <w:noWrap/>
            <w:vAlign w:val="center"/>
          </w:tcPr>
          <w:p w:rsidR="009647D2" w:rsidRPr="00B26E85" w:rsidRDefault="009647D2" w:rsidP="0012568A">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2010</w:t>
            </w:r>
          </w:p>
        </w:tc>
        <w:tc>
          <w:tcPr>
            <w:tcW w:w="1216" w:type="pct"/>
            <w:tcBorders>
              <w:top w:val="double" w:sz="6" w:space="0" w:color="auto"/>
              <w:left w:val="nil"/>
              <w:bottom w:val="single" w:sz="4" w:space="0" w:color="auto"/>
              <w:right w:val="single" w:sz="4" w:space="0" w:color="auto"/>
            </w:tcBorders>
            <w:shd w:val="clear" w:color="000000" w:fill="A5A5A5"/>
            <w:noWrap/>
            <w:vAlign w:val="center"/>
          </w:tcPr>
          <w:p w:rsidR="009647D2" w:rsidRPr="00B26E85" w:rsidRDefault="009647D2" w:rsidP="0012568A">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2011</w:t>
            </w:r>
          </w:p>
        </w:tc>
        <w:tc>
          <w:tcPr>
            <w:tcW w:w="1216" w:type="pct"/>
            <w:tcBorders>
              <w:top w:val="double" w:sz="6" w:space="0" w:color="auto"/>
              <w:left w:val="nil"/>
              <w:bottom w:val="single" w:sz="4" w:space="0" w:color="auto"/>
              <w:right w:val="double" w:sz="6" w:space="0" w:color="auto"/>
            </w:tcBorders>
            <w:shd w:val="clear" w:color="000000" w:fill="A5A5A5"/>
            <w:noWrap/>
            <w:vAlign w:val="center"/>
          </w:tcPr>
          <w:p w:rsidR="009647D2" w:rsidRPr="00B26E85" w:rsidRDefault="009647D2" w:rsidP="0012568A">
            <w:pPr>
              <w:spacing w:before="60" w:after="60" w:line="240" w:lineRule="auto"/>
              <w:jc w:val="center"/>
              <w:rPr>
                <w:rFonts w:ascii="Arial" w:hAnsi="Arial" w:cs="Arial"/>
                <w:b/>
                <w:bCs/>
                <w:sz w:val="20"/>
                <w:szCs w:val="20"/>
                <w:lang w:eastAsia="pl-PL"/>
              </w:rPr>
            </w:pPr>
            <w:r w:rsidRPr="00B26E85">
              <w:rPr>
                <w:rFonts w:ascii="Arial" w:hAnsi="Arial" w:cs="Arial"/>
                <w:b/>
                <w:bCs/>
                <w:sz w:val="20"/>
                <w:szCs w:val="20"/>
                <w:lang w:eastAsia="pl-PL"/>
              </w:rPr>
              <w:t>2012</w:t>
            </w:r>
          </w:p>
        </w:tc>
      </w:tr>
      <w:tr w:rsidR="009647D2" w:rsidRPr="00B26E85" w:rsidTr="0012568A">
        <w:trPr>
          <w:trHeight w:val="255"/>
        </w:trPr>
        <w:tc>
          <w:tcPr>
            <w:tcW w:w="1352" w:type="pct"/>
            <w:tcBorders>
              <w:top w:val="nil"/>
              <w:left w:val="double" w:sz="6" w:space="0" w:color="auto"/>
              <w:bottom w:val="single" w:sz="4" w:space="0" w:color="auto"/>
              <w:right w:val="single" w:sz="4" w:space="0" w:color="auto"/>
            </w:tcBorders>
            <w:noWrap/>
            <w:vAlign w:val="center"/>
          </w:tcPr>
          <w:p w:rsidR="009647D2" w:rsidRPr="00B26E85" w:rsidRDefault="009647D2" w:rsidP="0012568A">
            <w:pPr>
              <w:spacing w:before="60" w:after="60" w:line="240" w:lineRule="auto"/>
              <w:rPr>
                <w:rFonts w:ascii="Arial" w:hAnsi="Arial" w:cs="Arial"/>
                <w:sz w:val="20"/>
                <w:szCs w:val="20"/>
                <w:lang w:eastAsia="pl-PL"/>
              </w:rPr>
            </w:pPr>
            <w:r w:rsidRPr="00B26E85">
              <w:rPr>
                <w:rFonts w:ascii="Arial" w:hAnsi="Arial" w:cs="Arial"/>
                <w:sz w:val="20"/>
                <w:szCs w:val="20"/>
                <w:lang w:eastAsia="pl-PL"/>
              </w:rPr>
              <w:t>liczba wypadków, w tym</w:t>
            </w:r>
          </w:p>
        </w:tc>
        <w:tc>
          <w:tcPr>
            <w:tcW w:w="1216" w:type="pct"/>
            <w:tcBorders>
              <w:top w:val="nil"/>
              <w:left w:val="nil"/>
              <w:bottom w:val="single" w:sz="4" w:space="0" w:color="auto"/>
              <w:right w:val="single" w:sz="4"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10</w:t>
            </w:r>
          </w:p>
        </w:tc>
        <w:tc>
          <w:tcPr>
            <w:tcW w:w="1216" w:type="pct"/>
            <w:tcBorders>
              <w:top w:val="nil"/>
              <w:left w:val="nil"/>
              <w:bottom w:val="single" w:sz="4" w:space="0" w:color="auto"/>
              <w:right w:val="single" w:sz="4"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14</w:t>
            </w:r>
          </w:p>
        </w:tc>
        <w:tc>
          <w:tcPr>
            <w:tcW w:w="1216" w:type="pct"/>
            <w:tcBorders>
              <w:top w:val="nil"/>
              <w:left w:val="nil"/>
              <w:bottom w:val="single" w:sz="4" w:space="0" w:color="auto"/>
              <w:right w:val="double" w:sz="6"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10</w:t>
            </w:r>
          </w:p>
        </w:tc>
      </w:tr>
      <w:tr w:rsidR="009647D2" w:rsidRPr="00B26E85" w:rsidTr="0012568A">
        <w:trPr>
          <w:trHeight w:val="255"/>
        </w:trPr>
        <w:tc>
          <w:tcPr>
            <w:tcW w:w="1352" w:type="pct"/>
            <w:tcBorders>
              <w:top w:val="nil"/>
              <w:left w:val="double" w:sz="6" w:space="0" w:color="auto"/>
              <w:bottom w:val="single" w:sz="4" w:space="0" w:color="auto"/>
              <w:right w:val="single" w:sz="4" w:space="0" w:color="auto"/>
            </w:tcBorders>
            <w:noWrap/>
            <w:vAlign w:val="center"/>
          </w:tcPr>
          <w:p w:rsidR="009647D2" w:rsidRPr="00B26E85" w:rsidRDefault="009647D2" w:rsidP="0012568A">
            <w:pPr>
              <w:spacing w:before="60" w:after="60" w:line="240" w:lineRule="auto"/>
              <w:rPr>
                <w:rFonts w:ascii="Arial" w:hAnsi="Arial" w:cs="Arial"/>
                <w:sz w:val="20"/>
                <w:szCs w:val="20"/>
                <w:lang w:eastAsia="pl-PL"/>
              </w:rPr>
            </w:pPr>
            <w:r w:rsidRPr="00B26E85">
              <w:rPr>
                <w:rFonts w:ascii="Arial" w:hAnsi="Arial" w:cs="Arial"/>
                <w:sz w:val="20"/>
                <w:szCs w:val="20"/>
                <w:lang w:eastAsia="pl-PL"/>
              </w:rPr>
              <w:t xml:space="preserve">  ze skutkiem śmiertelnym</w:t>
            </w:r>
          </w:p>
        </w:tc>
        <w:tc>
          <w:tcPr>
            <w:tcW w:w="1216" w:type="pct"/>
            <w:tcBorders>
              <w:top w:val="nil"/>
              <w:left w:val="nil"/>
              <w:bottom w:val="single" w:sz="4" w:space="0" w:color="auto"/>
              <w:right w:val="single" w:sz="4"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w:t>
            </w:r>
          </w:p>
        </w:tc>
        <w:tc>
          <w:tcPr>
            <w:tcW w:w="1216" w:type="pct"/>
            <w:tcBorders>
              <w:top w:val="nil"/>
              <w:left w:val="nil"/>
              <w:bottom w:val="single" w:sz="4" w:space="0" w:color="auto"/>
              <w:right w:val="single" w:sz="4"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1</w:t>
            </w:r>
          </w:p>
        </w:tc>
        <w:tc>
          <w:tcPr>
            <w:tcW w:w="1216" w:type="pct"/>
            <w:tcBorders>
              <w:top w:val="nil"/>
              <w:left w:val="nil"/>
              <w:bottom w:val="single" w:sz="4" w:space="0" w:color="auto"/>
              <w:right w:val="double" w:sz="6"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0</w:t>
            </w:r>
          </w:p>
        </w:tc>
      </w:tr>
      <w:tr w:rsidR="009647D2" w:rsidRPr="00B26E85" w:rsidTr="0012568A">
        <w:trPr>
          <w:trHeight w:val="270"/>
        </w:trPr>
        <w:tc>
          <w:tcPr>
            <w:tcW w:w="1352" w:type="pct"/>
            <w:tcBorders>
              <w:top w:val="nil"/>
              <w:left w:val="double" w:sz="6" w:space="0" w:color="auto"/>
              <w:bottom w:val="double" w:sz="6" w:space="0" w:color="auto"/>
              <w:right w:val="single" w:sz="4" w:space="0" w:color="auto"/>
            </w:tcBorders>
            <w:noWrap/>
            <w:vAlign w:val="center"/>
          </w:tcPr>
          <w:p w:rsidR="009647D2" w:rsidRPr="00B26E85" w:rsidRDefault="009647D2" w:rsidP="0012568A">
            <w:pPr>
              <w:spacing w:before="60" w:after="60" w:line="240" w:lineRule="auto"/>
              <w:rPr>
                <w:rFonts w:ascii="Arial" w:hAnsi="Arial" w:cs="Arial"/>
                <w:sz w:val="20"/>
                <w:szCs w:val="20"/>
                <w:lang w:eastAsia="pl-PL"/>
              </w:rPr>
            </w:pPr>
            <w:r w:rsidRPr="00B26E85">
              <w:rPr>
                <w:rFonts w:ascii="Arial" w:hAnsi="Arial" w:cs="Arial"/>
                <w:sz w:val="20"/>
                <w:szCs w:val="20"/>
                <w:lang w:eastAsia="pl-PL"/>
              </w:rPr>
              <w:t>liczba przestępstw</w:t>
            </w:r>
          </w:p>
        </w:tc>
        <w:tc>
          <w:tcPr>
            <w:tcW w:w="1216" w:type="pct"/>
            <w:tcBorders>
              <w:top w:val="nil"/>
              <w:left w:val="nil"/>
              <w:bottom w:val="double" w:sz="6" w:space="0" w:color="auto"/>
              <w:right w:val="single" w:sz="4"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402</w:t>
            </w:r>
          </w:p>
        </w:tc>
        <w:tc>
          <w:tcPr>
            <w:tcW w:w="1216" w:type="pct"/>
            <w:tcBorders>
              <w:top w:val="nil"/>
              <w:left w:val="nil"/>
              <w:bottom w:val="double" w:sz="6" w:space="0" w:color="auto"/>
              <w:right w:val="single" w:sz="4"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459</w:t>
            </w:r>
          </w:p>
        </w:tc>
        <w:tc>
          <w:tcPr>
            <w:tcW w:w="1216" w:type="pct"/>
            <w:tcBorders>
              <w:top w:val="nil"/>
              <w:left w:val="nil"/>
              <w:bottom w:val="double" w:sz="6" w:space="0" w:color="auto"/>
              <w:right w:val="double" w:sz="6" w:space="0" w:color="auto"/>
            </w:tcBorders>
            <w:noWrap/>
            <w:vAlign w:val="center"/>
          </w:tcPr>
          <w:p w:rsidR="009647D2" w:rsidRPr="00B26E85" w:rsidRDefault="009647D2" w:rsidP="0012568A">
            <w:pPr>
              <w:spacing w:before="60" w:after="60" w:line="240" w:lineRule="auto"/>
              <w:jc w:val="center"/>
              <w:rPr>
                <w:rFonts w:ascii="Arial" w:hAnsi="Arial" w:cs="Arial"/>
                <w:sz w:val="20"/>
                <w:szCs w:val="20"/>
                <w:lang w:eastAsia="pl-PL"/>
              </w:rPr>
            </w:pPr>
            <w:r w:rsidRPr="00B26E85">
              <w:rPr>
                <w:rFonts w:ascii="Arial" w:hAnsi="Arial" w:cs="Arial"/>
                <w:sz w:val="20"/>
                <w:szCs w:val="20"/>
                <w:lang w:eastAsia="pl-PL"/>
              </w:rPr>
              <w:t>429</w:t>
            </w:r>
          </w:p>
        </w:tc>
      </w:tr>
    </w:tbl>
    <w:p w:rsidR="009647D2" w:rsidRPr="00B26E85" w:rsidRDefault="009647D2" w:rsidP="00D26F2D">
      <w:pPr>
        <w:spacing w:before="120" w:after="240" w:line="240" w:lineRule="auto"/>
        <w:jc w:val="right"/>
        <w:rPr>
          <w:rFonts w:ascii="Arial" w:hAnsi="Arial" w:cs="Arial"/>
          <w:sz w:val="18"/>
          <w:szCs w:val="18"/>
        </w:rPr>
      </w:pPr>
      <w:r w:rsidRPr="00B26E85">
        <w:rPr>
          <w:rFonts w:ascii="Arial" w:hAnsi="Arial" w:cs="Arial"/>
          <w:sz w:val="18"/>
          <w:szCs w:val="18"/>
        </w:rPr>
        <w:t xml:space="preserve">Źródło: </w:t>
      </w:r>
      <w:r>
        <w:rPr>
          <w:rFonts w:ascii="Arial" w:hAnsi="Arial" w:cs="Arial"/>
          <w:sz w:val="18"/>
          <w:szCs w:val="18"/>
        </w:rPr>
        <w:t xml:space="preserve">Dane </w:t>
      </w:r>
      <w:r w:rsidRPr="00B26E85">
        <w:rPr>
          <w:rFonts w:ascii="Arial" w:hAnsi="Arial" w:cs="Arial"/>
          <w:sz w:val="18"/>
          <w:szCs w:val="18"/>
        </w:rPr>
        <w:t>U</w:t>
      </w:r>
      <w:r>
        <w:rPr>
          <w:rFonts w:ascii="Arial" w:hAnsi="Arial" w:cs="Arial"/>
          <w:sz w:val="18"/>
          <w:szCs w:val="18"/>
        </w:rPr>
        <w:t xml:space="preserve">rzędu </w:t>
      </w:r>
      <w:r w:rsidRPr="00B26E85">
        <w:rPr>
          <w:rFonts w:ascii="Arial" w:hAnsi="Arial" w:cs="Arial"/>
          <w:sz w:val="18"/>
          <w:szCs w:val="18"/>
        </w:rPr>
        <w:t>M</w:t>
      </w:r>
      <w:r>
        <w:rPr>
          <w:rFonts w:ascii="Arial" w:hAnsi="Arial" w:cs="Arial"/>
          <w:sz w:val="18"/>
          <w:szCs w:val="18"/>
        </w:rPr>
        <w:t>iejskiego w Sępólnie Krajeńskim</w:t>
      </w:r>
    </w:p>
    <w:p w:rsidR="009647D2" w:rsidRPr="00B26E85" w:rsidRDefault="009647D2" w:rsidP="00C07FDE">
      <w:pPr>
        <w:pStyle w:val="Heading3"/>
        <w:numPr>
          <w:ilvl w:val="2"/>
          <w:numId w:val="99"/>
        </w:numPr>
      </w:pPr>
      <w:bookmarkStart w:id="149" w:name="_Toc355906291"/>
      <w:bookmarkStart w:id="150" w:name="_Toc374606082"/>
      <w:r w:rsidRPr="00B26E85">
        <w:t>Podsumowanie</w:t>
      </w:r>
      <w:bookmarkEnd w:id="149"/>
      <w:bookmarkEnd w:id="150"/>
    </w:p>
    <w:p w:rsidR="009647D2" w:rsidRPr="00B26E85" w:rsidRDefault="009647D2" w:rsidP="00D26F2D">
      <w:pPr>
        <w:spacing w:after="0" w:line="360" w:lineRule="auto"/>
        <w:jc w:val="both"/>
        <w:rPr>
          <w:rFonts w:ascii="Arial" w:hAnsi="Arial" w:cs="Arial"/>
        </w:rPr>
      </w:pPr>
      <w:r w:rsidRPr="00B26E85">
        <w:rPr>
          <w:rFonts w:ascii="Arial" w:hAnsi="Arial" w:cs="Arial"/>
        </w:rPr>
        <w:t>W Gminie Sępólno Krajeńskie liczba szkół oraz miejsc w szkołach jest wystarczająca. Dużym zainteresowaniem na terenie m. Sępólno Krajeńskie cieszą się przedszkola</w:t>
      </w:r>
      <w:r>
        <w:rPr>
          <w:rFonts w:ascii="Arial" w:hAnsi="Arial" w:cs="Arial"/>
        </w:rPr>
        <w:t xml:space="preserve"> oraz żłobek</w:t>
      </w:r>
      <w:r w:rsidRPr="00B26E85">
        <w:rPr>
          <w:rFonts w:ascii="Arial" w:hAnsi="Arial" w:cs="Arial"/>
        </w:rPr>
        <w:t xml:space="preserve">, co jest spowodowane najczęściej tym, że oboje rodzice pracują. </w:t>
      </w:r>
    </w:p>
    <w:p w:rsidR="009647D2" w:rsidRPr="00BC5983" w:rsidRDefault="009647D2" w:rsidP="00D26F2D">
      <w:pPr>
        <w:spacing w:after="0" w:line="360" w:lineRule="auto"/>
        <w:jc w:val="both"/>
        <w:rPr>
          <w:rFonts w:ascii="Arial" w:hAnsi="Arial" w:cs="Arial"/>
        </w:rPr>
      </w:pPr>
      <w:r w:rsidRPr="00BC5983">
        <w:rPr>
          <w:rFonts w:ascii="Arial" w:hAnsi="Arial" w:cs="Arial"/>
        </w:rPr>
        <w:t>Baza sportowo-rekreacyjna w Gminie znacznie się rozwinęła, jednakże aby zaspokoić wszystkie potrzeby sportowo – rekreacyjne zarówno mieszkańców jak i turystów należałoby poszerzyć</w:t>
      </w:r>
      <w:r>
        <w:rPr>
          <w:rFonts w:ascii="Arial" w:hAnsi="Arial" w:cs="Arial"/>
        </w:rPr>
        <w:t xml:space="preserve"> istniejącą</w:t>
      </w:r>
      <w:r w:rsidRPr="00BC5983">
        <w:rPr>
          <w:rFonts w:ascii="Arial" w:hAnsi="Arial" w:cs="Arial"/>
        </w:rPr>
        <w:t xml:space="preserve"> ofertę. Obecnie udostępnione na potrzeby lokalnej społeczności są boiska szkolne, baza sportowa Centrum Sportu i Rekreacji i 4 boiska typu „Orlik”, które cieszą się dużą popularnością zarówno wśród dzieci, jak i młodzieży.</w:t>
      </w:r>
      <w:r>
        <w:rPr>
          <w:rFonts w:ascii="Arial" w:hAnsi="Arial" w:cs="Arial"/>
        </w:rPr>
        <w:t xml:space="preserve"> Ponadto istnienie ścieżek rowerowych i chodników umożliwia aktywny wypoczynek w postaci jazdy rowerem czy długich spacerów.</w:t>
      </w:r>
      <w:r w:rsidRPr="00BC5983">
        <w:rPr>
          <w:rFonts w:ascii="Arial" w:hAnsi="Arial" w:cs="Arial"/>
        </w:rPr>
        <w:t>W sezonie letnim Centrum Sportu i Rekreacji przygotowuje i zapewnia atrakcje na plaży miejskiej.Mimo włożonych starań oraz zwiększonej oferty rekreacyjnej w postaci udostępniania dmuchanego parku wodnego na plaży oraz wypożyczalni sprzętu wodnego niezbędne są działania polegające na kompleksowej modernizacji pomostów, zaplecza dla ratowników, zaplecza socjalnego dla korzystających z plaży oraz innych działań zmierzających do zapewnienia mieszkańcom i turystom bezpiecznych warunków turystyczno-rekreacyjnych na plaży miejskiej. Plaża miejska to jedna z wizytówek miasta, która znacząco wpływa na ilość turystów odwiedzających Gminę w okresie wakacyjnym. Powyższe obiekty sportowo-rekreacyjne nie są w stanie zadowolić wszystkich mieszkańców spośród różnych grup wiekowych. Mając na celu stworzenie różnorodnej oferty dla mieszkańców i turystów w różnym wieku należy wziąć pod uwagę tworzenie nowych obiektów takich jak: basen, kręgielnia, park linowy, wodny wyciąg narciarski, zimowy stok narciarski, siłownia plenerowa itp., które to obiekty dałyby mieszkańcom więcej możliwości aktywnego spędzania czasu wolnego. Ponadto byłyby idealnym miejscem wypoczynku oraz integracji społeczeństwa. Poza tym powyższe działania przyczyniłyby się do uatrakcyjnienia oferty Gminy Sępólno Krajeńskie dla potencjalnych turystów chcących aktywnie spędzić czas wolny.</w:t>
      </w:r>
    </w:p>
    <w:p w:rsidR="009647D2" w:rsidRPr="00BC5983" w:rsidRDefault="009647D2" w:rsidP="00D26F2D">
      <w:pPr>
        <w:spacing w:after="0" w:line="360" w:lineRule="auto"/>
        <w:jc w:val="both"/>
        <w:rPr>
          <w:rFonts w:ascii="Arial" w:hAnsi="Arial" w:cs="Arial"/>
        </w:rPr>
      </w:pPr>
      <w:r w:rsidRPr="00BC5983">
        <w:rPr>
          <w:rFonts w:ascii="Arial" w:hAnsi="Arial" w:cs="Arial"/>
          <w:bCs/>
          <w:lang w:eastAsia="pl-PL"/>
        </w:rPr>
        <w:t xml:space="preserve">Najistotniejszą kwestią związaną z rozwojem turystyki na terenie Gminy jest odpowiednia baza noclegowa. Mimo posiadanego zaplecza noclegowego jest ono zdecydowanie za mało rozwinięte. </w:t>
      </w:r>
      <w:r w:rsidRPr="00BC5983">
        <w:rPr>
          <w:rFonts w:ascii="Arial" w:hAnsi="Arial" w:cs="Arial"/>
        </w:rPr>
        <w:t xml:space="preserve">Biorąc pod uwagę usytuowanie Gminy, która ma ogromny potencjał dla rozwoju turystyki, rozbudowa bazy noclegowej oraz przygotowanie terenów pod rozwój turystyki campingowej staje się priorytetem. </w:t>
      </w:r>
    </w:p>
    <w:p w:rsidR="009647D2" w:rsidRPr="00B26E85" w:rsidRDefault="009647D2" w:rsidP="00D26F2D">
      <w:pPr>
        <w:pStyle w:val="ListParagraph"/>
        <w:spacing w:after="0" w:line="360" w:lineRule="auto"/>
        <w:ind w:left="0"/>
        <w:jc w:val="both"/>
        <w:rPr>
          <w:rFonts w:ascii="Arial" w:hAnsi="Arial" w:cs="Arial"/>
        </w:rPr>
      </w:pPr>
      <w:r w:rsidRPr="00B26E85">
        <w:rPr>
          <w:rFonts w:ascii="Arial" w:hAnsi="Arial" w:cs="Arial"/>
        </w:rPr>
        <w:t xml:space="preserve">Pomoc społeczna w Gminie skupia się przede wszystkim na osobach bezrobotnych, ubogich, niepełnosprawnych i długotrwale chorych. Ważnym elementem wsparcia jest program dożywiania. </w:t>
      </w:r>
    </w:p>
    <w:p w:rsidR="009647D2" w:rsidRPr="00B26E85" w:rsidRDefault="009647D2" w:rsidP="00D26F2D">
      <w:pPr>
        <w:spacing w:after="0" w:line="360" w:lineRule="auto"/>
        <w:jc w:val="both"/>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06"/>
        <w:gridCol w:w="4606"/>
      </w:tblGrid>
      <w:tr w:rsidR="009647D2" w:rsidRPr="00B26E85" w:rsidTr="00DE1534">
        <w:tc>
          <w:tcPr>
            <w:tcW w:w="9212" w:type="dxa"/>
            <w:gridSpan w:val="2"/>
            <w:tcBorders>
              <w:top w:val="double" w:sz="4" w:space="0" w:color="auto"/>
            </w:tcBorders>
            <w:shd w:val="clear" w:color="auto" w:fill="D9D9D9"/>
          </w:tcPr>
          <w:p w:rsidR="009647D2" w:rsidRPr="00B26E85" w:rsidRDefault="009647D2" w:rsidP="00DE1534">
            <w:pPr>
              <w:spacing w:before="60" w:after="60" w:line="240" w:lineRule="auto"/>
              <w:jc w:val="center"/>
              <w:rPr>
                <w:rFonts w:ascii="Arial" w:hAnsi="Arial" w:cs="Arial"/>
                <w:b/>
                <w:sz w:val="20"/>
                <w:szCs w:val="20"/>
              </w:rPr>
            </w:pPr>
            <w:r w:rsidRPr="00B26E85">
              <w:rPr>
                <w:rFonts w:ascii="Arial" w:hAnsi="Arial" w:cs="Arial"/>
                <w:b/>
                <w:sz w:val="20"/>
                <w:szCs w:val="20"/>
              </w:rPr>
              <w:t>Usługi społeczne</w:t>
            </w:r>
          </w:p>
        </w:tc>
      </w:tr>
      <w:tr w:rsidR="009647D2" w:rsidRPr="00B26E85" w:rsidTr="00DE1534">
        <w:tc>
          <w:tcPr>
            <w:tcW w:w="4606" w:type="dxa"/>
            <w:shd w:val="clear" w:color="auto" w:fill="D9D9D9"/>
          </w:tcPr>
          <w:p w:rsidR="009647D2" w:rsidRPr="00B26E85" w:rsidRDefault="009647D2" w:rsidP="00DE1534">
            <w:pPr>
              <w:spacing w:before="60" w:after="60" w:line="240" w:lineRule="auto"/>
              <w:jc w:val="center"/>
              <w:rPr>
                <w:rFonts w:ascii="Arial" w:hAnsi="Arial" w:cs="Arial"/>
                <w:b/>
                <w:sz w:val="20"/>
                <w:szCs w:val="20"/>
              </w:rPr>
            </w:pPr>
            <w:r w:rsidRPr="00B26E85">
              <w:rPr>
                <w:rFonts w:ascii="Arial" w:hAnsi="Arial" w:cs="Arial"/>
                <w:b/>
                <w:sz w:val="20"/>
                <w:szCs w:val="20"/>
              </w:rPr>
              <w:t>MOCNE STRONY</w:t>
            </w:r>
          </w:p>
        </w:tc>
        <w:tc>
          <w:tcPr>
            <w:tcW w:w="4606" w:type="dxa"/>
            <w:shd w:val="clear" w:color="auto" w:fill="D9D9D9"/>
          </w:tcPr>
          <w:p w:rsidR="009647D2" w:rsidRPr="00B26E85" w:rsidRDefault="009647D2" w:rsidP="00DE1534">
            <w:pPr>
              <w:spacing w:before="60" w:after="60" w:line="240" w:lineRule="auto"/>
              <w:jc w:val="center"/>
              <w:rPr>
                <w:rFonts w:ascii="Arial" w:hAnsi="Arial" w:cs="Arial"/>
                <w:b/>
                <w:sz w:val="20"/>
                <w:szCs w:val="20"/>
              </w:rPr>
            </w:pPr>
            <w:r w:rsidRPr="00B26E85">
              <w:rPr>
                <w:rFonts w:ascii="Arial" w:hAnsi="Arial" w:cs="Arial"/>
                <w:b/>
                <w:sz w:val="20"/>
                <w:szCs w:val="20"/>
              </w:rPr>
              <w:t>SŁABE STRONY</w:t>
            </w:r>
          </w:p>
        </w:tc>
      </w:tr>
      <w:tr w:rsidR="009647D2" w:rsidRPr="00B26E85" w:rsidTr="00DE1534">
        <w:tc>
          <w:tcPr>
            <w:tcW w:w="4606" w:type="dxa"/>
          </w:tcPr>
          <w:p w:rsidR="009647D2" w:rsidRPr="00B26E85" w:rsidRDefault="009647D2" w:rsidP="00DE1534">
            <w:pPr>
              <w:spacing w:before="60" w:after="60" w:line="240" w:lineRule="auto"/>
              <w:rPr>
                <w:rFonts w:ascii="Arial" w:hAnsi="Arial" w:cs="Arial"/>
                <w:sz w:val="20"/>
                <w:szCs w:val="20"/>
              </w:rPr>
            </w:pPr>
            <w:r w:rsidRPr="00B26E85">
              <w:rPr>
                <w:rFonts w:ascii="Arial" w:hAnsi="Arial" w:cs="Arial"/>
                <w:sz w:val="20"/>
                <w:szCs w:val="20"/>
              </w:rPr>
              <w:t>dobrze wyposażone szkoły z atrakcyjną ofertą edukacyjną</w:t>
            </w:r>
          </w:p>
        </w:tc>
        <w:tc>
          <w:tcPr>
            <w:tcW w:w="4606" w:type="dxa"/>
          </w:tcPr>
          <w:p w:rsidR="009647D2" w:rsidRPr="00B26E85" w:rsidRDefault="009647D2" w:rsidP="00DE1534">
            <w:pPr>
              <w:spacing w:before="60" w:after="60" w:line="240" w:lineRule="auto"/>
              <w:rPr>
                <w:rFonts w:ascii="Arial" w:hAnsi="Arial" w:cs="Arial"/>
                <w:sz w:val="20"/>
                <w:szCs w:val="20"/>
              </w:rPr>
            </w:pPr>
            <w:r w:rsidRPr="00B26E85">
              <w:rPr>
                <w:rFonts w:ascii="Arial" w:hAnsi="Arial" w:cs="Arial"/>
                <w:sz w:val="20"/>
                <w:szCs w:val="20"/>
              </w:rPr>
              <w:t>ograniczony dostęp do specjalistów medycznych</w:t>
            </w:r>
          </w:p>
        </w:tc>
      </w:tr>
      <w:tr w:rsidR="009647D2" w:rsidRPr="00B26E85" w:rsidTr="00DE1534">
        <w:tc>
          <w:tcPr>
            <w:tcW w:w="4606" w:type="dxa"/>
          </w:tcPr>
          <w:p w:rsidR="009647D2" w:rsidRPr="00B26E85" w:rsidRDefault="009647D2" w:rsidP="00DE1534">
            <w:pPr>
              <w:spacing w:before="60" w:after="60" w:line="240" w:lineRule="auto"/>
              <w:rPr>
                <w:rFonts w:ascii="Arial" w:hAnsi="Arial" w:cs="Arial"/>
                <w:sz w:val="20"/>
                <w:szCs w:val="20"/>
              </w:rPr>
            </w:pPr>
            <w:r w:rsidRPr="00B26E85">
              <w:rPr>
                <w:rFonts w:ascii="Arial" w:hAnsi="Arial" w:cs="Arial"/>
                <w:sz w:val="20"/>
                <w:szCs w:val="20"/>
              </w:rPr>
              <w:t>istnienie przedszkoli publicznych</w:t>
            </w:r>
            <w:r>
              <w:rPr>
                <w:rFonts w:ascii="Arial" w:hAnsi="Arial" w:cs="Arial"/>
                <w:sz w:val="20"/>
                <w:szCs w:val="20"/>
              </w:rPr>
              <w:t xml:space="preserve"> oraz żłobka</w:t>
            </w:r>
          </w:p>
        </w:tc>
        <w:tc>
          <w:tcPr>
            <w:tcW w:w="4606" w:type="dxa"/>
          </w:tcPr>
          <w:p w:rsidR="009647D2" w:rsidRPr="00B26E85" w:rsidRDefault="009647D2" w:rsidP="00DE1534">
            <w:pPr>
              <w:spacing w:before="60" w:after="60" w:line="240" w:lineRule="auto"/>
              <w:rPr>
                <w:rFonts w:ascii="Arial" w:hAnsi="Arial" w:cs="Arial"/>
                <w:sz w:val="20"/>
                <w:szCs w:val="20"/>
              </w:rPr>
            </w:pPr>
          </w:p>
        </w:tc>
      </w:tr>
      <w:tr w:rsidR="009647D2" w:rsidRPr="00B26E85" w:rsidTr="00DE1534">
        <w:tc>
          <w:tcPr>
            <w:tcW w:w="4606" w:type="dxa"/>
          </w:tcPr>
          <w:p w:rsidR="009647D2" w:rsidRPr="00B26E85" w:rsidRDefault="009647D2" w:rsidP="00571D70">
            <w:pPr>
              <w:spacing w:before="60" w:after="60" w:line="240" w:lineRule="auto"/>
              <w:rPr>
                <w:rFonts w:ascii="Arial" w:hAnsi="Arial" w:cs="Arial"/>
                <w:sz w:val="20"/>
                <w:szCs w:val="20"/>
              </w:rPr>
            </w:pPr>
            <w:r w:rsidRPr="00B26E85">
              <w:rPr>
                <w:rFonts w:ascii="Arial" w:hAnsi="Arial" w:cs="Arial"/>
                <w:sz w:val="20"/>
                <w:szCs w:val="20"/>
              </w:rPr>
              <w:t>wykwal</w:t>
            </w:r>
            <w:r>
              <w:rPr>
                <w:rFonts w:ascii="Arial" w:hAnsi="Arial" w:cs="Arial"/>
                <w:sz w:val="20"/>
                <w:szCs w:val="20"/>
              </w:rPr>
              <w:t xml:space="preserve">ifikowani i doświadczeni pracownicy </w:t>
            </w:r>
          </w:p>
        </w:tc>
        <w:tc>
          <w:tcPr>
            <w:tcW w:w="4606" w:type="dxa"/>
          </w:tcPr>
          <w:p w:rsidR="009647D2" w:rsidRPr="00B26E85" w:rsidRDefault="009647D2" w:rsidP="00DE1534">
            <w:pPr>
              <w:spacing w:before="60" w:after="60" w:line="240" w:lineRule="auto"/>
              <w:rPr>
                <w:rFonts w:ascii="Arial" w:hAnsi="Arial" w:cs="Arial"/>
                <w:sz w:val="20"/>
                <w:szCs w:val="20"/>
              </w:rPr>
            </w:pPr>
          </w:p>
        </w:tc>
      </w:tr>
      <w:tr w:rsidR="009647D2" w:rsidRPr="00B26E85" w:rsidTr="00DE1534">
        <w:tc>
          <w:tcPr>
            <w:tcW w:w="4606" w:type="dxa"/>
          </w:tcPr>
          <w:p w:rsidR="009647D2" w:rsidRPr="00B26E85" w:rsidRDefault="009647D2" w:rsidP="00DE1534">
            <w:pPr>
              <w:spacing w:before="60" w:after="60" w:line="240" w:lineRule="auto"/>
              <w:rPr>
                <w:rFonts w:ascii="Arial" w:hAnsi="Arial" w:cs="Arial"/>
                <w:sz w:val="20"/>
                <w:szCs w:val="20"/>
              </w:rPr>
            </w:pPr>
            <w:r w:rsidRPr="00B26E85">
              <w:rPr>
                <w:rFonts w:ascii="Arial" w:hAnsi="Arial" w:cs="Arial"/>
                <w:sz w:val="20"/>
                <w:szCs w:val="20"/>
              </w:rPr>
              <w:t>duża liczba organizacji pozarządowych</w:t>
            </w:r>
          </w:p>
        </w:tc>
        <w:tc>
          <w:tcPr>
            <w:tcW w:w="4606" w:type="dxa"/>
          </w:tcPr>
          <w:p w:rsidR="009647D2" w:rsidRPr="00B26E85" w:rsidRDefault="009647D2" w:rsidP="00DE1534">
            <w:pPr>
              <w:spacing w:before="60" w:after="60" w:line="240" w:lineRule="auto"/>
              <w:rPr>
                <w:rFonts w:ascii="Arial" w:hAnsi="Arial" w:cs="Arial"/>
                <w:sz w:val="20"/>
                <w:szCs w:val="20"/>
              </w:rPr>
            </w:pPr>
          </w:p>
        </w:tc>
      </w:tr>
      <w:tr w:rsidR="009647D2" w:rsidRPr="00B26E85" w:rsidTr="00DE1534">
        <w:tc>
          <w:tcPr>
            <w:tcW w:w="4606" w:type="dxa"/>
          </w:tcPr>
          <w:p w:rsidR="009647D2" w:rsidRPr="00BC5983" w:rsidRDefault="009647D2" w:rsidP="00DE1534">
            <w:pPr>
              <w:spacing w:before="60" w:after="60" w:line="240" w:lineRule="auto"/>
              <w:rPr>
                <w:rFonts w:ascii="Arial" w:hAnsi="Arial" w:cs="Arial"/>
                <w:sz w:val="20"/>
                <w:szCs w:val="20"/>
              </w:rPr>
            </w:pPr>
            <w:r w:rsidRPr="00BC5983">
              <w:rPr>
                <w:rFonts w:ascii="Arial" w:hAnsi="Arial" w:cs="Arial"/>
                <w:sz w:val="20"/>
                <w:szCs w:val="20"/>
              </w:rPr>
              <w:t>zmniejszenie liczby osób korzystających z pomocy społecznej</w:t>
            </w:r>
          </w:p>
        </w:tc>
        <w:tc>
          <w:tcPr>
            <w:tcW w:w="4606" w:type="dxa"/>
          </w:tcPr>
          <w:p w:rsidR="009647D2" w:rsidRPr="00B26E85" w:rsidRDefault="009647D2" w:rsidP="00DE1534">
            <w:pPr>
              <w:spacing w:before="60" w:after="60" w:line="240" w:lineRule="auto"/>
              <w:rPr>
                <w:rFonts w:ascii="Arial" w:hAnsi="Arial" w:cs="Arial"/>
                <w:sz w:val="20"/>
                <w:szCs w:val="20"/>
              </w:rPr>
            </w:pPr>
          </w:p>
        </w:tc>
      </w:tr>
      <w:tr w:rsidR="009647D2" w:rsidRPr="00B26E85" w:rsidTr="00DE1534">
        <w:tc>
          <w:tcPr>
            <w:tcW w:w="4606" w:type="dxa"/>
            <w:tcBorders>
              <w:bottom w:val="double" w:sz="4" w:space="0" w:color="auto"/>
            </w:tcBorders>
          </w:tcPr>
          <w:p w:rsidR="009647D2" w:rsidRPr="00B26E85" w:rsidRDefault="009647D2" w:rsidP="00DE1534">
            <w:pPr>
              <w:spacing w:before="60" w:after="60" w:line="240" w:lineRule="auto"/>
              <w:rPr>
                <w:rFonts w:ascii="Arial" w:hAnsi="Arial" w:cs="Arial"/>
                <w:sz w:val="20"/>
                <w:szCs w:val="20"/>
              </w:rPr>
            </w:pPr>
            <w:r w:rsidRPr="00B26E85">
              <w:rPr>
                <w:rFonts w:ascii="Arial" w:hAnsi="Arial" w:cs="Arial"/>
                <w:sz w:val="20"/>
                <w:szCs w:val="20"/>
              </w:rPr>
              <w:t>dobrze rozwinięte usługi w zakresie podstawowej opieki zdrowotnej</w:t>
            </w:r>
          </w:p>
        </w:tc>
        <w:tc>
          <w:tcPr>
            <w:tcW w:w="4606" w:type="dxa"/>
            <w:tcBorders>
              <w:bottom w:val="double" w:sz="4" w:space="0" w:color="auto"/>
            </w:tcBorders>
          </w:tcPr>
          <w:p w:rsidR="009647D2" w:rsidRPr="00B26E85" w:rsidRDefault="009647D2" w:rsidP="00DE1534">
            <w:pPr>
              <w:spacing w:before="60" w:after="60" w:line="240" w:lineRule="auto"/>
              <w:rPr>
                <w:rFonts w:ascii="Arial" w:hAnsi="Arial" w:cs="Arial"/>
                <w:sz w:val="20"/>
                <w:szCs w:val="20"/>
              </w:rPr>
            </w:pPr>
          </w:p>
        </w:tc>
      </w:tr>
    </w:tbl>
    <w:p w:rsidR="009647D2" w:rsidRDefault="009647D2" w:rsidP="00C07FDE">
      <w:pPr>
        <w:pStyle w:val="Heading2"/>
        <w:numPr>
          <w:ilvl w:val="1"/>
          <w:numId w:val="99"/>
        </w:numPr>
        <w:spacing w:before="360" w:line="360" w:lineRule="auto"/>
        <w:rPr>
          <w:rFonts w:cs="Arial"/>
          <w:sz w:val="22"/>
          <w:szCs w:val="22"/>
        </w:rPr>
      </w:pPr>
      <w:bookmarkStart w:id="151" w:name="_Toc355906292"/>
      <w:bookmarkStart w:id="152" w:name="_Toc374606083"/>
      <w:bookmarkEnd w:id="5"/>
      <w:bookmarkEnd w:id="6"/>
      <w:r>
        <w:rPr>
          <w:rFonts w:cs="Arial"/>
          <w:sz w:val="28"/>
          <w:szCs w:val="22"/>
        </w:rPr>
        <w:t>Usługi komunalne</w:t>
      </w:r>
      <w:bookmarkEnd w:id="151"/>
      <w:bookmarkEnd w:id="152"/>
    </w:p>
    <w:p w:rsidR="009647D2" w:rsidRDefault="009647D2" w:rsidP="00C07FDE">
      <w:pPr>
        <w:pStyle w:val="Heading3"/>
        <w:numPr>
          <w:ilvl w:val="2"/>
          <w:numId w:val="99"/>
        </w:numPr>
        <w:spacing w:before="0" w:line="360" w:lineRule="auto"/>
        <w:rPr>
          <w:rFonts w:cs="Arial"/>
        </w:rPr>
      </w:pPr>
      <w:bookmarkStart w:id="153" w:name="_Toc355906293"/>
      <w:bookmarkStart w:id="154" w:name="_Toc374606084"/>
      <w:r>
        <w:rPr>
          <w:rFonts w:cs="Arial"/>
        </w:rPr>
        <w:t>Usługi wodociągowe i kanalizacyjne</w:t>
      </w:r>
      <w:bookmarkEnd w:id="153"/>
      <w:bookmarkEnd w:id="154"/>
    </w:p>
    <w:p w:rsidR="009647D2" w:rsidRDefault="009647D2" w:rsidP="003465AE">
      <w:pPr>
        <w:spacing w:after="0" w:line="360" w:lineRule="auto"/>
        <w:jc w:val="both"/>
        <w:rPr>
          <w:rFonts w:ascii="Arial" w:hAnsi="Arial" w:cs="Arial"/>
          <w:bCs/>
        </w:rPr>
      </w:pPr>
      <w:r>
        <w:rPr>
          <w:rFonts w:ascii="Arial" w:hAnsi="Arial" w:cs="Arial"/>
          <w:bCs/>
        </w:rPr>
        <w:t xml:space="preserve">Gmina Sępólno Krajeńskie sukcesywnie rozwija infrastrukturę techniczną na swoim obszarze. </w:t>
      </w:r>
    </w:p>
    <w:p w:rsidR="009647D2" w:rsidRDefault="009647D2" w:rsidP="003465AE">
      <w:pPr>
        <w:spacing w:after="0" w:line="360" w:lineRule="auto"/>
        <w:jc w:val="both"/>
        <w:rPr>
          <w:rFonts w:ascii="Arial" w:hAnsi="Arial" w:cs="Arial"/>
          <w:bCs/>
        </w:rPr>
      </w:pPr>
      <w:r>
        <w:rPr>
          <w:rFonts w:ascii="Arial" w:hAnsi="Arial" w:cs="Arial"/>
          <w:bCs/>
        </w:rPr>
        <w:t>W tabeli 18 zaprezentowano podstawowe informacje dotyczące poziomu wyposażenia Gminy Sępólno Krajeńskie w sieć wodociągową i kanalizacyjną.</w:t>
      </w:r>
    </w:p>
    <w:p w:rsidR="009647D2" w:rsidRDefault="009647D2" w:rsidP="003465AE">
      <w:pPr>
        <w:keepNext/>
        <w:spacing w:before="240" w:after="120" w:line="240" w:lineRule="auto"/>
        <w:jc w:val="center"/>
        <w:rPr>
          <w:rFonts w:ascii="Arial" w:hAnsi="Arial" w:cs="Arial"/>
          <w:b/>
          <w:bCs/>
          <w:sz w:val="20"/>
          <w:szCs w:val="20"/>
          <w:lang w:eastAsia="pl-PL"/>
        </w:rPr>
      </w:pPr>
      <w:bookmarkStart w:id="155" w:name="_Toc358618950"/>
      <w:bookmarkStart w:id="156" w:name="_Toc291591097"/>
      <w:bookmarkStart w:id="157" w:name="_Toc225577668"/>
      <w:bookmarkStart w:id="158" w:name="_Toc209330064"/>
      <w:bookmarkStart w:id="159" w:name="_Toc374606155"/>
      <w:r>
        <w:rPr>
          <w:rFonts w:ascii="Arial" w:hAnsi="Arial" w:cs="Arial"/>
          <w:b/>
          <w:bCs/>
          <w:sz w:val="20"/>
          <w:szCs w:val="20"/>
          <w:lang w:eastAsia="pl-PL"/>
        </w:rPr>
        <w:t xml:space="preserve">Tabela </w:t>
      </w:r>
      <w:r>
        <w:rPr>
          <w:rFonts w:ascii="Arial" w:hAnsi="Arial" w:cs="Arial"/>
          <w:b/>
          <w:bCs/>
          <w:sz w:val="20"/>
          <w:szCs w:val="20"/>
          <w:lang w:eastAsia="pl-PL"/>
        </w:rPr>
        <w:fldChar w:fldCharType="begin"/>
      </w:r>
      <w:r>
        <w:rPr>
          <w:rFonts w:ascii="Arial" w:hAnsi="Arial" w:cs="Arial"/>
          <w:b/>
          <w:bCs/>
          <w:sz w:val="20"/>
          <w:szCs w:val="20"/>
          <w:lang w:eastAsia="pl-PL"/>
        </w:rPr>
        <w:instrText xml:space="preserve"> SEQ Tabela \* ARABIC </w:instrText>
      </w:r>
      <w:r>
        <w:rPr>
          <w:rFonts w:ascii="Arial" w:hAnsi="Arial" w:cs="Arial"/>
          <w:b/>
          <w:bCs/>
          <w:sz w:val="20"/>
          <w:szCs w:val="20"/>
          <w:lang w:eastAsia="pl-PL"/>
        </w:rPr>
        <w:fldChar w:fldCharType="separate"/>
      </w:r>
      <w:r>
        <w:rPr>
          <w:rFonts w:ascii="Arial" w:hAnsi="Arial" w:cs="Arial"/>
          <w:b/>
          <w:bCs/>
          <w:noProof/>
          <w:sz w:val="20"/>
          <w:szCs w:val="20"/>
          <w:lang w:eastAsia="pl-PL"/>
        </w:rPr>
        <w:t>18</w:t>
      </w:r>
      <w:r>
        <w:rPr>
          <w:rFonts w:ascii="Arial" w:hAnsi="Arial" w:cs="Arial"/>
          <w:b/>
          <w:bCs/>
          <w:sz w:val="20"/>
          <w:szCs w:val="20"/>
          <w:lang w:eastAsia="pl-PL"/>
        </w:rPr>
        <w:fldChar w:fldCharType="end"/>
      </w:r>
      <w:r>
        <w:rPr>
          <w:rFonts w:ascii="Arial" w:hAnsi="Arial" w:cs="Arial"/>
          <w:b/>
          <w:bCs/>
          <w:sz w:val="20"/>
          <w:szCs w:val="20"/>
          <w:lang w:eastAsia="pl-PL"/>
        </w:rPr>
        <w:t>. Wyposażenie Gminy Sępólno Krajeńskie w infrastrukturę techniczną</w:t>
      </w:r>
      <w:bookmarkEnd w:id="155"/>
      <w:bookmarkEnd w:id="156"/>
      <w:bookmarkEnd w:id="157"/>
      <w:bookmarkEnd w:id="158"/>
      <w:bookmarkEnd w:id="159"/>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4014"/>
        <w:gridCol w:w="2584"/>
        <w:gridCol w:w="2612"/>
      </w:tblGrid>
      <w:tr w:rsidR="009647D2" w:rsidTr="001B6B9B">
        <w:trPr>
          <w:trHeight w:val="540"/>
        </w:trPr>
        <w:tc>
          <w:tcPr>
            <w:tcW w:w="2179" w:type="pct"/>
            <w:shd w:val="clear" w:color="auto" w:fill="A5A5A5"/>
            <w:vAlign w:val="center"/>
          </w:tcPr>
          <w:p w:rsidR="009647D2" w:rsidRDefault="009647D2" w:rsidP="001B6B9B">
            <w:pPr>
              <w:spacing w:after="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1403" w:type="pct"/>
            <w:shd w:val="clear" w:color="auto" w:fill="A5A5A5"/>
            <w:vAlign w:val="center"/>
          </w:tcPr>
          <w:p w:rsidR="009647D2" w:rsidRDefault="009647D2" w:rsidP="001B6B9B">
            <w:pPr>
              <w:spacing w:after="0" w:line="240" w:lineRule="auto"/>
              <w:jc w:val="center"/>
              <w:rPr>
                <w:rFonts w:ascii="Arial" w:hAnsi="Arial" w:cs="Arial"/>
                <w:b/>
                <w:bCs/>
                <w:sz w:val="20"/>
                <w:szCs w:val="20"/>
                <w:lang w:eastAsia="pl-PL"/>
              </w:rPr>
            </w:pPr>
            <w:r>
              <w:rPr>
                <w:rFonts w:ascii="Arial" w:hAnsi="Arial" w:cs="Arial"/>
                <w:b/>
                <w:bCs/>
                <w:sz w:val="20"/>
                <w:szCs w:val="20"/>
                <w:lang w:eastAsia="pl-PL"/>
              </w:rPr>
              <w:t>Jednostka miary</w:t>
            </w:r>
          </w:p>
        </w:tc>
        <w:tc>
          <w:tcPr>
            <w:tcW w:w="1418" w:type="pct"/>
            <w:shd w:val="clear" w:color="auto" w:fill="A5A5A5"/>
            <w:vAlign w:val="center"/>
          </w:tcPr>
          <w:p w:rsidR="009647D2" w:rsidRDefault="009647D2" w:rsidP="001B6B9B">
            <w:pPr>
              <w:spacing w:after="0" w:line="240" w:lineRule="auto"/>
              <w:jc w:val="center"/>
              <w:rPr>
                <w:rFonts w:ascii="Arial" w:hAnsi="Arial" w:cs="Arial"/>
                <w:b/>
                <w:bCs/>
                <w:sz w:val="20"/>
                <w:szCs w:val="20"/>
                <w:lang w:eastAsia="pl-PL"/>
              </w:rPr>
            </w:pPr>
            <w:r>
              <w:rPr>
                <w:rFonts w:ascii="Arial" w:hAnsi="Arial" w:cs="Arial"/>
                <w:b/>
                <w:bCs/>
                <w:sz w:val="20"/>
                <w:szCs w:val="20"/>
                <w:lang w:eastAsia="pl-PL"/>
              </w:rPr>
              <w:t>Stan na dzień 31.12.2012r.</w:t>
            </w:r>
          </w:p>
        </w:tc>
      </w:tr>
      <w:tr w:rsidR="009647D2" w:rsidTr="001B6B9B">
        <w:trPr>
          <w:trHeight w:val="270"/>
        </w:trPr>
        <w:tc>
          <w:tcPr>
            <w:tcW w:w="5000" w:type="pct"/>
            <w:gridSpan w:val="3"/>
            <w:shd w:val="clear" w:color="auto" w:fill="D9D9D9"/>
            <w:vAlign w:val="center"/>
          </w:tcPr>
          <w:p w:rsidR="009647D2" w:rsidRDefault="009647D2" w:rsidP="001B6B9B">
            <w:pPr>
              <w:spacing w:after="0" w:line="240" w:lineRule="auto"/>
              <w:jc w:val="center"/>
              <w:rPr>
                <w:rFonts w:ascii="Arial" w:hAnsi="Arial" w:cs="Arial"/>
                <w:b/>
                <w:bCs/>
                <w:sz w:val="20"/>
                <w:szCs w:val="20"/>
                <w:lang w:eastAsia="pl-PL"/>
              </w:rPr>
            </w:pPr>
            <w:r>
              <w:rPr>
                <w:rFonts w:ascii="Arial" w:hAnsi="Arial" w:cs="Arial"/>
                <w:b/>
                <w:bCs/>
                <w:sz w:val="20"/>
                <w:szCs w:val="20"/>
                <w:lang w:eastAsia="pl-PL"/>
              </w:rPr>
              <w:t>Sieć wodociągowa</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długość czynnej sieci rozdzielczej będącej w zarządzie bądź administracji gminy</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km</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199,9</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przyłącza do sieci wodociągowej od budynków mieszkalnych i zbiorowego zamieszkania</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szt.</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2135</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woda dostarczona  gospodarstwom domowym</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tys. m</w:t>
            </w:r>
            <w:r>
              <w:rPr>
                <w:rFonts w:ascii="Arial" w:hAnsi="Arial" w:cs="Arial"/>
                <w:sz w:val="20"/>
                <w:szCs w:val="20"/>
                <w:vertAlign w:val="superscript"/>
                <w:lang w:eastAsia="pl-PL"/>
              </w:rPr>
              <w:t>3</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447,0</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ludność korzystająca z sieci wodociągowej</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osoba</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1 3515</w:t>
            </w:r>
          </w:p>
        </w:tc>
      </w:tr>
      <w:tr w:rsidR="009647D2" w:rsidTr="001B6B9B">
        <w:trPr>
          <w:trHeight w:val="270"/>
        </w:trPr>
        <w:tc>
          <w:tcPr>
            <w:tcW w:w="5000" w:type="pct"/>
            <w:gridSpan w:val="3"/>
            <w:shd w:val="clear" w:color="auto" w:fill="D9D9D9"/>
            <w:vAlign w:val="center"/>
          </w:tcPr>
          <w:p w:rsidR="009647D2" w:rsidRDefault="009647D2" w:rsidP="001B6B9B">
            <w:pPr>
              <w:spacing w:after="0" w:line="240" w:lineRule="auto"/>
              <w:jc w:val="center"/>
              <w:rPr>
                <w:rFonts w:ascii="Arial" w:hAnsi="Arial" w:cs="Arial"/>
                <w:b/>
                <w:bCs/>
                <w:sz w:val="20"/>
                <w:szCs w:val="20"/>
                <w:lang w:eastAsia="pl-PL"/>
              </w:rPr>
            </w:pPr>
            <w:r>
              <w:rPr>
                <w:rFonts w:ascii="Arial" w:hAnsi="Arial" w:cs="Arial"/>
                <w:b/>
                <w:bCs/>
                <w:sz w:val="20"/>
                <w:szCs w:val="20"/>
                <w:lang w:eastAsia="pl-PL"/>
              </w:rPr>
              <w:t>Sieć kanalizacyjna sanitarna</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długość czynnej sieci kanalizacyjnej  będącej w zarządzie bądź administracji gminy</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km</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65,2*</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 xml:space="preserve">przyłącza do sieci kanalizacyjnej  od budynków mieszkalnych i zbiorowego zamieszkania </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szt.</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1 304</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ścieki odprowadzone od gospodarstw domowych</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tys. m</w:t>
            </w:r>
            <w:r>
              <w:rPr>
                <w:rFonts w:ascii="Arial" w:hAnsi="Arial" w:cs="Arial"/>
                <w:sz w:val="20"/>
                <w:szCs w:val="20"/>
                <w:vertAlign w:val="superscript"/>
                <w:lang w:eastAsia="pl-PL"/>
              </w:rPr>
              <w:t>3</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349</w:t>
            </w:r>
          </w:p>
        </w:tc>
      </w:tr>
      <w:tr w:rsidR="009647D2" w:rsidTr="001B6B9B">
        <w:trPr>
          <w:trHeight w:val="690"/>
        </w:trPr>
        <w:tc>
          <w:tcPr>
            <w:tcW w:w="2179" w:type="pct"/>
            <w:vAlign w:val="center"/>
          </w:tcPr>
          <w:p w:rsidR="009647D2" w:rsidRDefault="009647D2" w:rsidP="001B6B9B">
            <w:pPr>
              <w:spacing w:after="0" w:line="240" w:lineRule="auto"/>
              <w:rPr>
                <w:rFonts w:ascii="Arial" w:hAnsi="Arial" w:cs="Arial"/>
                <w:sz w:val="20"/>
                <w:szCs w:val="20"/>
                <w:lang w:eastAsia="pl-PL"/>
              </w:rPr>
            </w:pPr>
            <w:r>
              <w:rPr>
                <w:rFonts w:ascii="Arial" w:hAnsi="Arial" w:cs="Arial"/>
                <w:sz w:val="20"/>
                <w:szCs w:val="20"/>
                <w:lang w:eastAsia="pl-PL"/>
              </w:rPr>
              <w:t>ludność korzystająca z sieci kanalizacyjnej</w:t>
            </w:r>
          </w:p>
        </w:tc>
        <w:tc>
          <w:tcPr>
            <w:tcW w:w="1403"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osoba</w:t>
            </w:r>
          </w:p>
        </w:tc>
        <w:tc>
          <w:tcPr>
            <w:tcW w:w="141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10 100*</w:t>
            </w:r>
          </w:p>
        </w:tc>
      </w:tr>
    </w:tbl>
    <w:p w:rsidR="009647D2" w:rsidRDefault="009647D2" w:rsidP="00B07535">
      <w:pPr>
        <w:spacing w:before="120" w:after="120" w:line="360" w:lineRule="auto"/>
        <w:jc w:val="both"/>
        <w:rPr>
          <w:rFonts w:ascii="Arial" w:hAnsi="Arial" w:cs="Arial"/>
          <w:sz w:val="18"/>
        </w:rPr>
      </w:pPr>
      <w:r>
        <w:rPr>
          <w:rFonts w:ascii="Arial" w:hAnsi="Arial" w:cs="Arial"/>
          <w:sz w:val="18"/>
        </w:rPr>
        <w:t>*Dane Urzędu Miejskiego w Sępólnie Krajeńskim.</w:t>
      </w:r>
    </w:p>
    <w:p w:rsidR="009647D2" w:rsidRDefault="009647D2" w:rsidP="003465AE">
      <w:pPr>
        <w:spacing w:before="120" w:after="120" w:line="360" w:lineRule="auto"/>
        <w:jc w:val="right"/>
        <w:rPr>
          <w:rFonts w:ascii="Arial" w:hAnsi="Arial" w:cs="Arial"/>
          <w:sz w:val="18"/>
        </w:rPr>
      </w:pPr>
      <w:r>
        <w:rPr>
          <w:rFonts w:ascii="Arial" w:hAnsi="Arial" w:cs="Arial"/>
          <w:sz w:val="18"/>
        </w:rPr>
        <w:t>Źródło: Opracowanie własne na podstawie  danych GUS oraz Urzędu Miejskiego w Sępólnie Krajeńskim</w:t>
      </w:r>
    </w:p>
    <w:p w:rsidR="009647D2" w:rsidRDefault="009647D2" w:rsidP="003465AE">
      <w:pPr>
        <w:spacing w:after="0" w:line="360" w:lineRule="auto"/>
        <w:jc w:val="both"/>
        <w:rPr>
          <w:rFonts w:ascii="Arial" w:hAnsi="Arial" w:cs="Arial"/>
        </w:rPr>
      </w:pPr>
      <w:r>
        <w:rPr>
          <w:rFonts w:ascii="Arial" w:hAnsi="Arial" w:cs="Arial"/>
          <w:bCs/>
        </w:rPr>
        <w:t xml:space="preserve">W 2011 r. długość sieci wodociągowej wynosiła 199,9 km. </w:t>
      </w:r>
      <w:r>
        <w:rPr>
          <w:rFonts w:ascii="Arial" w:hAnsi="Arial" w:cs="Arial"/>
        </w:rPr>
        <w:t>Poza zasięgiem Gminnej sieci wodociągowej znajdują się pojedyncze kolonie oraz rozproszone gospodarstwa. Sieć wodociągowa miasta i gminy Sępólno Krajeńskie składa się z pięciu wodociągów. Spięcie ze sobą magistralnych odcinków poprawia bezpieczeństwo dostaw, umożliwia awaryjne podawanie wody z innych odleglejszych, z punktu widzenia odbiorcy ujęć wody. Administratorem sieci jest Zakład Gospodarki Komunalnej Sp. z o.o.</w:t>
      </w:r>
    </w:p>
    <w:p w:rsidR="009647D2" w:rsidRDefault="009647D2" w:rsidP="003465AE">
      <w:pPr>
        <w:autoSpaceDE w:val="0"/>
        <w:autoSpaceDN w:val="0"/>
        <w:adjustRightInd w:val="0"/>
        <w:spacing w:after="0" w:line="360" w:lineRule="auto"/>
        <w:jc w:val="both"/>
        <w:rPr>
          <w:rFonts w:ascii="Arial" w:hAnsi="Arial" w:cs="Arial"/>
        </w:rPr>
      </w:pPr>
      <w:r>
        <w:rPr>
          <w:rFonts w:ascii="Arial" w:hAnsi="Arial" w:cs="Arial"/>
          <w:lang w:eastAsia="pl-PL"/>
        </w:rPr>
        <w:t xml:space="preserve">Gmina </w:t>
      </w:r>
      <w:r>
        <w:rPr>
          <w:rFonts w:ascii="Arial" w:hAnsi="Arial" w:cs="Arial"/>
        </w:rPr>
        <w:t>Sępólno Krajeńskie</w:t>
      </w:r>
      <w:r>
        <w:rPr>
          <w:rFonts w:ascii="Arial" w:hAnsi="Arial" w:cs="Arial"/>
          <w:lang w:eastAsia="pl-PL"/>
        </w:rPr>
        <w:t xml:space="preserve"> nie posiada uregulowanej gospodarki wodno-ściekowej. </w:t>
      </w:r>
      <w:r>
        <w:rPr>
          <w:rFonts w:ascii="Arial" w:hAnsi="Arial" w:cs="Arial"/>
        </w:rPr>
        <w:t>W badanym okresie długość sieci kanalizacyjnej wynosiła 52,4 km. Jednakże, nadal występuje rażąca różnica między długością sieci kanalizacyjnej a wodociągowej. Sieć kanalizacyjna jest ogólnospławna, odprowadza jednocześnie ścieki komunalne i deszczowe, zaś sieć sanitarna funkcjonuje w technologii grawitacyjnej i ciśnieniowej. W Sikorzu zlokalizowana jest centralna oczyszczalnia ścieków dla aglomeracji Sępólno Krajeńskie, która obejmuje swym zasięgiem miasto Sępólno Krajeńskie oraz miejscowości: Zalesie, Teklanowo, Wałdowo, Wałdówko, Wilkowo, Skarpa, Włościbórz, Włościbórek, Komierowo, Komierówko, Niechorz, Świdwie, Wysoka Krajeńska, Zboże, Świdwie Sępoleńskie, Sikorz, Piaseczno, Dziechowo, Wiśniewka, Wiśniewa, Kawle, Lutowo, Lutówko, Radońsk, Iłowo, Jazdrowo, Trzciany, Grochowiec, Wysoka Krajeńska. Dodatkowo na terenie Gminy funkcjonuje mała oczyszczalnia ścieków w Komierowie, dla której nie wyznaczono aglomeracji. Na terenach, gdzie nie występuje sieć kanalizacyjna, odpady sanitarno – bytowe odprowadzane są do przydomowych oczyszczalni ścieków bądź do przydomowych zbiorników bezodpływowych i wywożone do punktu zlewnego mieszczącego się przy oczyszczalni ścieków.Problemem są nieszczelne zbiorniki, które powodują przedostawanie się odpadów z gospodarstw domowych do gruntów i wód powierzchniowych. Należy zastanowić się nad rozbudową sieci kanalizacyjnej przy uwzględnieniu rozproszonej zabudowy w Gminie.</w:t>
      </w:r>
    </w:p>
    <w:p w:rsidR="009647D2" w:rsidRDefault="009647D2" w:rsidP="003465AE">
      <w:pPr>
        <w:keepNext/>
        <w:spacing w:before="240" w:after="120" w:line="240" w:lineRule="auto"/>
        <w:jc w:val="center"/>
        <w:rPr>
          <w:rFonts w:ascii="Arial" w:hAnsi="Arial" w:cs="Arial"/>
          <w:b/>
          <w:bCs/>
          <w:sz w:val="20"/>
          <w:szCs w:val="20"/>
          <w:lang w:eastAsia="pl-PL"/>
        </w:rPr>
      </w:pPr>
      <w:bookmarkStart w:id="160" w:name="_Toc358618951"/>
      <w:bookmarkStart w:id="161" w:name="_Toc374606156"/>
      <w:r>
        <w:rPr>
          <w:rFonts w:ascii="Arial" w:hAnsi="Arial" w:cs="Arial"/>
          <w:b/>
          <w:bCs/>
          <w:sz w:val="20"/>
          <w:szCs w:val="20"/>
          <w:lang w:eastAsia="pl-PL"/>
        </w:rPr>
        <w:t xml:space="preserve">Tabela </w:t>
      </w:r>
      <w:r>
        <w:rPr>
          <w:rFonts w:ascii="Arial" w:hAnsi="Arial" w:cs="Arial"/>
          <w:b/>
          <w:bCs/>
          <w:sz w:val="20"/>
          <w:szCs w:val="20"/>
          <w:lang w:eastAsia="pl-PL"/>
        </w:rPr>
        <w:fldChar w:fldCharType="begin"/>
      </w:r>
      <w:r>
        <w:rPr>
          <w:rFonts w:ascii="Arial" w:hAnsi="Arial" w:cs="Arial"/>
          <w:b/>
          <w:bCs/>
          <w:sz w:val="20"/>
          <w:szCs w:val="20"/>
          <w:lang w:eastAsia="pl-PL"/>
        </w:rPr>
        <w:instrText xml:space="preserve"> SEQ Tabela \* ARABIC </w:instrText>
      </w:r>
      <w:r>
        <w:rPr>
          <w:rFonts w:ascii="Arial" w:hAnsi="Arial" w:cs="Arial"/>
          <w:b/>
          <w:bCs/>
          <w:sz w:val="20"/>
          <w:szCs w:val="20"/>
          <w:lang w:eastAsia="pl-PL"/>
        </w:rPr>
        <w:fldChar w:fldCharType="separate"/>
      </w:r>
      <w:r>
        <w:rPr>
          <w:rFonts w:ascii="Arial" w:hAnsi="Arial" w:cs="Arial"/>
          <w:b/>
          <w:bCs/>
          <w:noProof/>
          <w:sz w:val="20"/>
          <w:szCs w:val="20"/>
          <w:lang w:eastAsia="pl-PL"/>
        </w:rPr>
        <w:t>19</w:t>
      </w:r>
      <w:r>
        <w:rPr>
          <w:rFonts w:ascii="Arial" w:hAnsi="Arial" w:cs="Arial"/>
          <w:b/>
          <w:bCs/>
          <w:sz w:val="20"/>
          <w:szCs w:val="20"/>
          <w:lang w:eastAsia="pl-PL"/>
        </w:rPr>
        <w:fldChar w:fldCharType="end"/>
      </w:r>
      <w:r>
        <w:rPr>
          <w:rFonts w:ascii="Arial" w:hAnsi="Arial" w:cs="Arial"/>
          <w:b/>
          <w:bCs/>
          <w:sz w:val="20"/>
          <w:szCs w:val="20"/>
          <w:lang w:eastAsia="pl-PL"/>
        </w:rPr>
        <w:t>. Wyposażenie Gminy Sępólno Krajeńskie w infrastrukturę techniczną na tle jej otoczenia  – sieć wodociągowa i kanalizacyjna w 2012 r.</w:t>
      </w:r>
      <w:bookmarkEnd w:id="160"/>
      <w:bookmarkEnd w:id="161"/>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2939"/>
        <w:gridCol w:w="1152"/>
        <w:gridCol w:w="2015"/>
        <w:gridCol w:w="1151"/>
        <w:gridCol w:w="1953"/>
      </w:tblGrid>
      <w:tr w:rsidR="009647D2" w:rsidTr="001B6B9B">
        <w:trPr>
          <w:trHeight w:val="285"/>
        </w:trPr>
        <w:tc>
          <w:tcPr>
            <w:tcW w:w="1595" w:type="pct"/>
            <w:vMerge w:val="restart"/>
            <w:shd w:val="clear" w:color="auto" w:fill="A5A5A5"/>
            <w:noWrap/>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1719" w:type="pct"/>
            <w:gridSpan w:val="2"/>
            <w:shd w:val="clear" w:color="auto" w:fill="A5A5A5"/>
            <w:noWrap/>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Kanalizacja</w:t>
            </w:r>
          </w:p>
        </w:tc>
        <w:tc>
          <w:tcPr>
            <w:tcW w:w="1685" w:type="pct"/>
            <w:gridSpan w:val="2"/>
            <w:shd w:val="clear" w:color="auto" w:fill="A5A5A5"/>
            <w:noWrap/>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Wodociąg</w:t>
            </w:r>
          </w:p>
        </w:tc>
      </w:tr>
      <w:tr w:rsidR="009647D2" w:rsidTr="001B6B9B">
        <w:trPr>
          <w:trHeight w:val="630"/>
        </w:trPr>
        <w:tc>
          <w:tcPr>
            <w:tcW w:w="0" w:type="auto"/>
            <w:vMerge/>
            <w:vAlign w:val="center"/>
          </w:tcPr>
          <w:p w:rsidR="009647D2" w:rsidRDefault="009647D2" w:rsidP="001B6B9B">
            <w:pPr>
              <w:spacing w:after="0" w:line="240" w:lineRule="auto"/>
              <w:rPr>
                <w:rFonts w:ascii="Arial" w:hAnsi="Arial" w:cs="Arial"/>
                <w:b/>
                <w:bCs/>
                <w:sz w:val="20"/>
                <w:szCs w:val="20"/>
                <w:lang w:eastAsia="pl-PL"/>
              </w:rPr>
            </w:pPr>
          </w:p>
        </w:tc>
        <w:tc>
          <w:tcPr>
            <w:tcW w:w="625" w:type="pct"/>
            <w:shd w:val="clear" w:color="auto" w:fill="A5A5A5"/>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długość sieci</w:t>
            </w:r>
          </w:p>
        </w:tc>
        <w:tc>
          <w:tcPr>
            <w:tcW w:w="1094" w:type="pct"/>
            <w:shd w:val="clear" w:color="auto" w:fill="A5A5A5"/>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długość sieci na km</w:t>
            </w:r>
            <w:r>
              <w:rPr>
                <w:rFonts w:ascii="Arial" w:hAnsi="Arial" w:cs="Arial"/>
                <w:b/>
                <w:bCs/>
                <w:sz w:val="20"/>
                <w:szCs w:val="20"/>
                <w:vertAlign w:val="superscript"/>
                <w:lang w:eastAsia="pl-PL"/>
              </w:rPr>
              <w:t>2</w:t>
            </w:r>
            <w:r>
              <w:rPr>
                <w:rFonts w:ascii="Arial" w:hAnsi="Arial" w:cs="Arial"/>
                <w:b/>
                <w:bCs/>
                <w:sz w:val="20"/>
                <w:szCs w:val="20"/>
                <w:lang w:eastAsia="pl-PL"/>
              </w:rPr>
              <w:t xml:space="preserve"> powierzchni</w:t>
            </w:r>
          </w:p>
        </w:tc>
        <w:tc>
          <w:tcPr>
            <w:tcW w:w="625" w:type="pct"/>
            <w:shd w:val="clear" w:color="auto" w:fill="A5A5A5"/>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długość sieci</w:t>
            </w:r>
          </w:p>
        </w:tc>
        <w:tc>
          <w:tcPr>
            <w:tcW w:w="1060" w:type="pct"/>
            <w:shd w:val="clear" w:color="auto" w:fill="A5A5A5"/>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długość sieci na km</w:t>
            </w:r>
            <w:r>
              <w:rPr>
                <w:rFonts w:ascii="Arial" w:hAnsi="Arial" w:cs="Arial"/>
                <w:b/>
                <w:bCs/>
                <w:sz w:val="20"/>
                <w:szCs w:val="20"/>
                <w:vertAlign w:val="superscript"/>
                <w:lang w:eastAsia="pl-PL"/>
              </w:rPr>
              <w:t>2</w:t>
            </w:r>
            <w:r>
              <w:rPr>
                <w:rFonts w:ascii="Arial" w:hAnsi="Arial" w:cs="Arial"/>
                <w:b/>
                <w:bCs/>
                <w:sz w:val="20"/>
                <w:szCs w:val="20"/>
                <w:lang w:eastAsia="pl-PL"/>
              </w:rPr>
              <w:t xml:space="preserve"> powierzchni</w:t>
            </w:r>
          </w:p>
        </w:tc>
      </w:tr>
      <w:tr w:rsidR="009647D2" w:rsidTr="001B6B9B">
        <w:trPr>
          <w:trHeight w:val="255"/>
        </w:trPr>
        <w:tc>
          <w:tcPr>
            <w:tcW w:w="1595" w:type="pct"/>
            <w:shd w:val="clear" w:color="auto" w:fill="A5A5A5"/>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POLSKA</w:t>
            </w:r>
          </w:p>
        </w:tc>
        <w:tc>
          <w:tcPr>
            <w:tcW w:w="625" w:type="pct"/>
            <w:shd w:val="clear" w:color="auto" w:fill="A5A5A5"/>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117745,6</w:t>
            </w:r>
          </w:p>
        </w:tc>
        <w:tc>
          <w:tcPr>
            <w:tcW w:w="1094" w:type="pct"/>
            <w:shd w:val="clear" w:color="auto" w:fill="A5A5A5"/>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0,377</w:t>
            </w:r>
          </w:p>
        </w:tc>
        <w:tc>
          <w:tcPr>
            <w:tcW w:w="625" w:type="pct"/>
            <w:shd w:val="clear" w:color="auto" w:fill="A5A5A5"/>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278300,4</w:t>
            </w:r>
          </w:p>
        </w:tc>
        <w:tc>
          <w:tcPr>
            <w:tcW w:w="1060" w:type="pct"/>
            <w:shd w:val="clear" w:color="auto" w:fill="A5A5A5"/>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0,890</w:t>
            </w:r>
          </w:p>
        </w:tc>
      </w:tr>
      <w:tr w:rsidR="009647D2" w:rsidTr="001B6B9B">
        <w:trPr>
          <w:trHeight w:val="255"/>
        </w:trPr>
        <w:tc>
          <w:tcPr>
            <w:tcW w:w="1595" w:type="pct"/>
            <w:shd w:val="clear" w:color="auto" w:fill="D8D8D8"/>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KUJAWSKO-POMORSKIE</w:t>
            </w:r>
          </w:p>
        </w:tc>
        <w:tc>
          <w:tcPr>
            <w:tcW w:w="625" w:type="pct"/>
            <w:shd w:val="clear" w:color="auto" w:fill="D8D8D8"/>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6959,4</w:t>
            </w:r>
          </w:p>
        </w:tc>
        <w:tc>
          <w:tcPr>
            <w:tcW w:w="1094" w:type="pct"/>
            <w:shd w:val="clear" w:color="auto" w:fill="D8D8D8"/>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0,387</w:t>
            </w:r>
          </w:p>
        </w:tc>
        <w:tc>
          <w:tcPr>
            <w:tcW w:w="625" w:type="pct"/>
            <w:shd w:val="clear" w:color="auto" w:fill="D8D8D8"/>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22133,2</w:t>
            </w:r>
          </w:p>
        </w:tc>
        <w:tc>
          <w:tcPr>
            <w:tcW w:w="1060" w:type="pct"/>
            <w:shd w:val="clear" w:color="auto" w:fill="D8D8D8"/>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1,232</w:t>
            </w:r>
          </w:p>
        </w:tc>
      </w:tr>
      <w:tr w:rsidR="009647D2" w:rsidTr="001B6B9B">
        <w:trPr>
          <w:trHeight w:val="255"/>
        </w:trPr>
        <w:tc>
          <w:tcPr>
            <w:tcW w:w="1595" w:type="pct"/>
            <w:shd w:val="clear" w:color="auto" w:fill="F2F2F2"/>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Powiat sępoleński</w:t>
            </w:r>
          </w:p>
        </w:tc>
        <w:tc>
          <w:tcPr>
            <w:tcW w:w="625" w:type="pct"/>
            <w:shd w:val="clear" w:color="auto" w:fill="F2F2F2"/>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166,3</w:t>
            </w:r>
          </w:p>
        </w:tc>
        <w:tc>
          <w:tcPr>
            <w:tcW w:w="1094" w:type="pct"/>
            <w:shd w:val="clear" w:color="auto" w:fill="F2F2F2"/>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0,210</w:t>
            </w:r>
          </w:p>
        </w:tc>
        <w:tc>
          <w:tcPr>
            <w:tcW w:w="625" w:type="pct"/>
            <w:shd w:val="clear" w:color="auto" w:fill="F2F2F2"/>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641,5</w:t>
            </w:r>
          </w:p>
        </w:tc>
        <w:tc>
          <w:tcPr>
            <w:tcW w:w="1060" w:type="pct"/>
            <w:shd w:val="clear" w:color="auto" w:fill="F2F2F2"/>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0,811</w:t>
            </w:r>
          </w:p>
        </w:tc>
      </w:tr>
      <w:tr w:rsidR="009647D2" w:rsidTr="001B6B9B">
        <w:trPr>
          <w:trHeight w:val="255"/>
        </w:trPr>
        <w:tc>
          <w:tcPr>
            <w:tcW w:w="1595" w:type="pct"/>
            <w:vAlign w:val="center"/>
          </w:tcPr>
          <w:p w:rsidR="009647D2" w:rsidRDefault="009647D2" w:rsidP="001B6B9B">
            <w:pPr>
              <w:spacing w:before="120" w:after="120" w:line="240" w:lineRule="auto"/>
              <w:rPr>
                <w:rFonts w:ascii="Arial" w:hAnsi="Arial" w:cs="Arial"/>
                <w:b/>
                <w:bCs/>
                <w:sz w:val="20"/>
                <w:szCs w:val="20"/>
                <w:lang w:eastAsia="pl-PL"/>
              </w:rPr>
            </w:pPr>
            <w:r>
              <w:rPr>
                <w:rFonts w:ascii="Arial" w:hAnsi="Arial" w:cs="Arial"/>
                <w:b/>
                <w:bCs/>
                <w:sz w:val="20"/>
                <w:szCs w:val="20"/>
                <w:lang w:eastAsia="pl-PL"/>
              </w:rPr>
              <w:t>Gmina Sępólno Krajeńskie</w:t>
            </w:r>
          </w:p>
        </w:tc>
        <w:tc>
          <w:tcPr>
            <w:tcW w:w="625" w:type="pct"/>
            <w:noWrap/>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52,4</w:t>
            </w:r>
          </w:p>
        </w:tc>
        <w:tc>
          <w:tcPr>
            <w:tcW w:w="1094" w:type="pct"/>
            <w:noWrap/>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0,229</w:t>
            </w:r>
          </w:p>
        </w:tc>
        <w:tc>
          <w:tcPr>
            <w:tcW w:w="625" w:type="pct"/>
            <w:noWrap/>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199,9</w:t>
            </w:r>
          </w:p>
        </w:tc>
        <w:tc>
          <w:tcPr>
            <w:tcW w:w="1060" w:type="pct"/>
            <w:noWrap/>
            <w:vAlign w:val="center"/>
          </w:tcPr>
          <w:p w:rsidR="009647D2" w:rsidRDefault="009647D2" w:rsidP="001B6B9B">
            <w:pPr>
              <w:spacing w:before="120" w:after="120" w:line="240" w:lineRule="auto"/>
              <w:jc w:val="center"/>
              <w:rPr>
                <w:rFonts w:ascii="Arial" w:hAnsi="Arial" w:cs="Arial"/>
                <w:b/>
                <w:bCs/>
                <w:sz w:val="20"/>
                <w:szCs w:val="20"/>
                <w:lang w:eastAsia="pl-PL"/>
              </w:rPr>
            </w:pPr>
            <w:r>
              <w:rPr>
                <w:rFonts w:ascii="Arial" w:hAnsi="Arial" w:cs="Arial"/>
                <w:b/>
                <w:bCs/>
                <w:sz w:val="20"/>
                <w:szCs w:val="20"/>
                <w:lang w:eastAsia="pl-PL"/>
              </w:rPr>
              <w:t>0,873</w:t>
            </w:r>
          </w:p>
        </w:tc>
      </w:tr>
      <w:tr w:rsidR="009647D2" w:rsidTr="001B6B9B">
        <w:trPr>
          <w:trHeight w:val="255"/>
        </w:trPr>
        <w:tc>
          <w:tcPr>
            <w:tcW w:w="1595" w:type="pct"/>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Gmina Kamień Krajeński</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51,9</w:t>
            </w:r>
          </w:p>
        </w:tc>
        <w:tc>
          <w:tcPr>
            <w:tcW w:w="1094"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0,318</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98,1</w:t>
            </w:r>
          </w:p>
        </w:tc>
        <w:tc>
          <w:tcPr>
            <w:tcW w:w="1060"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0,602</w:t>
            </w:r>
          </w:p>
        </w:tc>
      </w:tr>
      <w:tr w:rsidR="009647D2" w:rsidTr="001B6B9B">
        <w:trPr>
          <w:trHeight w:val="255"/>
        </w:trPr>
        <w:tc>
          <w:tcPr>
            <w:tcW w:w="1595" w:type="pct"/>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Gmina Więcbork</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18,5</w:t>
            </w:r>
          </w:p>
        </w:tc>
        <w:tc>
          <w:tcPr>
            <w:tcW w:w="1094"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0,078</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210</w:t>
            </w:r>
          </w:p>
        </w:tc>
        <w:tc>
          <w:tcPr>
            <w:tcW w:w="1060"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0,890</w:t>
            </w:r>
          </w:p>
        </w:tc>
      </w:tr>
      <w:tr w:rsidR="009647D2" w:rsidTr="001B6B9B">
        <w:trPr>
          <w:trHeight w:val="255"/>
        </w:trPr>
        <w:tc>
          <w:tcPr>
            <w:tcW w:w="1595" w:type="pct"/>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Gmina Sośno</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43,5</w:t>
            </w:r>
          </w:p>
        </w:tc>
        <w:tc>
          <w:tcPr>
            <w:tcW w:w="1094"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0,267</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133,5</w:t>
            </w:r>
          </w:p>
        </w:tc>
        <w:tc>
          <w:tcPr>
            <w:tcW w:w="1060"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0,819</w:t>
            </w:r>
          </w:p>
        </w:tc>
      </w:tr>
      <w:tr w:rsidR="009647D2" w:rsidTr="001B6B9B">
        <w:trPr>
          <w:trHeight w:val="255"/>
        </w:trPr>
        <w:tc>
          <w:tcPr>
            <w:tcW w:w="1595" w:type="pct"/>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 xml:space="preserve">Gmina Kęsowo </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63,9</w:t>
            </w:r>
          </w:p>
        </w:tc>
        <w:tc>
          <w:tcPr>
            <w:tcW w:w="1094"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0,586</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138,2</w:t>
            </w:r>
          </w:p>
        </w:tc>
        <w:tc>
          <w:tcPr>
            <w:tcW w:w="1060"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1,268</w:t>
            </w:r>
          </w:p>
        </w:tc>
      </w:tr>
      <w:tr w:rsidR="009647D2" w:rsidTr="001B6B9B">
        <w:trPr>
          <w:trHeight w:val="255"/>
        </w:trPr>
        <w:tc>
          <w:tcPr>
            <w:tcW w:w="1595" w:type="pct"/>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Gmina Gostycyn</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53,9</w:t>
            </w:r>
          </w:p>
        </w:tc>
        <w:tc>
          <w:tcPr>
            <w:tcW w:w="1094"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0,396</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99,5</w:t>
            </w:r>
          </w:p>
        </w:tc>
        <w:tc>
          <w:tcPr>
            <w:tcW w:w="1060"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0,732</w:t>
            </w:r>
          </w:p>
        </w:tc>
      </w:tr>
      <w:tr w:rsidR="009647D2" w:rsidTr="001B6B9B">
        <w:trPr>
          <w:trHeight w:val="255"/>
        </w:trPr>
        <w:tc>
          <w:tcPr>
            <w:tcW w:w="1595" w:type="pct"/>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Gmina Lipka</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29,4</w:t>
            </w:r>
          </w:p>
        </w:tc>
        <w:tc>
          <w:tcPr>
            <w:tcW w:w="1094"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0,154</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83,3</w:t>
            </w:r>
          </w:p>
        </w:tc>
        <w:tc>
          <w:tcPr>
            <w:tcW w:w="1060"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0,436</w:t>
            </w:r>
          </w:p>
        </w:tc>
      </w:tr>
      <w:tr w:rsidR="009647D2" w:rsidTr="001B6B9B">
        <w:trPr>
          <w:trHeight w:val="270"/>
        </w:trPr>
        <w:tc>
          <w:tcPr>
            <w:tcW w:w="1595" w:type="pct"/>
            <w:vAlign w:val="center"/>
          </w:tcPr>
          <w:p w:rsidR="009647D2" w:rsidRDefault="009647D2" w:rsidP="001B6B9B">
            <w:pPr>
              <w:spacing w:before="120" w:after="120" w:line="240" w:lineRule="auto"/>
              <w:rPr>
                <w:rFonts w:ascii="Arial" w:hAnsi="Arial" w:cs="Arial"/>
                <w:sz w:val="20"/>
                <w:szCs w:val="20"/>
                <w:lang w:eastAsia="pl-PL"/>
              </w:rPr>
            </w:pPr>
            <w:r>
              <w:rPr>
                <w:rFonts w:ascii="Arial" w:hAnsi="Arial" w:cs="Arial"/>
                <w:sz w:val="20"/>
                <w:szCs w:val="20"/>
                <w:lang w:eastAsia="pl-PL"/>
              </w:rPr>
              <w:t>Gmina Debrzno</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74,3</w:t>
            </w:r>
          </w:p>
        </w:tc>
        <w:tc>
          <w:tcPr>
            <w:tcW w:w="1094"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0,332</w:t>
            </w:r>
          </w:p>
        </w:tc>
        <w:tc>
          <w:tcPr>
            <w:tcW w:w="625"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122,8</w:t>
            </w:r>
          </w:p>
        </w:tc>
        <w:tc>
          <w:tcPr>
            <w:tcW w:w="1060" w:type="pct"/>
            <w:noWrap/>
            <w:vAlign w:val="center"/>
          </w:tcPr>
          <w:p w:rsidR="009647D2" w:rsidRDefault="009647D2" w:rsidP="001B6B9B">
            <w:pPr>
              <w:spacing w:before="120" w:after="120" w:line="240" w:lineRule="auto"/>
              <w:jc w:val="center"/>
              <w:rPr>
                <w:rFonts w:ascii="Arial" w:hAnsi="Arial" w:cs="Arial"/>
                <w:sz w:val="20"/>
                <w:szCs w:val="20"/>
                <w:lang w:eastAsia="pl-PL"/>
              </w:rPr>
            </w:pPr>
            <w:r>
              <w:rPr>
                <w:rFonts w:ascii="Arial" w:hAnsi="Arial" w:cs="Arial"/>
                <w:sz w:val="20"/>
                <w:szCs w:val="20"/>
                <w:lang w:eastAsia="pl-PL"/>
              </w:rPr>
              <w:t>0,548</w:t>
            </w:r>
          </w:p>
        </w:tc>
      </w:tr>
    </w:tbl>
    <w:p w:rsidR="009647D2" w:rsidRDefault="009647D2" w:rsidP="003465AE">
      <w:pPr>
        <w:spacing w:before="12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spacing w:after="0" w:line="360" w:lineRule="auto"/>
        <w:jc w:val="both"/>
        <w:rPr>
          <w:rFonts w:ascii="Arial" w:hAnsi="Arial" w:cs="Arial"/>
        </w:rPr>
      </w:pPr>
      <w:r>
        <w:rPr>
          <w:rFonts w:ascii="Arial" w:hAnsi="Arial" w:cs="Arial"/>
        </w:rPr>
        <w:t>Długość sieci wodociągowej na 1 km</w:t>
      </w:r>
      <w:r>
        <w:rPr>
          <w:rFonts w:ascii="Arial" w:hAnsi="Arial" w:cs="Arial"/>
          <w:vertAlign w:val="superscript"/>
        </w:rPr>
        <w:t>2</w:t>
      </w:r>
      <w:r>
        <w:rPr>
          <w:rFonts w:ascii="Arial" w:hAnsi="Arial" w:cs="Arial"/>
        </w:rPr>
        <w:t xml:space="preserve"> powierzchni Gminy Sępólno Krajeńskie w 2012 r. (0,873 km) kształtowała się podobnie do stanu istniejącego w kraju (0,890 km) oraz w powiecie sępoleńskim (0,811 km). Gmina wypadła korzystnie na tle gmin Debrzno, Lipka, Gostycyn, Sośno i Kamień Krajeński, jednak gminy Więcbork i Kęsowo są pod tym względem lepiej rozwinięte. Analizując natomiast długość sieci kanalizacyjnej na km</w:t>
      </w:r>
      <w:r>
        <w:rPr>
          <w:rFonts w:ascii="Arial" w:hAnsi="Arial" w:cs="Arial"/>
          <w:vertAlign w:val="superscript"/>
        </w:rPr>
        <w:t>2</w:t>
      </w:r>
      <w:r>
        <w:rPr>
          <w:rFonts w:ascii="Arial" w:hAnsi="Arial" w:cs="Arial"/>
        </w:rPr>
        <w:t>powierzchni Gminy Sępólno Krajeńskie, która w 2012 r. wynosiła 0,229 km/km</w:t>
      </w:r>
      <w:r>
        <w:rPr>
          <w:rFonts w:ascii="Arial" w:hAnsi="Arial" w:cs="Arial"/>
          <w:vertAlign w:val="superscript"/>
        </w:rPr>
        <w:t>2</w:t>
      </w:r>
      <w:r>
        <w:rPr>
          <w:rFonts w:ascii="Arial" w:hAnsi="Arial" w:cs="Arial"/>
        </w:rPr>
        <w:t xml:space="preserve">, należy zauważyć, że kształtuje się ona korzystniej jedynie w stosunku do Gmin: Więcbork i Lipka. </w:t>
      </w:r>
    </w:p>
    <w:p w:rsidR="009647D2" w:rsidRDefault="009647D2" w:rsidP="003465AE">
      <w:pPr>
        <w:spacing w:after="0" w:line="360" w:lineRule="auto"/>
        <w:jc w:val="both"/>
        <w:rPr>
          <w:rFonts w:ascii="Arial" w:hAnsi="Arial" w:cs="Arial"/>
        </w:rPr>
      </w:pPr>
    </w:p>
    <w:p w:rsidR="009647D2" w:rsidRDefault="009647D2" w:rsidP="003465AE">
      <w:pPr>
        <w:spacing w:after="0" w:line="360" w:lineRule="auto"/>
        <w:jc w:val="both"/>
        <w:rPr>
          <w:rFonts w:ascii="Arial" w:hAnsi="Arial" w:cs="Arial"/>
        </w:rPr>
      </w:pPr>
      <w:r>
        <w:rPr>
          <w:rFonts w:ascii="Arial" w:hAnsi="Arial" w:cs="Arial"/>
        </w:rPr>
        <w:t xml:space="preserve">Należy zauważyć, że Gmina Sępólno Krajeńskie jest w większym stopniu zwodociągowana niż skanalizowana. Sieć kanalizacyjna jest zdecydowanie bardziej rozbudowana na obszarze miejskim Gminy, co umożliwia struktura przestrzenna – zabudowa zwarta. Na obszarach wiejskich Gminy poziom skanalizowania nie jest bardzo wysoki,ze względu m.in. </w:t>
      </w:r>
      <w:r>
        <w:rPr>
          <w:rFonts w:ascii="Arial" w:hAnsi="Arial" w:cs="Arial"/>
        </w:rPr>
        <w:br/>
        <w:t>na występowanie zabudowyrozproszonej. Na takich obszarach budowa sieci kanalizacyjnej jest nieuzasadniona ekonomicznie. Mimo niewysokiego poziomu skanalizowania obszarów wiejskich Gminy, mieszkańcy tych obszarów podejmują działania w celu budowy przydomowych oczyszczalni ścieków, co stanowi bardzo pozytywne zjawisko  w zakresie gospodarowanie odpadami ciekłymi na terenie Gminy.</w:t>
      </w:r>
    </w:p>
    <w:p w:rsidR="009647D2" w:rsidRDefault="009647D2" w:rsidP="00C07FDE">
      <w:pPr>
        <w:pStyle w:val="Heading3"/>
        <w:numPr>
          <w:ilvl w:val="2"/>
          <w:numId w:val="99"/>
        </w:numPr>
        <w:spacing w:before="360" w:line="360" w:lineRule="auto"/>
        <w:rPr>
          <w:rFonts w:cs="Arial"/>
        </w:rPr>
      </w:pPr>
      <w:bookmarkStart w:id="162" w:name="_Toc374606085"/>
      <w:r>
        <w:rPr>
          <w:rFonts w:cs="Arial"/>
        </w:rPr>
        <w:t>Gaz</w:t>
      </w:r>
      <w:bookmarkEnd w:id="162"/>
    </w:p>
    <w:p w:rsidR="009647D2" w:rsidRDefault="009647D2" w:rsidP="003465AE">
      <w:pPr>
        <w:spacing w:before="120" w:after="0" w:line="360" w:lineRule="auto"/>
        <w:jc w:val="both"/>
        <w:rPr>
          <w:rFonts w:ascii="Arial" w:hAnsi="Arial" w:cs="Arial"/>
        </w:rPr>
      </w:pPr>
      <w:r>
        <w:rPr>
          <w:rFonts w:ascii="Arial" w:hAnsi="Arial" w:cs="Arial"/>
        </w:rPr>
        <w:t>Dostawcą gazu ziemnego dla Gminy Sępólno Krajeńskie jest:</w:t>
      </w:r>
    </w:p>
    <w:p w:rsidR="009647D2" w:rsidRDefault="009647D2" w:rsidP="003465AE">
      <w:pPr>
        <w:spacing w:before="120" w:after="0" w:line="360" w:lineRule="auto"/>
        <w:jc w:val="both"/>
        <w:rPr>
          <w:rFonts w:ascii="Arial" w:hAnsi="Arial" w:cs="Arial"/>
        </w:rPr>
      </w:pPr>
      <w:r w:rsidRPr="00AB6F23">
        <w:rPr>
          <w:noProof/>
          <w:lang w:eastAsia="pl-PL"/>
        </w:rPr>
        <w:pict>
          <v:shape id="Obraz 76" o:spid="_x0000_i1046" type="#_x0000_t75" style="width:441.75pt;height:153.75pt;visibility:visible">
            <v:imagedata r:id="rId36" o:title="" croptop="5532f" cropbottom="4730f" cropright="869f"/>
          </v:shape>
        </w:pict>
      </w:r>
    </w:p>
    <w:p w:rsidR="009647D2" w:rsidRDefault="009647D2" w:rsidP="003465AE">
      <w:p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„Miasto Sępólno Krajeńskie zaopatrywane jest w gaz poprzez stację redukcyjno-pomiarową I stopnia zlokalizowaną we wsi Sikorz. Stacja posiada przepustowość Q = 600 m3/h i jest zasilana z gazociągu przesyłowego wysokiego ciśnienia DN150 Chojnice – Sępólno Krajeńskie. Ze stacji tej gaz średnioprężny dostarczany jest bezpośrednio do odbiorców indywidualnych i przemysłowych. Długość rozdzielczej sieci gazowej średniego ciśnienia w Gminie Sępólno Krajeńskie wynosi ponad 37 km., z czego na terenie miasta 32,7 km. W sieć gazową wyposażona jest częściowo wieś Piaseczno. </w:t>
      </w:r>
    </w:p>
    <w:p w:rsidR="009647D2" w:rsidRDefault="009647D2" w:rsidP="003465AE">
      <w:pPr>
        <w:spacing w:after="0" w:line="360" w:lineRule="auto"/>
        <w:jc w:val="both"/>
        <w:rPr>
          <w:rFonts w:ascii="Arial" w:hAnsi="Arial" w:cs="Arial"/>
          <w:lang w:eastAsia="pl-PL"/>
        </w:rPr>
      </w:pPr>
      <w:r>
        <w:rPr>
          <w:rFonts w:ascii="Arial" w:hAnsi="Arial" w:cs="Arial"/>
          <w:lang w:eastAsia="pl-PL"/>
        </w:rPr>
        <w:t>Na terenie miasta znajdują się dwie stacje redukcyjne II stopnia przekazujące gaz do gazociągów niskoprężnych.”</w:t>
      </w:r>
    </w:p>
    <w:p w:rsidR="009647D2" w:rsidRDefault="009647D2" w:rsidP="003465AE">
      <w:pPr>
        <w:spacing w:after="0" w:line="360" w:lineRule="auto"/>
        <w:jc w:val="right"/>
        <w:rPr>
          <w:rFonts w:ascii="Arial" w:hAnsi="Arial" w:cs="Arial"/>
          <w:sz w:val="18"/>
          <w:szCs w:val="18"/>
        </w:rPr>
      </w:pPr>
      <w:r>
        <w:rPr>
          <w:rFonts w:ascii="Arial" w:hAnsi="Arial" w:cs="Arial"/>
          <w:sz w:val="18"/>
          <w:szCs w:val="18"/>
        </w:rPr>
        <w:t>Źródło:  Studium uwarunkowań i kierunków zagospodarowania przestrzennego Miasta i Gminy Sępólno Krajeńskie</w:t>
      </w:r>
    </w:p>
    <w:p w:rsidR="009647D2" w:rsidRDefault="009647D2" w:rsidP="00C07FDE">
      <w:pPr>
        <w:pStyle w:val="Heading3"/>
        <w:numPr>
          <w:ilvl w:val="2"/>
          <w:numId w:val="99"/>
        </w:numPr>
        <w:spacing w:before="360" w:after="0" w:line="360" w:lineRule="auto"/>
        <w:rPr>
          <w:rFonts w:cs="Arial"/>
        </w:rPr>
      </w:pPr>
      <w:bookmarkStart w:id="163" w:name="_Toc374606086"/>
      <w:r>
        <w:rPr>
          <w:rFonts w:cs="Arial"/>
        </w:rPr>
        <w:t>Energia cieplna</w:t>
      </w:r>
      <w:bookmarkEnd w:id="163"/>
    </w:p>
    <w:p w:rsidR="009647D2" w:rsidRDefault="009647D2" w:rsidP="003465AE">
      <w:pPr>
        <w:spacing w:after="0" w:line="360" w:lineRule="auto"/>
        <w:jc w:val="both"/>
        <w:rPr>
          <w:rFonts w:ascii="Arial" w:hAnsi="Arial" w:cs="Arial"/>
        </w:rPr>
      </w:pPr>
      <w:r>
        <w:rPr>
          <w:rFonts w:ascii="Arial" w:hAnsi="Arial" w:cs="Arial"/>
        </w:rPr>
        <w:t>Przy ul. Przemysłowej w Sępólnie Krajeńskim zlokalizowana jest ciepłownia administrowana przez Zakład Gospodarki Komunalnej Sp. z o.o. o mocy 8,5 MW plus dodatkowy 1 MW mocy w kotłowni wykorzystującej gaz ziemny.. Ciepłownia, zasilana słomą, dostarcza ciepło do:</w:t>
      </w:r>
    </w:p>
    <w:p w:rsidR="009647D2" w:rsidRPr="00012F68" w:rsidRDefault="009647D2" w:rsidP="00C07FDE">
      <w:pPr>
        <w:pStyle w:val="Default"/>
        <w:numPr>
          <w:ilvl w:val="0"/>
          <w:numId w:val="57"/>
        </w:numPr>
        <w:spacing w:line="360" w:lineRule="auto"/>
        <w:jc w:val="both"/>
        <w:rPr>
          <w:color w:val="auto"/>
          <w:sz w:val="22"/>
          <w:szCs w:val="22"/>
        </w:rPr>
      </w:pPr>
      <w:r w:rsidRPr="00012F68">
        <w:rPr>
          <w:color w:val="auto"/>
          <w:sz w:val="22"/>
          <w:szCs w:val="22"/>
        </w:rPr>
        <w:t xml:space="preserve">Osiedla Słowackiego, </w:t>
      </w:r>
    </w:p>
    <w:p w:rsidR="009647D2" w:rsidRDefault="009647D2" w:rsidP="00C07FDE">
      <w:pPr>
        <w:pStyle w:val="Default"/>
        <w:numPr>
          <w:ilvl w:val="0"/>
          <w:numId w:val="57"/>
        </w:numPr>
        <w:spacing w:line="360" w:lineRule="auto"/>
        <w:jc w:val="both"/>
        <w:rPr>
          <w:color w:val="auto"/>
          <w:sz w:val="22"/>
          <w:szCs w:val="22"/>
        </w:rPr>
      </w:pPr>
      <w:r>
        <w:rPr>
          <w:color w:val="auto"/>
          <w:sz w:val="22"/>
          <w:szCs w:val="22"/>
        </w:rPr>
        <w:t>zakładów produkcyjnych i usługowych zlokalizowanych w okolicach ulicy Przemysłowej.</w:t>
      </w:r>
    </w:p>
    <w:p w:rsidR="009647D2" w:rsidRDefault="009647D2" w:rsidP="003465AE">
      <w:pPr>
        <w:pStyle w:val="Default"/>
        <w:spacing w:line="360" w:lineRule="auto"/>
        <w:jc w:val="both"/>
        <w:rPr>
          <w:color w:val="auto"/>
          <w:sz w:val="22"/>
          <w:szCs w:val="22"/>
        </w:rPr>
      </w:pPr>
      <w:r>
        <w:rPr>
          <w:color w:val="auto"/>
          <w:sz w:val="22"/>
          <w:szCs w:val="22"/>
        </w:rPr>
        <w:t>Ponadto, sieć ciepłownicza dostarcza energie cieplna także do obiektów użyteczności publicznej m.in. do Centrum Sportu i Rekreacji, Centrum Kultury i Sztuki, Urzędu Miejskiego, Przedszkola., Szkoła Podstawowa nr 3, Liceum, Bank spółdzielczy i ZUS.</w:t>
      </w:r>
    </w:p>
    <w:p w:rsidR="009647D2" w:rsidRDefault="009647D2" w:rsidP="003465AE">
      <w:pPr>
        <w:pStyle w:val="Default"/>
        <w:spacing w:line="360" w:lineRule="auto"/>
        <w:jc w:val="both"/>
        <w:rPr>
          <w:color w:val="auto"/>
          <w:sz w:val="22"/>
          <w:szCs w:val="22"/>
        </w:rPr>
      </w:pPr>
      <w:r>
        <w:rPr>
          <w:sz w:val="22"/>
          <w:szCs w:val="22"/>
        </w:rPr>
        <w:t xml:space="preserve">Ciepłownia dostarcza energii cieplnej wykorzystywanej głównie na potrzeby ogrzewania </w:t>
      </w:r>
      <w:r>
        <w:rPr>
          <w:sz w:val="22"/>
          <w:szCs w:val="22"/>
        </w:rPr>
        <w:br/>
        <w:t>i ciepłej wody oraz potrzeb technologicznych zakładów produkcyjnych</w:t>
      </w:r>
    </w:p>
    <w:p w:rsidR="009647D2" w:rsidRDefault="009647D2" w:rsidP="003465AE">
      <w:pPr>
        <w:pStyle w:val="Default"/>
        <w:spacing w:line="360" w:lineRule="auto"/>
        <w:jc w:val="both"/>
        <w:rPr>
          <w:color w:val="auto"/>
          <w:sz w:val="22"/>
          <w:szCs w:val="22"/>
        </w:rPr>
      </w:pPr>
      <w:r>
        <w:rPr>
          <w:color w:val="auto"/>
          <w:sz w:val="22"/>
          <w:szCs w:val="22"/>
        </w:rPr>
        <w:t>Zabudowa jednorodzinna oraz zakłady produkcyjne i usługowe znajdujące się poza zasięgiem miejskiej sieci ciepłowniczej posiadają indywidualne systemy grzewcze oparte na gazie ziemnym, paliwach stałych oraz  oleju opałowym.</w:t>
      </w:r>
    </w:p>
    <w:p w:rsidR="009647D2" w:rsidRDefault="009647D2" w:rsidP="00C07FDE">
      <w:pPr>
        <w:pStyle w:val="Heading3"/>
        <w:numPr>
          <w:ilvl w:val="2"/>
          <w:numId w:val="99"/>
        </w:numPr>
        <w:spacing w:after="0" w:line="360" w:lineRule="auto"/>
        <w:rPr>
          <w:rFonts w:cs="Arial"/>
        </w:rPr>
      </w:pPr>
      <w:bookmarkStart w:id="164" w:name="_Toc288123648"/>
      <w:bookmarkStart w:id="165" w:name="_Toc355906294"/>
      <w:bookmarkStart w:id="166" w:name="_Toc374606087"/>
      <w:r>
        <w:rPr>
          <w:rFonts w:cs="Arial"/>
        </w:rPr>
        <w:t>Odpad</w:t>
      </w:r>
      <w:bookmarkEnd w:id="164"/>
      <w:r>
        <w:rPr>
          <w:rFonts w:cs="Arial"/>
        </w:rPr>
        <w:t>y</w:t>
      </w:r>
      <w:bookmarkEnd w:id="165"/>
      <w:bookmarkEnd w:id="166"/>
    </w:p>
    <w:p w:rsidR="009647D2" w:rsidRDefault="009647D2" w:rsidP="003465AE">
      <w:pPr>
        <w:spacing w:after="0" w:line="360" w:lineRule="auto"/>
        <w:jc w:val="both"/>
        <w:rPr>
          <w:rFonts w:ascii="Arial" w:hAnsi="Arial" w:cs="Arial"/>
        </w:rPr>
      </w:pPr>
    </w:p>
    <w:p w:rsidR="009647D2" w:rsidRDefault="009647D2" w:rsidP="003465AE">
      <w:pPr>
        <w:spacing w:after="0" w:line="360" w:lineRule="auto"/>
        <w:jc w:val="both"/>
        <w:rPr>
          <w:rFonts w:ascii="Arial" w:hAnsi="Arial" w:cs="Arial"/>
        </w:rPr>
      </w:pPr>
      <w:r>
        <w:rPr>
          <w:rFonts w:ascii="Arial" w:hAnsi="Arial" w:cs="Arial"/>
        </w:rPr>
        <w:t xml:space="preserve">W dniu 23 stycznia 2013 r. weszła w życie ustawa z dnia 14 grudnia 2012 r. o odpadach (Dz. U. z 2013 r., poz. 21). Ustawa ta zastąpiła obowiązującą dotychczas ustawę z dnia </w:t>
      </w:r>
      <w:r>
        <w:rPr>
          <w:rFonts w:ascii="Arial" w:hAnsi="Arial" w:cs="Arial"/>
        </w:rPr>
        <w:br/>
        <w:t xml:space="preserve">27 kwietnia 2001 r. o odpadach (t.j. Dz. U. z 2010 r., Nr 185, poz. 1243 z późn. zm.). Nowa ustawa o odpadach  zgodnie z art. 1 </w:t>
      </w:r>
      <w:r>
        <w:rPr>
          <w:rFonts w:ascii="Arial" w:hAnsi="Arial" w:cs="Arial"/>
          <w:i/>
        </w:rPr>
        <w:t xml:space="preserve">określa środki służące ochronie środowiska, życia </w:t>
      </w:r>
      <w:r>
        <w:rPr>
          <w:rFonts w:ascii="Arial" w:hAnsi="Arial" w:cs="Arial"/>
          <w:i/>
        </w:rPr>
        <w:br/>
        <w:t>i zdrowia ludzi zapobiegające i zmniejszające negatywny wpływ na środowisko oraz zdrowie ludzi wynikające z wytwarzania odpadów i gospodarowania nimi oraz ograniczające ogólne skutki użytkowania zasobów i poprawiające efektywność takiego użytkowania.</w:t>
      </w:r>
      <w:r>
        <w:rPr>
          <w:rFonts w:ascii="Arial" w:hAnsi="Arial" w:cs="Arial"/>
        </w:rPr>
        <w:t xml:space="preserve"> Nowa ustawa określa również:</w:t>
      </w:r>
    </w:p>
    <w:p w:rsidR="009647D2" w:rsidRDefault="009647D2" w:rsidP="00C07FDE">
      <w:pPr>
        <w:numPr>
          <w:ilvl w:val="0"/>
          <w:numId w:val="58"/>
        </w:numPr>
        <w:spacing w:after="0" w:line="360" w:lineRule="auto"/>
        <w:ind w:left="486" w:right="-6"/>
        <w:jc w:val="both"/>
        <w:rPr>
          <w:rFonts w:ascii="Arial" w:hAnsi="Arial" w:cs="Arial"/>
        </w:rPr>
      </w:pPr>
      <w:r>
        <w:rPr>
          <w:rFonts w:ascii="Arial" w:hAnsi="Arial" w:cs="Arial"/>
        </w:rPr>
        <w:t>zasady gospodarki odpadami,</w:t>
      </w:r>
    </w:p>
    <w:p w:rsidR="009647D2" w:rsidRDefault="009647D2" w:rsidP="00C07FDE">
      <w:pPr>
        <w:numPr>
          <w:ilvl w:val="0"/>
          <w:numId w:val="58"/>
        </w:numPr>
        <w:spacing w:after="0" w:line="360" w:lineRule="auto"/>
        <w:ind w:left="486" w:right="-6"/>
        <w:jc w:val="both"/>
        <w:rPr>
          <w:rFonts w:ascii="Arial" w:hAnsi="Arial" w:cs="Arial"/>
        </w:rPr>
      </w:pPr>
      <w:r>
        <w:rPr>
          <w:rFonts w:ascii="Arial" w:hAnsi="Arial" w:cs="Arial"/>
        </w:rPr>
        <w:t>plany gospodarki odpadami,</w:t>
      </w:r>
    </w:p>
    <w:p w:rsidR="009647D2" w:rsidRDefault="009647D2" w:rsidP="00C07FDE">
      <w:pPr>
        <w:numPr>
          <w:ilvl w:val="0"/>
          <w:numId w:val="58"/>
        </w:numPr>
        <w:spacing w:after="0" w:line="360" w:lineRule="auto"/>
        <w:ind w:left="486" w:right="-6"/>
        <w:jc w:val="both"/>
        <w:rPr>
          <w:rFonts w:ascii="Arial" w:hAnsi="Arial" w:cs="Arial"/>
        </w:rPr>
      </w:pPr>
      <w:r>
        <w:rPr>
          <w:rFonts w:ascii="Arial" w:hAnsi="Arial" w:cs="Arial"/>
        </w:rPr>
        <w:t>uprawnienia, jakie wymagane są do gospodarowania odpadami,</w:t>
      </w:r>
    </w:p>
    <w:p w:rsidR="009647D2" w:rsidRDefault="009647D2" w:rsidP="00C07FDE">
      <w:pPr>
        <w:numPr>
          <w:ilvl w:val="0"/>
          <w:numId w:val="58"/>
        </w:numPr>
        <w:spacing w:after="0" w:line="360" w:lineRule="auto"/>
        <w:ind w:left="486" w:right="-6"/>
        <w:jc w:val="both"/>
        <w:rPr>
          <w:rFonts w:ascii="Arial" w:hAnsi="Arial" w:cs="Arial"/>
        </w:rPr>
      </w:pPr>
      <w:r>
        <w:rPr>
          <w:rFonts w:ascii="Arial" w:hAnsi="Arial" w:cs="Arial"/>
        </w:rPr>
        <w:t>zasady prowadzenia rejestrów podmiotów wprowadzających produkty,</w:t>
      </w:r>
    </w:p>
    <w:p w:rsidR="009647D2" w:rsidRPr="00FD30BB" w:rsidRDefault="009647D2" w:rsidP="00C07FDE">
      <w:pPr>
        <w:numPr>
          <w:ilvl w:val="0"/>
          <w:numId w:val="58"/>
        </w:numPr>
        <w:spacing w:after="0" w:line="360" w:lineRule="auto"/>
        <w:ind w:left="486" w:right="-6"/>
        <w:jc w:val="both"/>
        <w:rPr>
          <w:rFonts w:ascii="Arial" w:hAnsi="Arial" w:cs="Arial"/>
        </w:rPr>
      </w:pPr>
      <w:r>
        <w:rPr>
          <w:rFonts w:ascii="Arial" w:hAnsi="Arial" w:cs="Arial"/>
        </w:rPr>
        <w:t>zasady prowadzenia ewidencji odpadów.</w:t>
      </w:r>
    </w:p>
    <w:p w:rsidR="009647D2" w:rsidRDefault="009647D2" w:rsidP="003465AE">
      <w:pPr>
        <w:spacing w:before="240" w:line="360" w:lineRule="auto"/>
        <w:jc w:val="both"/>
        <w:rPr>
          <w:rFonts w:ascii="Arial" w:hAnsi="Arial" w:cs="Arial"/>
        </w:rPr>
      </w:pPr>
      <w:r w:rsidRPr="00FD30BB">
        <w:rPr>
          <w:rFonts w:ascii="Arial" w:hAnsi="Arial" w:cs="Arial"/>
        </w:rPr>
        <w:t xml:space="preserve">W związku z wejściem w życie znowelizowanej ustawy z dnia 1 stycznia 2012 r. </w:t>
      </w:r>
      <w:r w:rsidRPr="00FD30BB">
        <w:rPr>
          <w:rFonts w:ascii="Arial" w:hAnsi="Arial" w:cs="Arial"/>
        </w:rPr>
        <w:br/>
        <w:t>o utrzymaniu czystości i porządku w gminach, od dnia 1 lipca 2013 r. wprowadzone zostały radykalne zmiany w gospodarce odpadami komunalnymi</w:t>
      </w:r>
      <w:r w:rsidRPr="00C4393D">
        <w:rPr>
          <w:rFonts w:ascii="Arial" w:hAnsi="Arial" w:cs="Arial"/>
        </w:rPr>
        <w:t xml:space="preserve">. W myśl zapisów nowej ustawy Gmina </w:t>
      </w:r>
      <w:r>
        <w:rPr>
          <w:rFonts w:ascii="Arial" w:hAnsi="Arial" w:cs="Arial"/>
        </w:rPr>
        <w:t>została zobowiązana do wprowadzenia nowego systemu gospodarowania odpadami komunalnymi na swoim terenie, m.in. poprzez przyjecie nowych Regulaminów utrzymania czystości i porządku na terenie Gminy oraz z dniem 1 lipca objęcia</w:t>
      </w:r>
      <w:r w:rsidRPr="00C4393D">
        <w:rPr>
          <w:rFonts w:ascii="Arial" w:hAnsi="Arial" w:cs="Arial"/>
        </w:rPr>
        <w:t xml:space="preserve"> wszystkich właścicieli nieruchomości na swoim terenie systemem gospodarowania odpadami komunalnymi.</w:t>
      </w:r>
    </w:p>
    <w:p w:rsidR="009647D2" w:rsidRDefault="009647D2" w:rsidP="003465AE">
      <w:pPr>
        <w:spacing w:before="240" w:after="0" w:line="360" w:lineRule="auto"/>
        <w:jc w:val="both"/>
        <w:rPr>
          <w:rFonts w:ascii="Arial" w:hAnsi="Arial" w:cs="Arial"/>
          <w:b/>
          <w:bCs/>
        </w:rPr>
      </w:pPr>
      <w:r>
        <w:rPr>
          <w:rFonts w:ascii="Arial" w:hAnsi="Arial" w:cs="Arial"/>
        </w:rPr>
        <w:t xml:space="preserve">Zgodnie z Regulaminem utrzymania </w:t>
      </w:r>
      <w:r>
        <w:rPr>
          <w:rFonts w:ascii="Arial" w:hAnsi="Arial" w:cs="Arial"/>
          <w:b/>
          <w:bCs/>
        </w:rPr>
        <w:t>czystości i porządku na terenie Gminy Sępólno Krajeńskie:</w:t>
      </w:r>
    </w:p>
    <w:p w:rsidR="009647D2" w:rsidRDefault="009647D2" w:rsidP="00C07FDE">
      <w:pPr>
        <w:numPr>
          <w:ilvl w:val="0"/>
          <w:numId w:val="59"/>
        </w:numPr>
        <w:autoSpaceDE w:val="0"/>
        <w:autoSpaceDN w:val="0"/>
        <w:adjustRightInd w:val="0"/>
        <w:spacing w:after="0" w:line="360" w:lineRule="auto"/>
        <w:jc w:val="both"/>
        <w:rPr>
          <w:rFonts w:ascii="Arial" w:hAnsi="Arial" w:cs="Arial"/>
          <w:lang w:eastAsia="pl-PL"/>
        </w:rPr>
      </w:pPr>
      <w:r>
        <w:rPr>
          <w:rFonts w:ascii="Arial" w:hAnsi="Arial" w:cs="Arial"/>
        </w:rPr>
        <w:t xml:space="preserve">właściciele nieruchomości są zobowiązani do utrzymania czystości i porządku oraz należytego stanu sanitarno-higienicznego i estetycznego nieruchomości poprzez </w:t>
      </w:r>
      <w:r>
        <w:rPr>
          <w:rFonts w:ascii="Arial" w:hAnsi="Arial" w:cs="Arial"/>
          <w:lang w:eastAsia="pl-PL"/>
        </w:rPr>
        <w:t xml:space="preserve">prowadzenie selektywnej zbiórki i przekazywanie odbiorcy odpadów komunalnych w terminach wyznaczonych harmonogramem, </w:t>
      </w:r>
    </w:p>
    <w:p w:rsidR="009647D2" w:rsidRDefault="009647D2" w:rsidP="00C07FDE">
      <w:pPr>
        <w:numPr>
          <w:ilvl w:val="0"/>
          <w:numId w:val="59"/>
        </w:numPr>
        <w:autoSpaceDE w:val="0"/>
        <w:autoSpaceDN w:val="0"/>
        <w:adjustRightInd w:val="0"/>
        <w:spacing w:after="0" w:line="360" w:lineRule="auto"/>
        <w:jc w:val="both"/>
        <w:rPr>
          <w:rFonts w:ascii="Arial" w:hAnsi="Arial" w:cs="Arial"/>
          <w:lang w:eastAsia="pl-PL"/>
        </w:rPr>
      </w:pPr>
      <w:r>
        <w:rPr>
          <w:rFonts w:ascii="Arial" w:hAnsi="Arial" w:cs="Arial"/>
          <w:lang w:eastAsia="pl-PL"/>
        </w:rPr>
        <w:t>selektywne zbieranie odpadów dotyczy: przeterminowanych leków i chemikaliów, zużytych baterii i akumulatorów, zużytego sprzętu elektrycznego i elektronicznego, mebli i innych odpadów wielkogabarytowych, odpadów budowlanych i rozbiórkowych, odpadów zielonych, papieru i tektury, szkła bezbarwnego, szkła kolorowego, tworzywa sztucznego typu PET, tworzywa sztucznego typu plastik przemysłowo-gospodarczy, metali, popiołu, opakowań wielomateriałowych, odpadów komunalnych ulegających biodegradacji.</w:t>
      </w:r>
    </w:p>
    <w:p w:rsidR="009647D2" w:rsidRDefault="009647D2" w:rsidP="00C07FDE">
      <w:pPr>
        <w:numPr>
          <w:ilvl w:val="0"/>
          <w:numId w:val="59"/>
        </w:num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odpady zbierane selektywnie winny być gromadzone w </w:t>
      </w:r>
      <w:r w:rsidRPr="00C4393D">
        <w:rPr>
          <w:rFonts w:ascii="Arial" w:hAnsi="Arial" w:cs="Arial"/>
          <w:lang w:eastAsia="pl-PL"/>
        </w:rPr>
        <w:t xml:space="preserve">pojemnikach i workach </w:t>
      </w:r>
      <w:r>
        <w:rPr>
          <w:rFonts w:ascii="Arial" w:hAnsi="Arial" w:cs="Arial"/>
          <w:lang w:eastAsia="pl-PL"/>
        </w:rPr>
        <w:br/>
      </w:r>
      <w:r w:rsidRPr="00C4393D">
        <w:rPr>
          <w:rFonts w:ascii="Arial" w:hAnsi="Arial" w:cs="Arial"/>
          <w:lang w:eastAsia="pl-PL"/>
        </w:rPr>
        <w:t>w</w:t>
      </w:r>
      <w:r>
        <w:rPr>
          <w:rFonts w:ascii="Arial" w:hAnsi="Arial" w:cs="Arial"/>
          <w:lang w:eastAsia="pl-PL"/>
        </w:rPr>
        <w:t xml:space="preserve"> następującej kolorystyce: </w:t>
      </w:r>
    </w:p>
    <w:p w:rsidR="009647D2" w:rsidRDefault="009647D2" w:rsidP="00C07FDE">
      <w:pPr>
        <w:numPr>
          <w:ilvl w:val="0"/>
          <w:numId w:val="60"/>
        </w:num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niebieski – z przeznaczeniem na plastik; </w:t>
      </w:r>
    </w:p>
    <w:p w:rsidR="009647D2" w:rsidRPr="00A446DE" w:rsidRDefault="009647D2" w:rsidP="00C07FDE">
      <w:pPr>
        <w:numPr>
          <w:ilvl w:val="0"/>
          <w:numId w:val="60"/>
        </w:num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zielony – z przeznaczeniem na </w:t>
      </w:r>
      <w:r w:rsidRPr="00A446DE">
        <w:rPr>
          <w:rFonts w:ascii="Arial" w:hAnsi="Arial" w:cs="Arial"/>
          <w:lang w:eastAsia="pl-PL"/>
        </w:rPr>
        <w:t>odpady kuchenne ulegające biodegradacji oraz odpady zielone;</w:t>
      </w:r>
    </w:p>
    <w:p w:rsidR="009647D2" w:rsidRDefault="009647D2" w:rsidP="00C07FDE">
      <w:pPr>
        <w:numPr>
          <w:ilvl w:val="0"/>
          <w:numId w:val="60"/>
        </w:num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żółty – z przeznaczeniem na metale; </w:t>
      </w:r>
    </w:p>
    <w:p w:rsidR="009647D2" w:rsidRDefault="009647D2" w:rsidP="00C07FDE">
      <w:pPr>
        <w:numPr>
          <w:ilvl w:val="0"/>
          <w:numId w:val="60"/>
        </w:numPr>
        <w:autoSpaceDE w:val="0"/>
        <w:autoSpaceDN w:val="0"/>
        <w:adjustRightInd w:val="0"/>
        <w:spacing w:after="0" w:line="360" w:lineRule="auto"/>
        <w:jc w:val="both"/>
        <w:rPr>
          <w:rFonts w:ascii="Arial" w:hAnsi="Arial" w:cs="Arial"/>
          <w:lang w:eastAsia="pl-PL"/>
        </w:rPr>
      </w:pPr>
      <w:r>
        <w:rPr>
          <w:rFonts w:ascii="Arial" w:hAnsi="Arial" w:cs="Arial"/>
          <w:lang w:eastAsia="pl-PL"/>
        </w:rPr>
        <w:t>czerwony – z przeznaczeniem na szkło bezbarwne i kolorowe;</w:t>
      </w:r>
    </w:p>
    <w:p w:rsidR="009647D2" w:rsidRDefault="009647D2" w:rsidP="00C07FDE">
      <w:pPr>
        <w:numPr>
          <w:ilvl w:val="0"/>
          <w:numId w:val="60"/>
        </w:numPr>
        <w:autoSpaceDE w:val="0"/>
        <w:autoSpaceDN w:val="0"/>
        <w:adjustRightInd w:val="0"/>
        <w:spacing w:after="0" w:line="360" w:lineRule="auto"/>
        <w:jc w:val="both"/>
        <w:rPr>
          <w:rFonts w:ascii="Arial" w:hAnsi="Arial" w:cs="Arial"/>
          <w:lang w:eastAsia="pl-PL"/>
        </w:rPr>
      </w:pPr>
      <w:r>
        <w:rPr>
          <w:rFonts w:ascii="Arial" w:hAnsi="Arial" w:cs="Arial"/>
          <w:lang w:eastAsia="pl-PL"/>
        </w:rPr>
        <w:t>biały -  z przeznaczeniem na papier i tekturę.</w:t>
      </w:r>
    </w:p>
    <w:p w:rsidR="009647D2" w:rsidRDefault="009647D2" w:rsidP="00C07FDE">
      <w:pPr>
        <w:numPr>
          <w:ilvl w:val="0"/>
          <w:numId w:val="61"/>
        </w:numPr>
        <w:autoSpaceDE w:val="0"/>
        <w:autoSpaceDN w:val="0"/>
        <w:adjustRightInd w:val="0"/>
        <w:spacing w:after="0" w:line="360" w:lineRule="auto"/>
        <w:ind w:left="426" w:hanging="426"/>
        <w:jc w:val="both"/>
        <w:rPr>
          <w:rFonts w:ascii="Arial" w:hAnsi="Arial" w:cs="Arial"/>
        </w:rPr>
      </w:pPr>
      <w:r>
        <w:rPr>
          <w:rFonts w:ascii="Arial" w:hAnsi="Arial" w:cs="Arial"/>
        </w:rPr>
        <w:t>pojemniki i worki na odpady komunalne należy ustawić w miejscach łatwo dostępnych dla ich użytkowników i pracowników jednostki wywozowej w sposób nie powodujący uciążliwości dla mieszkańców i osób trzecich;</w:t>
      </w:r>
    </w:p>
    <w:p w:rsidR="009647D2" w:rsidRDefault="009647D2" w:rsidP="00C07FDE">
      <w:pPr>
        <w:numPr>
          <w:ilvl w:val="0"/>
          <w:numId w:val="62"/>
        </w:numPr>
        <w:autoSpaceDE w:val="0"/>
        <w:autoSpaceDN w:val="0"/>
        <w:adjustRightInd w:val="0"/>
        <w:spacing w:after="0" w:line="360" w:lineRule="auto"/>
        <w:jc w:val="both"/>
        <w:rPr>
          <w:rFonts w:ascii="Arial" w:hAnsi="Arial" w:cs="Arial"/>
          <w:lang w:eastAsia="pl-PL"/>
        </w:rPr>
      </w:pPr>
      <w:r>
        <w:rPr>
          <w:rFonts w:ascii="Arial" w:hAnsi="Arial" w:cs="Arial"/>
        </w:rPr>
        <w:t>odpady komunalne wielkogabarytowe są odbierane w terminach wyznaczonych przez przedsiębiorcę odbierającego odpady, co najmniej dwa razy do roku;</w:t>
      </w:r>
    </w:p>
    <w:p w:rsidR="009647D2" w:rsidRDefault="009647D2" w:rsidP="00C07FDE">
      <w:pPr>
        <w:pStyle w:val="ListParagraph"/>
        <w:numPr>
          <w:ilvl w:val="0"/>
          <w:numId w:val="62"/>
        </w:numPr>
        <w:autoSpaceDE w:val="0"/>
        <w:autoSpaceDN w:val="0"/>
        <w:adjustRightInd w:val="0"/>
        <w:spacing w:after="0" w:line="360" w:lineRule="auto"/>
        <w:jc w:val="both"/>
        <w:rPr>
          <w:rFonts w:ascii="Arial" w:hAnsi="Arial" w:cs="Arial"/>
        </w:rPr>
      </w:pPr>
      <w:r>
        <w:rPr>
          <w:rFonts w:ascii="Arial" w:hAnsi="Arial" w:cs="Arial"/>
        </w:rPr>
        <w:t>odbieranie zużytego sprzętu elektrycznego i elektronicznego jest prowadzone w terminach wyznaczonych przez przedsiębiorcę odbierającego odpady komunalne z częstotliwością co najmniej jeden raz do roku;</w:t>
      </w:r>
    </w:p>
    <w:p w:rsidR="009647D2" w:rsidRDefault="009647D2" w:rsidP="00C07FDE">
      <w:pPr>
        <w:pStyle w:val="ListParagraph"/>
        <w:numPr>
          <w:ilvl w:val="0"/>
          <w:numId w:val="62"/>
        </w:numPr>
        <w:autoSpaceDE w:val="0"/>
        <w:autoSpaceDN w:val="0"/>
        <w:adjustRightInd w:val="0"/>
        <w:spacing w:after="0" w:line="360" w:lineRule="auto"/>
        <w:jc w:val="both"/>
        <w:rPr>
          <w:rFonts w:ascii="Arial" w:hAnsi="Arial" w:cs="Arial"/>
        </w:rPr>
      </w:pPr>
      <w:r>
        <w:rPr>
          <w:rFonts w:ascii="Arial" w:hAnsi="Arial" w:cs="Arial"/>
        </w:rPr>
        <w:t>odbieranie odpadów zielonych, nie gromadzonych w kompostownikach, odbywa się będzie w okresie od 1 kwietnia do 31 października dwa razy w miesiącu;</w:t>
      </w:r>
    </w:p>
    <w:p w:rsidR="009647D2" w:rsidRDefault="009647D2" w:rsidP="00C07FDE">
      <w:pPr>
        <w:pStyle w:val="ListParagraph"/>
        <w:numPr>
          <w:ilvl w:val="0"/>
          <w:numId w:val="62"/>
        </w:numPr>
        <w:autoSpaceDE w:val="0"/>
        <w:autoSpaceDN w:val="0"/>
        <w:adjustRightInd w:val="0"/>
        <w:spacing w:after="0" w:line="360" w:lineRule="auto"/>
        <w:jc w:val="both"/>
        <w:rPr>
          <w:rFonts w:ascii="Arial" w:hAnsi="Arial" w:cs="Arial"/>
        </w:rPr>
      </w:pPr>
      <w:r>
        <w:rPr>
          <w:rFonts w:ascii="Arial" w:hAnsi="Arial" w:cs="Arial"/>
        </w:rPr>
        <w:t xml:space="preserve">odbieranie popiołu odbywa się będzie w okresie </w:t>
      </w:r>
      <w:r w:rsidRPr="00C4393D">
        <w:rPr>
          <w:rFonts w:ascii="Arial" w:hAnsi="Arial" w:cs="Arial"/>
        </w:rPr>
        <w:t>od 1 października</w:t>
      </w:r>
      <w:r>
        <w:rPr>
          <w:rFonts w:ascii="Arial" w:hAnsi="Arial" w:cs="Arial"/>
        </w:rPr>
        <w:t xml:space="preserve"> do 30 kwietnia dwa razy w miesiącu;</w:t>
      </w:r>
    </w:p>
    <w:p w:rsidR="009647D2" w:rsidRDefault="009647D2" w:rsidP="00C07FDE">
      <w:pPr>
        <w:pStyle w:val="ListParagraph"/>
        <w:numPr>
          <w:ilvl w:val="0"/>
          <w:numId w:val="62"/>
        </w:numPr>
        <w:autoSpaceDE w:val="0"/>
        <w:autoSpaceDN w:val="0"/>
        <w:adjustRightInd w:val="0"/>
        <w:spacing w:after="0" w:line="360" w:lineRule="auto"/>
        <w:jc w:val="both"/>
        <w:rPr>
          <w:rFonts w:ascii="Arial" w:hAnsi="Arial" w:cs="Arial"/>
        </w:rPr>
      </w:pPr>
      <w:r>
        <w:rPr>
          <w:rFonts w:ascii="Arial" w:hAnsi="Arial" w:cs="Arial"/>
        </w:rPr>
        <w:t>przeterminowane leki należy przekazywać do punktów zbiórki zlokalizowanych na terenie aptek;</w:t>
      </w:r>
    </w:p>
    <w:p w:rsidR="009647D2" w:rsidRDefault="009647D2" w:rsidP="00C07FDE">
      <w:pPr>
        <w:pStyle w:val="ListParagraph"/>
        <w:numPr>
          <w:ilvl w:val="0"/>
          <w:numId w:val="62"/>
        </w:numPr>
        <w:autoSpaceDE w:val="0"/>
        <w:autoSpaceDN w:val="0"/>
        <w:adjustRightInd w:val="0"/>
        <w:spacing w:after="0" w:line="360" w:lineRule="auto"/>
        <w:jc w:val="both"/>
        <w:rPr>
          <w:rFonts w:ascii="Arial" w:hAnsi="Arial" w:cs="Arial"/>
        </w:rPr>
      </w:pPr>
      <w:r>
        <w:rPr>
          <w:rFonts w:ascii="Arial" w:hAnsi="Arial" w:cs="Arial"/>
        </w:rPr>
        <w:t>użyte baterie i akumulatory inne niż przemysłowe i samochodowe należy przekazywać do punktów zbiórki zlokalizowanych w budynkach użyteczności publicznej;</w:t>
      </w:r>
    </w:p>
    <w:p w:rsidR="009647D2" w:rsidRDefault="009647D2" w:rsidP="003465AE">
      <w:pPr>
        <w:autoSpaceDE w:val="0"/>
        <w:autoSpaceDN w:val="0"/>
        <w:adjustRightInd w:val="0"/>
        <w:spacing w:after="0" w:line="360" w:lineRule="auto"/>
        <w:jc w:val="both"/>
        <w:rPr>
          <w:rFonts w:ascii="Arial" w:hAnsi="Arial" w:cs="Arial"/>
        </w:rPr>
      </w:pPr>
      <w:r>
        <w:rPr>
          <w:rFonts w:ascii="Arial" w:hAnsi="Arial" w:cs="Arial"/>
        </w:rPr>
        <w:t xml:space="preserve">Gmina Sępólno Krajeńskie, zgodnie z </w:t>
      </w:r>
      <w:r>
        <w:rPr>
          <w:rFonts w:ascii="Arial" w:hAnsi="Arial" w:cs="Arial"/>
          <w:i/>
        </w:rPr>
        <w:t>Planem gospodarki odpadami województwa kujawsko-pomorskiego na lata 2012-2017 z perspektywą na lata 2018-2023</w:t>
      </w:r>
      <w:r>
        <w:rPr>
          <w:rFonts w:ascii="Arial" w:hAnsi="Arial" w:cs="Arial"/>
        </w:rPr>
        <w:t>, należy do Regionu Tucholsko-Grudziądzkiego, dla którego regionalną instalacją przetwarzania odpadów komunalnych (tzw. RIPOK). Dla Regionu Tucholsko – Grudziądzkiego wyznaczono następujące instalacje:</w:t>
      </w:r>
    </w:p>
    <w:p w:rsidR="009647D2" w:rsidRPr="00802B18" w:rsidRDefault="009647D2" w:rsidP="00C07FDE">
      <w:pPr>
        <w:pStyle w:val="ListParagraph"/>
        <w:numPr>
          <w:ilvl w:val="0"/>
          <w:numId w:val="65"/>
        </w:numPr>
        <w:spacing w:line="360" w:lineRule="auto"/>
        <w:jc w:val="both"/>
        <w:rPr>
          <w:rFonts w:ascii="Arial" w:hAnsi="Arial" w:cs="Arial"/>
          <w:bCs/>
        </w:rPr>
      </w:pPr>
      <w:r w:rsidRPr="00802B18">
        <w:rPr>
          <w:rFonts w:ascii="Arial" w:hAnsi="Arial" w:cs="Arial"/>
          <w:b/>
          <w:bCs/>
        </w:rPr>
        <w:t>Bladowogm. Tuchola</w:t>
      </w:r>
      <w:r>
        <w:rPr>
          <w:rFonts w:ascii="Arial" w:hAnsi="Arial" w:cs="Arial"/>
          <w:b/>
          <w:bCs/>
        </w:rPr>
        <w:t xml:space="preserve"> - </w:t>
      </w:r>
      <w:r w:rsidRPr="00802B18">
        <w:rPr>
          <w:rFonts w:ascii="Arial" w:hAnsi="Arial" w:cs="Arial"/>
          <w:b/>
          <w:bCs/>
        </w:rPr>
        <w:t xml:space="preserve">„mały </w:t>
      </w:r>
      <w:r w:rsidRPr="00802B18">
        <w:rPr>
          <w:rFonts w:ascii="Arial" w:hAnsi="Arial" w:cs="Arial"/>
          <w:bCs/>
        </w:rPr>
        <w:t>RIPOK” projektowany w zakresie MBP, kompostowania odpadów zielonych i składowiska;</w:t>
      </w:r>
    </w:p>
    <w:p w:rsidR="009647D2" w:rsidRPr="00802B18" w:rsidRDefault="009647D2" w:rsidP="00C07FDE">
      <w:pPr>
        <w:pStyle w:val="ListParagraph"/>
        <w:numPr>
          <w:ilvl w:val="0"/>
          <w:numId w:val="65"/>
        </w:numPr>
        <w:spacing w:line="360" w:lineRule="auto"/>
        <w:jc w:val="both"/>
        <w:rPr>
          <w:rFonts w:ascii="Arial" w:hAnsi="Arial" w:cs="Arial"/>
          <w:bCs/>
        </w:rPr>
      </w:pPr>
      <w:r w:rsidRPr="00802B18">
        <w:rPr>
          <w:rFonts w:ascii="Arial" w:hAnsi="Arial" w:cs="Arial"/>
          <w:b/>
          <w:bCs/>
        </w:rPr>
        <w:t>Sulnówkogm. Świecie</w:t>
      </w:r>
      <w:r>
        <w:rPr>
          <w:rFonts w:ascii="Arial" w:hAnsi="Arial" w:cs="Arial"/>
          <w:b/>
          <w:bCs/>
        </w:rPr>
        <w:t xml:space="preserve"> - </w:t>
      </w:r>
      <w:r w:rsidRPr="00802B18">
        <w:rPr>
          <w:rFonts w:ascii="Arial" w:hAnsi="Arial" w:cs="Arial"/>
          <w:bCs/>
        </w:rPr>
        <w:t>„mały RIPOK” w trakcie budowy;</w:t>
      </w:r>
    </w:p>
    <w:p w:rsidR="009647D2" w:rsidRDefault="009647D2" w:rsidP="00C07FDE">
      <w:pPr>
        <w:pStyle w:val="ListParagraph"/>
        <w:numPr>
          <w:ilvl w:val="0"/>
          <w:numId w:val="65"/>
        </w:numPr>
        <w:spacing w:line="360" w:lineRule="auto"/>
        <w:jc w:val="both"/>
        <w:rPr>
          <w:rFonts w:ascii="Arial" w:hAnsi="Arial" w:cs="Arial"/>
          <w:bCs/>
        </w:rPr>
      </w:pPr>
      <w:r w:rsidRPr="00802B18">
        <w:rPr>
          <w:rFonts w:ascii="Arial" w:hAnsi="Arial" w:cs="Arial"/>
          <w:b/>
          <w:bCs/>
        </w:rPr>
        <w:t>Zakurzewogm. Grudziądz</w:t>
      </w:r>
      <w:r w:rsidRPr="00802B18">
        <w:rPr>
          <w:rFonts w:ascii="Arial" w:hAnsi="Arial" w:cs="Arial"/>
          <w:bCs/>
        </w:rPr>
        <w:t>- „duży RIPOK” w trakcie budowy.</w:t>
      </w:r>
    </w:p>
    <w:p w:rsidR="009647D2" w:rsidRPr="00802B18" w:rsidRDefault="009647D2" w:rsidP="003465AE">
      <w:pPr>
        <w:spacing w:line="360" w:lineRule="auto"/>
        <w:jc w:val="both"/>
        <w:rPr>
          <w:rFonts w:ascii="Arial" w:hAnsi="Arial" w:cs="Arial"/>
        </w:rPr>
      </w:pPr>
      <w:r w:rsidRPr="00802B18">
        <w:rPr>
          <w:rFonts w:ascii="Arial" w:hAnsi="Arial" w:cs="Arial"/>
          <w:bCs/>
        </w:rPr>
        <w:t xml:space="preserve">Instalacje do zastępczej obsługi regionów do czasu uruchomienia RIPOK (stan na 2012 r.) dla </w:t>
      </w:r>
      <w:r w:rsidRPr="00802B18">
        <w:rPr>
          <w:rFonts w:ascii="Arial" w:hAnsi="Arial" w:cs="Arial"/>
        </w:rPr>
        <w:t>Regionu Tucholsko – Grudziądzkiego:</w:t>
      </w:r>
    </w:p>
    <w:p w:rsidR="009647D2" w:rsidRPr="00DF78DF" w:rsidRDefault="009647D2" w:rsidP="00C07FDE">
      <w:pPr>
        <w:pStyle w:val="ListParagraph"/>
        <w:numPr>
          <w:ilvl w:val="0"/>
          <w:numId w:val="66"/>
        </w:numPr>
        <w:spacing w:line="360" w:lineRule="auto"/>
        <w:jc w:val="both"/>
        <w:rPr>
          <w:rFonts w:ascii="Arial" w:hAnsi="Arial" w:cs="Arial"/>
          <w:bCs/>
        </w:rPr>
      </w:pPr>
      <w:r w:rsidRPr="00DF78DF">
        <w:rPr>
          <w:rFonts w:ascii="Arial" w:hAnsi="Arial" w:cs="Arial"/>
          <w:b/>
          <w:bCs/>
        </w:rPr>
        <w:t>Bladowo gm. Tuchola -</w:t>
      </w:r>
      <w:r w:rsidRPr="00DF78DF">
        <w:rPr>
          <w:rFonts w:ascii="Arial" w:hAnsi="Arial" w:cs="Arial"/>
          <w:bCs/>
        </w:rPr>
        <w:t>Sortownia odpadów surowcowych; Składowisko odpadów innych niż niebezpieczne i obojętne;</w:t>
      </w:r>
    </w:p>
    <w:p w:rsidR="009647D2" w:rsidRPr="00DF78DF" w:rsidRDefault="009647D2" w:rsidP="00C07FDE">
      <w:pPr>
        <w:pStyle w:val="ListParagraph"/>
        <w:numPr>
          <w:ilvl w:val="0"/>
          <w:numId w:val="66"/>
        </w:numPr>
        <w:spacing w:line="360" w:lineRule="auto"/>
        <w:jc w:val="both"/>
        <w:rPr>
          <w:rFonts w:ascii="Arial" w:hAnsi="Arial" w:cs="Arial"/>
          <w:bCs/>
        </w:rPr>
      </w:pPr>
      <w:r w:rsidRPr="00DF78DF">
        <w:rPr>
          <w:rFonts w:ascii="Arial" w:hAnsi="Arial" w:cs="Arial"/>
          <w:b/>
          <w:bCs/>
        </w:rPr>
        <w:t xml:space="preserve">Milewo – Twarda Góra gm. Nowe - </w:t>
      </w:r>
      <w:r w:rsidRPr="00DF78DF">
        <w:rPr>
          <w:rFonts w:ascii="Arial" w:hAnsi="Arial" w:cs="Arial"/>
          <w:bCs/>
        </w:rPr>
        <w:t>Składowisko odpadów innych niż niebezpieczne i obojętne;</w:t>
      </w:r>
    </w:p>
    <w:p w:rsidR="009647D2" w:rsidRPr="00DF78DF" w:rsidRDefault="009647D2" w:rsidP="00C07FDE">
      <w:pPr>
        <w:pStyle w:val="ListParagraph"/>
        <w:numPr>
          <w:ilvl w:val="0"/>
          <w:numId w:val="66"/>
        </w:numPr>
        <w:spacing w:line="360" w:lineRule="auto"/>
        <w:jc w:val="both"/>
        <w:rPr>
          <w:rFonts w:ascii="Arial" w:hAnsi="Arial" w:cs="Arial"/>
          <w:bCs/>
        </w:rPr>
      </w:pPr>
      <w:r w:rsidRPr="00DF78DF">
        <w:rPr>
          <w:rFonts w:ascii="Arial" w:hAnsi="Arial" w:cs="Arial"/>
          <w:b/>
          <w:bCs/>
        </w:rPr>
        <w:t xml:space="preserve">Sulnówko gm. Świecie - </w:t>
      </w:r>
      <w:r w:rsidRPr="00DF78DF">
        <w:rPr>
          <w:rFonts w:ascii="Arial" w:hAnsi="Arial" w:cs="Arial"/>
          <w:bCs/>
        </w:rPr>
        <w:t>Sortownia odpadów komunalnych</w:t>
      </w:r>
      <w:r>
        <w:rPr>
          <w:rFonts w:ascii="Arial" w:hAnsi="Arial" w:cs="Arial"/>
          <w:bCs/>
        </w:rPr>
        <w:t>;</w:t>
      </w:r>
    </w:p>
    <w:p w:rsidR="009647D2" w:rsidRDefault="009647D2" w:rsidP="00C07FDE">
      <w:pPr>
        <w:pStyle w:val="ListParagraph"/>
        <w:numPr>
          <w:ilvl w:val="0"/>
          <w:numId w:val="66"/>
        </w:numPr>
        <w:spacing w:line="360" w:lineRule="auto"/>
        <w:jc w:val="both"/>
        <w:rPr>
          <w:rFonts w:ascii="Arial" w:hAnsi="Arial" w:cs="Arial"/>
          <w:bCs/>
        </w:rPr>
      </w:pPr>
      <w:r w:rsidRPr="00DF78DF">
        <w:rPr>
          <w:rFonts w:ascii="Arial" w:hAnsi="Arial" w:cs="Arial"/>
          <w:b/>
          <w:bCs/>
        </w:rPr>
        <w:t xml:space="preserve">Zakurzewo gm. Grudziądz - </w:t>
      </w:r>
      <w:r w:rsidRPr="00DF78DF">
        <w:rPr>
          <w:rFonts w:ascii="Arial" w:hAnsi="Arial" w:cs="Arial"/>
          <w:bCs/>
        </w:rPr>
        <w:t>Sortownia odpadów komunalnych, Składowisko odpadów innych niż niebezpieczne i obojętne.</w:t>
      </w:r>
    </w:p>
    <w:p w:rsidR="009647D2" w:rsidRPr="004111C8" w:rsidRDefault="009647D2" w:rsidP="003465AE">
      <w:pPr>
        <w:spacing w:line="360" w:lineRule="auto"/>
        <w:jc w:val="both"/>
        <w:rPr>
          <w:rFonts w:ascii="Arial" w:hAnsi="Arial" w:cs="Arial"/>
          <w:bCs/>
        </w:rPr>
      </w:pPr>
      <w:r>
        <w:rPr>
          <w:rFonts w:ascii="Arial" w:hAnsi="Arial" w:cs="Arial"/>
          <w:bCs/>
        </w:rPr>
        <w:t>Na terenie Gminy Sępólno Krajeńskie istnieje składowisko odpadów komunalnych, ale nie jest ono eksploatowane. Po wprowadzeniu zmian w przepisach dotyczących gospodarowania odpadami komunalnymi wysypisko to nie spełnia wymagań prawnych.</w:t>
      </w:r>
    </w:p>
    <w:p w:rsidR="009647D2" w:rsidRDefault="009647D2" w:rsidP="00C07FDE">
      <w:pPr>
        <w:pStyle w:val="Heading3"/>
        <w:numPr>
          <w:ilvl w:val="2"/>
          <w:numId w:val="99"/>
        </w:numPr>
        <w:rPr>
          <w:rFonts w:cs="Arial"/>
        </w:rPr>
      </w:pPr>
      <w:bookmarkStart w:id="167" w:name="_Toc355906295"/>
      <w:bookmarkStart w:id="168" w:name="_Toc288123650"/>
      <w:bookmarkStart w:id="169" w:name="_Toc374606088"/>
      <w:r>
        <w:rPr>
          <w:rFonts w:cs="Arial"/>
        </w:rPr>
        <w:t>Infrastruktura drogowa</w:t>
      </w:r>
      <w:bookmarkEnd w:id="167"/>
      <w:bookmarkEnd w:id="168"/>
      <w:bookmarkEnd w:id="169"/>
    </w:p>
    <w:p w:rsidR="009647D2" w:rsidRDefault="009647D2" w:rsidP="003465AE">
      <w:pPr>
        <w:spacing w:after="0" w:line="360" w:lineRule="auto"/>
        <w:jc w:val="both"/>
        <w:rPr>
          <w:rFonts w:ascii="Arial" w:hAnsi="Arial" w:cs="Arial"/>
        </w:rPr>
      </w:pPr>
      <w:r>
        <w:rPr>
          <w:rFonts w:ascii="Arial" w:hAnsi="Arial" w:cs="Arial"/>
        </w:rPr>
        <w:t>Przez teren Gminy Sępólno Krajeńskie przebiegają szlaki komunikacyjne o znaczeniu:</w:t>
      </w:r>
    </w:p>
    <w:p w:rsidR="009647D2" w:rsidRDefault="009647D2" w:rsidP="00C07FDE">
      <w:pPr>
        <w:numPr>
          <w:ilvl w:val="0"/>
          <w:numId w:val="63"/>
        </w:numPr>
        <w:spacing w:after="0" w:line="360" w:lineRule="auto"/>
        <w:jc w:val="both"/>
        <w:rPr>
          <w:rFonts w:ascii="Arial" w:hAnsi="Arial" w:cs="Arial"/>
        </w:rPr>
      </w:pPr>
      <w:r>
        <w:rPr>
          <w:rFonts w:ascii="Arial" w:hAnsi="Arial" w:cs="Arial"/>
        </w:rPr>
        <w:t xml:space="preserve">krajowym - </w:t>
      </w:r>
      <w:r>
        <w:rPr>
          <w:rFonts w:ascii="Arial" w:hAnsi="Arial" w:cs="Arial"/>
          <w:lang w:eastAsia="pl-PL"/>
        </w:rPr>
        <w:t xml:space="preserve">droga nr 25 </w:t>
      </w:r>
      <w:r>
        <w:rPr>
          <w:rFonts w:ascii="Arial" w:hAnsi="Arial" w:cs="Arial"/>
        </w:rPr>
        <w:t>relacji Bobolice - Biały Bór - Człuchów - Kamień Krajeński - Sępólno Krajeńskie - Koronowo -Bydgoszcz - Inowrocław - Strzelno - Ślesin - Konin -Kalisz - Ostrów Wielkopolski - Antonin – Oleśnica,</w:t>
      </w:r>
    </w:p>
    <w:p w:rsidR="009647D2" w:rsidRDefault="009647D2" w:rsidP="00C07FDE">
      <w:pPr>
        <w:numPr>
          <w:ilvl w:val="0"/>
          <w:numId w:val="63"/>
        </w:numPr>
        <w:spacing w:after="0" w:line="360" w:lineRule="auto"/>
        <w:jc w:val="both"/>
        <w:rPr>
          <w:rFonts w:ascii="Arial" w:hAnsi="Arial" w:cs="Arial"/>
        </w:rPr>
      </w:pPr>
      <w:r>
        <w:rPr>
          <w:rFonts w:ascii="Arial" w:hAnsi="Arial" w:cs="Arial"/>
        </w:rPr>
        <w:t xml:space="preserve">wojewódzkim – droga </w:t>
      </w:r>
      <w:r>
        <w:rPr>
          <w:rFonts w:ascii="Arial" w:hAnsi="Arial" w:cs="Arial"/>
          <w:lang w:eastAsia="pl-PL"/>
        </w:rPr>
        <w:t>nr 241</w:t>
      </w:r>
      <w:r>
        <w:rPr>
          <w:rFonts w:ascii="Arial" w:hAnsi="Arial" w:cs="Arial"/>
        </w:rPr>
        <w:t xml:space="preserve"> (Tuchola - Sępólno - Więcbork - Nakło - Wągrowiec),</w:t>
      </w:r>
    </w:p>
    <w:p w:rsidR="009647D2" w:rsidRDefault="009647D2" w:rsidP="00C07FDE">
      <w:pPr>
        <w:numPr>
          <w:ilvl w:val="0"/>
          <w:numId w:val="63"/>
        </w:numPr>
        <w:spacing w:after="0" w:line="360" w:lineRule="auto"/>
        <w:jc w:val="both"/>
        <w:rPr>
          <w:rFonts w:ascii="Arial" w:hAnsi="Arial" w:cs="Arial"/>
        </w:rPr>
      </w:pPr>
      <w:r>
        <w:rPr>
          <w:rFonts w:ascii="Arial" w:hAnsi="Arial" w:cs="Arial"/>
        </w:rPr>
        <w:t>powiatowym o łącznej długości 98,9 km, zaliczamy tutaj drogi:</w:t>
      </w:r>
    </w:p>
    <w:p w:rsidR="009647D2" w:rsidRDefault="009647D2" w:rsidP="00C07FDE">
      <w:pPr>
        <w:pStyle w:val="Default"/>
        <w:numPr>
          <w:ilvl w:val="0"/>
          <w:numId w:val="64"/>
        </w:numPr>
        <w:spacing w:line="360" w:lineRule="auto"/>
        <w:ind w:left="1134"/>
        <w:jc w:val="both"/>
        <w:rPr>
          <w:color w:val="auto"/>
          <w:sz w:val="22"/>
          <w:szCs w:val="22"/>
        </w:rPr>
      </w:pPr>
      <w:r>
        <w:rPr>
          <w:color w:val="auto"/>
          <w:sz w:val="22"/>
          <w:szCs w:val="22"/>
        </w:rPr>
        <w:t xml:space="preserve">nr 1108C o przebiegu Kamień Krajeński – Trzciany, </w:t>
      </w:r>
    </w:p>
    <w:p w:rsidR="009647D2" w:rsidRDefault="009647D2" w:rsidP="00C07FDE">
      <w:pPr>
        <w:pStyle w:val="Default"/>
        <w:numPr>
          <w:ilvl w:val="0"/>
          <w:numId w:val="64"/>
        </w:numPr>
        <w:spacing w:after="38" w:line="360" w:lineRule="auto"/>
        <w:ind w:left="1134"/>
        <w:jc w:val="both"/>
        <w:rPr>
          <w:color w:val="auto"/>
          <w:sz w:val="22"/>
          <w:szCs w:val="22"/>
        </w:rPr>
      </w:pPr>
      <w:r>
        <w:rPr>
          <w:color w:val="auto"/>
          <w:sz w:val="22"/>
          <w:szCs w:val="22"/>
        </w:rPr>
        <w:t xml:space="preserve">nr 1112C o przebiegu Trzciany – Wałdowo – Gostycyn, </w:t>
      </w:r>
    </w:p>
    <w:p w:rsidR="009647D2" w:rsidRDefault="009647D2" w:rsidP="00C07FDE">
      <w:pPr>
        <w:pStyle w:val="Default"/>
        <w:numPr>
          <w:ilvl w:val="0"/>
          <w:numId w:val="64"/>
        </w:numPr>
        <w:spacing w:after="38" w:line="360" w:lineRule="auto"/>
        <w:ind w:left="1134"/>
        <w:jc w:val="both"/>
        <w:rPr>
          <w:color w:val="auto"/>
          <w:sz w:val="22"/>
          <w:szCs w:val="22"/>
        </w:rPr>
      </w:pPr>
      <w:r>
        <w:rPr>
          <w:color w:val="auto"/>
          <w:sz w:val="22"/>
          <w:szCs w:val="22"/>
        </w:rPr>
        <w:t xml:space="preserve">nr 1116C o przebiegu Stare Gronowo – gr. woj. – Piaseczno, </w:t>
      </w:r>
    </w:p>
    <w:p w:rsidR="009647D2" w:rsidRDefault="009647D2" w:rsidP="00C07FDE">
      <w:pPr>
        <w:pStyle w:val="Default"/>
        <w:numPr>
          <w:ilvl w:val="0"/>
          <w:numId w:val="64"/>
        </w:numPr>
        <w:spacing w:after="38" w:line="360" w:lineRule="auto"/>
        <w:ind w:left="1134"/>
        <w:jc w:val="both"/>
        <w:rPr>
          <w:color w:val="auto"/>
          <w:sz w:val="22"/>
          <w:szCs w:val="22"/>
        </w:rPr>
      </w:pPr>
      <w:r>
        <w:rPr>
          <w:color w:val="auto"/>
          <w:sz w:val="22"/>
          <w:szCs w:val="22"/>
        </w:rPr>
        <w:t xml:space="preserve">nr 1120C o przebiegu Lipka – gr. woj. – Sępólno Krajeńskie, </w:t>
      </w:r>
    </w:p>
    <w:p w:rsidR="009647D2" w:rsidRDefault="009647D2" w:rsidP="00C07FDE">
      <w:pPr>
        <w:pStyle w:val="Default"/>
        <w:numPr>
          <w:ilvl w:val="0"/>
          <w:numId w:val="64"/>
        </w:numPr>
        <w:spacing w:after="38" w:line="360" w:lineRule="auto"/>
        <w:ind w:left="1134"/>
        <w:jc w:val="both"/>
        <w:rPr>
          <w:color w:val="auto"/>
          <w:sz w:val="22"/>
          <w:szCs w:val="22"/>
        </w:rPr>
      </w:pPr>
      <w:r>
        <w:rPr>
          <w:color w:val="auto"/>
          <w:sz w:val="22"/>
          <w:szCs w:val="22"/>
        </w:rPr>
        <w:t xml:space="preserve">nr 1121C o przebiegu Jazdrowo – Iłowo – Sępólno Krajeńskie, </w:t>
      </w:r>
    </w:p>
    <w:p w:rsidR="009647D2" w:rsidRDefault="009647D2" w:rsidP="00C07FDE">
      <w:pPr>
        <w:pStyle w:val="Default"/>
        <w:numPr>
          <w:ilvl w:val="0"/>
          <w:numId w:val="64"/>
        </w:numPr>
        <w:spacing w:after="38" w:line="360" w:lineRule="auto"/>
        <w:ind w:left="1134"/>
        <w:jc w:val="both"/>
        <w:rPr>
          <w:color w:val="auto"/>
          <w:sz w:val="22"/>
          <w:szCs w:val="22"/>
        </w:rPr>
      </w:pPr>
      <w:r>
        <w:rPr>
          <w:color w:val="auto"/>
          <w:sz w:val="22"/>
          <w:szCs w:val="22"/>
        </w:rPr>
        <w:t xml:space="preserve">nr 1122C o przebiegu Zaleśniak – Iłowo – Sypniewo, </w:t>
      </w:r>
    </w:p>
    <w:p w:rsidR="009647D2" w:rsidRDefault="009647D2" w:rsidP="00C07FDE">
      <w:pPr>
        <w:pStyle w:val="Default"/>
        <w:numPr>
          <w:ilvl w:val="0"/>
          <w:numId w:val="64"/>
        </w:numPr>
        <w:spacing w:line="360" w:lineRule="auto"/>
        <w:ind w:left="1134"/>
        <w:jc w:val="both"/>
        <w:rPr>
          <w:color w:val="auto"/>
        </w:rPr>
      </w:pPr>
      <w:r>
        <w:rPr>
          <w:color w:val="auto"/>
          <w:sz w:val="22"/>
          <w:szCs w:val="22"/>
        </w:rPr>
        <w:t xml:space="preserve">nr 1132C o przebiegu Sępólno Krajeńskie – Jastrzębiec, </w:t>
      </w:r>
    </w:p>
    <w:p w:rsidR="009647D2" w:rsidRDefault="009647D2" w:rsidP="00C07FDE">
      <w:pPr>
        <w:pStyle w:val="ListParagraph"/>
        <w:numPr>
          <w:ilvl w:val="0"/>
          <w:numId w:val="64"/>
        </w:numPr>
        <w:autoSpaceDE w:val="0"/>
        <w:autoSpaceDN w:val="0"/>
        <w:adjustRightInd w:val="0"/>
        <w:spacing w:after="0" w:line="360" w:lineRule="auto"/>
        <w:ind w:left="1134"/>
        <w:jc w:val="both"/>
        <w:rPr>
          <w:rFonts w:ascii="Arial" w:hAnsi="Arial" w:cs="Arial"/>
          <w:sz w:val="24"/>
          <w:szCs w:val="24"/>
        </w:rPr>
      </w:pPr>
      <w:r>
        <w:rPr>
          <w:rFonts w:ascii="Arial" w:hAnsi="Arial" w:cs="Arial"/>
        </w:rPr>
        <w:t xml:space="preserve">nr 1105C o przebiegu Dąbrowa – Kamień Krajeński,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1111C o przebiegu Mała Cerkwica – Zalesie – Wałdowo,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1113C o przebiegu Włościbórz – Przepałkowo,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1114C o przebiegu Wałdowo – Olszewka,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1115C o przebiegu Wałdowo – Wilkowo,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1117C o przebiegu Lutówko – Zaleśniak,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1118C o przebiegu Płocicz – Piaseczno,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1119C o przebiegu Lutówko – Lutowo,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1129C o przebiegu Sępólno Krajeńskie – Nowy Dwór – Więcbork,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1131C o przebiegu Świdwie – Świdwie stacja PKP, </w:t>
      </w:r>
    </w:p>
    <w:p w:rsidR="009647D2" w:rsidRDefault="009647D2" w:rsidP="00C07FDE">
      <w:pPr>
        <w:pStyle w:val="ListParagraph"/>
        <w:numPr>
          <w:ilvl w:val="0"/>
          <w:numId w:val="64"/>
        </w:numPr>
        <w:autoSpaceDE w:val="0"/>
        <w:autoSpaceDN w:val="0"/>
        <w:adjustRightInd w:val="0"/>
        <w:spacing w:after="38" w:line="360" w:lineRule="auto"/>
        <w:ind w:left="1134"/>
        <w:jc w:val="both"/>
        <w:rPr>
          <w:rFonts w:ascii="Arial" w:hAnsi="Arial" w:cs="Arial"/>
        </w:rPr>
      </w:pPr>
      <w:r>
        <w:rPr>
          <w:rFonts w:ascii="Arial" w:hAnsi="Arial" w:cs="Arial"/>
        </w:rPr>
        <w:t xml:space="preserve">nr 1133C o przebiegu Więcbork – Wielowicz, </w:t>
      </w:r>
    </w:p>
    <w:p w:rsidR="009647D2" w:rsidRDefault="009647D2" w:rsidP="00C07FDE">
      <w:pPr>
        <w:pStyle w:val="ListParagraph"/>
        <w:numPr>
          <w:ilvl w:val="0"/>
          <w:numId w:val="64"/>
        </w:numPr>
        <w:autoSpaceDE w:val="0"/>
        <w:autoSpaceDN w:val="0"/>
        <w:adjustRightInd w:val="0"/>
        <w:spacing w:after="0" w:line="360" w:lineRule="auto"/>
        <w:ind w:left="1134"/>
        <w:jc w:val="both"/>
        <w:rPr>
          <w:rFonts w:ascii="Arial" w:hAnsi="Arial" w:cs="Arial"/>
        </w:rPr>
      </w:pPr>
      <w:r>
        <w:rPr>
          <w:rFonts w:ascii="Arial" w:hAnsi="Arial" w:cs="Arial"/>
        </w:rPr>
        <w:t xml:space="preserve">nr 1136C o przebiegu Zboże – Wysoka Krajeńska. </w:t>
      </w:r>
    </w:p>
    <w:p w:rsidR="009647D2" w:rsidRPr="00140457" w:rsidRDefault="009647D2" w:rsidP="00C07FDE">
      <w:pPr>
        <w:numPr>
          <w:ilvl w:val="0"/>
          <w:numId w:val="63"/>
        </w:numPr>
        <w:spacing w:after="0" w:line="360" w:lineRule="auto"/>
        <w:jc w:val="both"/>
        <w:rPr>
          <w:rFonts w:ascii="Arial" w:hAnsi="Arial" w:cs="Arial"/>
        </w:rPr>
      </w:pPr>
      <w:r>
        <w:rPr>
          <w:rFonts w:ascii="Arial" w:hAnsi="Arial" w:cs="Arial"/>
        </w:rPr>
        <w:t>gminnym, których łączna długość wynosi 125,93 km.</w:t>
      </w:r>
      <w:bookmarkStart w:id="170" w:name="_Toc358618952"/>
    </w:p>
    <w:p w:rsidR="009647D2" w:rsidRDefault="009647D2" w:rsidP="003465AE">
      <w:pPr>
        <w:pStyle w:val="Caption"/>
        <w:spacing w:before="240" w:after="120"/>
        <w:jc w:val="center"/>
        <w:rPr>
          <w:rFonts w:ascii="Arial" w:hAnsi="Arial" w:cs="Arial"/>
          <w:color w:val="auto"/>
          <w:sz w:val="20"/>
          <w:szCs w:val="20"/>
        </w:rPr>
      </w:pPr>
      <w:bookmarkStart w:id="171" w:name="_Toc374606157"/>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20</w:t>
      </w:r>
      <w:r>
        <w:rPr>
          <w:rFonts w:ascii="Arial" w:hAnsi="Arial" w:cs="Arial"/>
          <w:color w:val="auto"/>
          <w:sz w:val="20"/>
          <w:szCs w:val="20"/>
        </w:rPr>
        <w:fldChar w:fldCharType="end"/>
      </w:r>
      <w:r>
        <w:rPr>
          <w:rFonts w:ascii="Arial" w:hAnsi="Arial" w:cs="Arial"/>
          <w:color w:val="auto"/>
          <w:sz w:val="20"/>
          <w:szCs w:val="20"/>
        </w:rPr>
        <w:t>. Wykaz dróg gminnych na terenie Gminy Sępólno Krajeńskie</w:t>
      </w:r>
      <w:bookmarkEnd w:id="171"/>
      <w:bookmarkEnd w:id="170"/>
    </w:p>
    <w:tbl>
      <w:tblPr>
        <w:tblW w:w="5021" w:type="pct"/>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40" w:type="dxa"/>
          <w:right w:w="40" w:type="dxa"/>
        </w:tblCellMar>
        <w:tblLook w:val="00A0"/>
      </w:tblPr>
      <w:tblGrid>
        <w:gridCol w:w="2297"/>
        <w:gridCol w:w="20"/>
        <w:gridCol w:w="2319"/>
        <w:gridCol w:w="2253"/>
        <w:gridCol w:w="2299"/>
      </w:tblGrid>
      <w:tr w:rsidR="009647D2" w:rsidTr="001B6B9B">
        <w:trPr>
          <w:trHeight w:hRule="exact" w:val="1113"/>
        </w:trPr>
        <w:tc>
          <w:tcPr>
            <w:tcW w:w="1250" w:type="pct"/>
            <w:shd w:val="clear" w:color="auto" w:fill="BFBFBF"/>
            <w:vAlign w:val="center"/>
          </w:tcPr>
          <w:p w:rsidR="009647D2" w:rsidRDefault="009647D2" w:rsidP="00134330">
            <w:pPr>
              <w:spacing w:beforeLines="60" w:afterLines="60"/>
              <w:jc w:val="center"/>
              <w:rPr>
                <w:rFonts w:ascii="Arial" w:hAnsi="Arial" w:cs="Arial"/>
                <w:b/>
              </w:rPr>
            </w:pPr>
            <w:r>
              <w:rPr>
                <w:rFonts w:ascii="Arial" w:hAnsi="Arial" w:cs="Arial"/>
                <w:b/>
              </w:rPr>
              <w:t>Nazwa drogi lub relacja drogi</w:t>
            </w:r>
          </w:p>
        </w:tc>
        <w:tc>
          <w:tcPr>
            <w:tcW w:w="1273" w:type="pct"/>
            <w:gridSpan w:val="2"/>
            <w:shd w:val="clear" w:color="auto" w:fill="BFBFBF"/>
            <w:vAlign w:val="center"/>
          </w:tcPr>
          <w:p w:rsidR="009647D2" w:rsidRDefault="009647D2" w:rsidP="00134330">
            <w:pPr>
              <w:spacing w:beforeLines="60" w:afterLines="60"/>
              <w:jc w:val="center"/>
              <w:rPr>
                <w:rFonts w:ascii="Arial" w:hAnsi="Arial" w:cs="Arial"/>
                <w:b/>
              </w:rPr>
            </w:pPr>
            <w:r>
              <w:rPr>
                <w:rFonts w:ascii="Arial" w:hAnsi="Arial" w:cs="Arial"/>
                <w:b/>
              </w:rPr>
              <w:t>Długość drogi w granicach Gminy</w:t>
            </w:r>
          </w:p>
          <w:p w:rsidR="009647D2" w:rsidRDefault="009647D2" w:rsidP="00134330">
            <w:pPr>
              <w:spacing w:beforeLines="60" w:afterLines="60"/>
              <w:jc w:val="center"/>
              <w:rPr>
                <w:rFonts w:ascii="Arial" w:hAnsi="Arial" w:cs="Arial"/>
                <w:b/>
              </w:rPr>
            </w:pPr>
            <w:r>
              <w:rPr>
                <w:rFonts w:ascii="Arial" w:hAnsi="Arial" w:cs="Arial"/>
                <w:b/>
              </w:rPr>
              <w:t>(km)</w:t>
            </w:r>
          </w:p>
        </w:tc>
        <w:tc>
          <w:tcPr>
            <w:tcW w:w="1226" w:type="pct"/>
            <w:shd w:val="clear" w:color="auto" w:fill="BFBFBF"/>
            <w:vAlign w:val="center"/>
          </w:tcPr>
          <w:p w:rsidR="009647D2" w:rsidRDefault="009647D2" w:rsidP="00134330">
            <w:pPr>
              <w:spacing w:beforeLines="60" w:afterLines="60"/>
              <w:jc w:val="center"/>
              <w:rPr>
                <w:rFonts w:ascii="Arial" w:hAnsi="Arial" w:cs="Arial"/>
                <w:b/>
              </w:rPr>
            </w:pPr>
            <w:r>
              <w:rPr>
                <w:rFonts w:ascii="Arial" w:hAnsi="Arial" w:cs="Arial"/>
                <w:b/>
              </w:rPr>
              <w:t>Nawierzchnia</w:t>
            </w:r>
          </w:p>
        </w:tc>
        <w:tc>
          <w:tcPr>
            <w:tcW w:w="1251" w:type="pct"/>
            <w:shd w:val="clear" w:color="auto" w:fill="BFBFBF"/>
            <w:vAlign w:val="center"/>
          </w:tcPr>
          <w:p w:rsidR="009647D2" w:rsidRDefault="009647D2" w:rsidP="00134330">
            <w:pPr>
              <w:spacing w:beforeLines="60" w:afterLines="60"/>
              <w:jc w:val="center"/>
              <w:rPr>
                <w:rFonts w:ascii="Arial" w:hAnsi="Arial" w:cs="Arial"/>
                <w:b/>
              </w:rPr>
            </w:pPr>
            <w:r>
              <w:rPr>
                <w:rFonts w:ascii="Arial" w:hAnsi="Arial" w:cs="Arial"/>
                <w:b/>
              </w:rPr>
              <w:t>Stan techniczny drogi</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Dziechowo Wybudowanie -Lutówko Młyn</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Mała Cerkwica - Sępólno Kraj.</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Sikorz - Włościbórz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5,3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Droga nr. 241 - wybudowanie Sikorskie</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3,1</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Mała Cerkwica - Włościbórz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gruntowo - tłuczniowe</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Zalesie - Skarpa - Włościbórz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tłuczniowo - gruntowe</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Włościbórz - Teklanowo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Wilkowo - gr. Gminy Tuchola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Wałdówko - Mała Klonia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Wałdówko - Olszewka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tłuczniowo - 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Wybudowanie Sikorskie -Niechorz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Sępólno Krajeńskie - Niechorz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4,2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Lutowo - Radońsk</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Wiśniewa - Kawie</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Nowy Dwór - Zboże</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Wysoka Krajeńska - droga nr 01113C</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Granica gminy - Dziechowo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Granica gminy - Mała Cerkwica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Granica gminy - Toboły</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3,0</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Tekla nowo - Wałdowo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Wałdowo - Wałdówko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tłuczniowo - gruntowe</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Wałdowo - Komierowo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Niechorz - Szynwałd</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Świdwie - Niechorz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Sikorz Wybudowanie - Niechorz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4,2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tłuczniowo - gruntowe</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Sępólno Krajeńskie -Komierowo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7,3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tłuczniowo - gruntowe</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Granica gminy Czyżkowski Młyn</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3,2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Czyżkowski Młyn - Jazdrowo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Niechorz - Sośno - granica gminy</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Droga Wojewódzka nr 241 -Świdwie</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Iłowo - Zakrzewek</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Granica gminy - Więcbork</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Granica gminy Stare Gronowo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1.0</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Lutowo - Zaleśniak - Sypniewo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Wiśniewa - Lutowo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Trzciany - Sikorz</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2,1</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Baczyńskiego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0,84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sidRPr="00140457">
              <w:rPr>
                <w:rFonts w:ascii="Arial" w:hAnsi="Arial" w:cs="Arial"/>
                <w:sz w:val="20"/>
                <w:szCs w:val="20"/>
              </w:rPr>
              <w:t>Bardzo 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Bajkowa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0,225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p>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Bema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0,225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kamień wapienny</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Dostateczna</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Bergera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Boczna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0,085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BoWid</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0,815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Brzozowa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sidRPr="00140457">
              <w:rPr>
                <w:rFonts w:ascii="Arial" w:hAnsi="Arial" w:cs="Arial"/>
                <w:sz w:val="20"/>
                <w:szCs w:val="20"/>
              </w:rPr>
              <w:t>Bardzo 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Buczka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Broniewskiego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0,37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Chopina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Cicha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0,375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Farna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0,09</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Jeziorna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 + 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Kiepury</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Kochanowskiego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Komierowska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Kopernika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0,29</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Kossaka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Konopnickiej</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Kościelna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Krasickiego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Krótka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0,05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Krzyżowa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trylinka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Kusocińskiego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Kwiatowa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Kisielewskiego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0,06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sidRPr="00140457">
              <w:rPr>
                <w:rFonts w:ascii="Arial" w:hAnsi="Arial" w:cs="Arial"/>
                <w:sz w:val="20"/>
                <w:szCs w:val="20"/>
              </w:rPr>
              <w:t>Bardzo 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Al. Lipowa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Leśna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0,51</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Letniskowa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Małcużyńskiego</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0,21</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Pr="00140457" w:rsidRDefault="009647D2" w:rsidP="00134330">
            <w:pPr>
              <w:spacing w:beforeLines="60" w:afterLines="60"/>
              <w:jc w:val="center"/>
              <w:rPr>
                <w:rFonts w:ascii="Arial" w:hAnsi="Arial" w:cs="Arial"/>
                <w:sz w:val="20"/>
                <w:szCs w:val="20"/>
              </w:rPr>
            </w:pPr>
            <w:r>
              <w:rPr>
                <w:rFonts w:ascii="Arial" w:hAnsi="Arial" w:cs="Arial"/>
                <w:sz w:val="20"/>
                <w:szCs w:val="20"/>
              </w:rPr>
              <w:t>D</w:t>
            </w:r>
            <w:r w:rsidRPr="00140457">
              <w:rPr>
                <w:rFonts w:ascii="Arial" w:hAnsi="Arial" w:cs="Arial"/>
                <w:sz w:val="20"/>
                <w:szCs w:val="20"/>
              </w:rPr>
              <w:t>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Młyńska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Pr="00140457" w:rsidRDefault="009647D2" w:rsidP="00134330">
            <w:pPr>
              <w:spacing w:beforeLines="60" w:afterLines="60"/>
              <w:jc w:val="center"/>
              <w:rPr>
                <w:rFonts w:ascii="Arial" w:hAnsi="Arial" w:cs="Arial"/>
                <w:sz w:val="20"/>
                <w:szCs w:val="20"/>
              </w:rPr>
            </w:pPr>
            <w:r w:rsidRPr="00140457">
              <w:rPr>
                <w:rFonts w:ascii="Arial" w:hAnsi="Arial" w:cs="Arial"/>
                <w:sz w:val="20"/>
                <w:szCs w:val="20"/>
              </w:rPr>
              <w:t>Bardzo 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Mickiewicza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 + tłuczeń</w:t>
            </w:r>
          </w:p>
        </w:tc>
        <w:tc>
          <w:tcPr>
            <w:tcW w:w="1251" w:type="pct"/>
            <w:shd w:val="clear" w:color="auto" w:fill="FFFFFF"/>
            <w:vAlign w:val="center"/>
          </w:tcPr>
          <w:p w:rsidR="009647D2" w:rsidRPr="00140457" w:rsidRDefault="009647D2" w:rsidP="00134330">
            <w:pPr>
              <w:spacing w:beforeLines="60" w:afterLines="60"/>
              <w:jc w:val="center"/>
              <w:rPr>
                <w:rFonts w:ascii="Arial" w:hAnsi="Arial" w:cs="Arial"/>
                <w:sz w:val="20"/>
                <w:szCs w:val="20"/>
              </w:rPr>
            </w:pPr>
            <w:r>
              <w:rPr>
                <w:rFonts w:ascii="Arial" w:hAnsi="Arial" w:cs="Arial"/>
                <w:sz w:val="20"/>
                <w:szCs w:val="20"/>
              </w:rPr>
              <w:t>D</w:t>
            </w:r>
            <w:r w:rsidRPr="00140457">
              <w:rPr>
                <w:rFonts w:ascii="Arial" w:hAnsi="Arial" w:cs="Arial"/>
                <w:sz w:val="20"/>
                <w:szCs w:val="20"/>
              </w:rPr>
              <w:t>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Matejki</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Moniuszki</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Nałkowskiej</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Nowy Rynek</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Niechorska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0,82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 płytki, 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Na Skarpie</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Odrodzenia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0,43</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50"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Ogrodowa</w:t>
            </w:r>
          </w:p>
        </w:tc>
        <w:tc>
          <w:tcPr>
            <w:tcW w:w="1273"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1,05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płyty, gruntowa, trylinka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Orzeszkowej</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 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Osiedle Leśne</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 + 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 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Osiedle Słowackiego</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betonowa</w:t>
            </w:r>
          </w:p>
        </w:tc>
        <w:tc>
          <w:tcPr>
            <w:tcW w:w="1251" w:type="pct"/>
            <w:shd w:val="clear" w:color="auto" w:fill="FFFFFF"/>
            <w:vAlign w:val="center"/>
          </w:tcPr>
          <w:p w:rsidR="009647D2" w:rsidRPr="00140457" w:rsidRDefault="009647D2" w:rsidP="00134330">
            <w:pPr>
              <w:spacing w:beforeLines="60" w:afterLines="60"/>
              <w:jc w:val="center"/>
              <w:rPr>
                <w:rFonts w:ascii="Arial" w:hAnsi="Arial" w:cs="Arial"/>
                <w:sz w:val="20"/>
                <w:szCs w:val="20"/>
              </w:rPr>
            </w:pPr>
            <w:r w:rsidRPr="00140457">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Parkowa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0,475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Plażowa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 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Plac Wolności</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Podgórna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Polna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0,625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kostka, 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.Pokrzywnickiego</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0,34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Przemysłowa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0,9</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betonowa, trylinka, płyty</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Przesmyk</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0,06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w:t>
            </w:r>
            <w:r w:rsidRPr="00140457">
              <w:rPr>
                <w:rFonts w:ascii="Arial" w:hAnsi="Arial" w:cs="Arial"/>
                <w:sz w:val="20"/>
                <w:szCs w:val="20"/>
              </w:rPr>
              <w:t>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Radosna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Ratuszowa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Reymonta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 + tłuczeń</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Rzeczna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Sawickiej</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Sadowa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Składowa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0,555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płyty betonowe</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Słoneczna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Sportowa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0,61</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Stodolna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0,09</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Studzienna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Spadowa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0,105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27 Stycznia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Szkolna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0,26</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Średnia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0,19</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Tartaczna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0,60</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Turystyczna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0,30</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Wodna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0,14</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trylinka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Wysoka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0,32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trylinka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Wczasowa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Wypoczynkowa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Wieniawskiego</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0,58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Wyspiańskiego</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0,65</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asfaltowa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Wiatrakowa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Więcborska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0.48</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Zielona</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0,22</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polbruk</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Bardzo dobry</w:t>
            </w:r>
          </w:p>
        </w:tc>
      </w:tr>
      <w:tr w:rsidR="009647D2" w:rsidTr="001B6B9B">
        <w:trPr>
          <w:trHeight w:val="20"/>
        </w:trPr>
        <w:tc>
          <w:tcPr>
            <w:tcW w:w="1261" w:type="pct"/>
            <w:gridSpan w:val="2"/>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ul. Zakątek</w:t>
            </w:r>
          </w:p>
        </w:tc>
        <w:tc>
          <w:tcPr>
            <w:tcW w:w="1262"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0,17</w:t>
            </w:r>
          </w:p>
        </w:tc>
        <w:tc>
          <w:tcPr>
            <w:tcW w:w="1226"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gruntowa</w:t>
            </w:r>
          </w:p>
        </w:tc>
        <w:tc>
          <w:tcPr>
            <w:tcW w:w="1251" w:type="pct"/>
            <w:shd w:val="clear" w:color="auto" w:fill="FFFFFF"/>
            <w:vAlign w:val="center"/>
          </w:tcPr>
          <w:p w:rsidR="009647D2" w:rsidRDefault="009647D2" w:rsidP="00134330">
            <w:pPr>
              <w:spacing w:beforeLines="60" w:afterLines="60"/>
              <w:jc w:val="center"/>
              <w:rPr>
                <w:rFonts w:ascii="Arial" w:hAnsi="Arial" w:cs="Arial"/>
                <w:sz w:val="20"/>
                <w:szCs w:val="20"/>
              </w:rPr>
            </w:pPr>
            <w:r>
              <w:rPr>
                <w:rFonts w:ascii="Arial" w:hAnsi="Arial" w:cs="Arial"/>
                <w:sz w:val="20"/>
                <w:szCs w:val="20"/>
              </w:rPr>
              <w:t>Dostateczny</w:t>
            </w:r>
          </w:p>
        </w:tc>
      </w:tr>
    </w:tbl>
    <w:p w:rsidR="009647D2" w:rsidRDefault="009647D2" w:rsidP="003465AE">
      <w:pPr>
        <w:autoSpaceDE w:val="0"/>
        <w:autoSpaceDN w:val="0"/>
        <w:adjustRightInd w:val="0"/>
        <w:spacing w:before="120" w:after="0" w:line="240" w:lineRule="auto"/>
        <w:jc w:val="right"/>
        <w:rPr>
          <w:rFonts w:ascii="Arial" w:hAnsi="Arial" w:cs="Arial"/>
          <w:sz w:val="18"/>
          <w:szCs w:val="18"/>
          <w:lang w:eastAsia="pl-PL"/>
        </w:rPr>
      </w:pPr>
      <w:r>
        <w:rPr>
          <w:rFonts w:ascii="Arial" w:hAnsi="Arial" w:cs="Arial"/>
          <w:sz w:val="18"/>
          <w:szCs w:val="18"/>
          <w:lang w:eastAsia="pl-PL"/>
        </w:rPr>
        <w:t>Źródło: Dane Urzędu Miejskiego w Sępólnie Krajeńskim</w:t>
      </w:r>
    </w:p>
    <w:p w:rsidR="009647D2" w:rsidRDefault="009647D2" w:rsidP="003465AE">
      <w:p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Sieć dróg zlokalizowana na terenie Gminy Sępólno Krajeńskie jest zróżnicowane pod względem utwardzenia. Drogi krajowe i wojewódzkie mają nawierzchnię utwardzoną ulepszoną, podobnie większość dróg powiatowych (90%) i część dróg gminnych (16%). Pozostałe mają nawierzchnię żwirową lub gruntową. </w:t>
      </w:r>
    </w:p>
    <w:p w:rsidR="009647D2" w:rsidRDefault="009647D2" w:rsidP="00C07FDE">
      <w:pPr>
        <w:pStyle w:val="Heading3"/>
        <w:numPr>
          <w:ilvl w:val="2"/>
          <w:numId w:val="99"/>
        </w:numPr>
        <w:rPr>
          <w:rFonts w:cs="Arial"/>
        </w:rPr>
      </w:pPr>
      <w:bookmarkStart w:id="172" w:name="_Toc355906296"/>
      <w:bookmarkStart w:id="173" w:name="_Toc288123652"/>
      <w:bookmarkStart w:id="174" w:name="_Toc374606089"/>
      <w:r>
        <w:rPr>
          <w:rFonts w:cs="Arial"/>
        </w:rPr>
        <w:t>Mieszkalnictwo</w:t>
      </w:r>
      <w:bookmarkEnd w:id="172"/>
      <w:bookmarkEnd w:id="173"/>
      <w:bookmarkEnd w:id="174"/>
    </w:p>
    <w:p w:rsidR="009647D2" w:rsidRDefault="009647D2" w:rsidP="003465AE">
      <w:pPr>
        <w:widowControl w:val="0"/>
        <w:adjustRightInd w:val="0"/>
        <w:spacing w:before="120" w:after="120" w:line="360" w:lineRule="auto"/>
        <w:jc w:val="both"/>
        <w:textAlignment w:val="baseline"/>
        <w:rPr>
          <w:rFonts w:ascii="Arial" w:hAnsi="Arial" w:cs="Arial"/>
        </w:rPr>
      </w:pPr>
      <w:r>
        <w:rPr>
          <w:rFonts w:ascii="Arial" w:hAnsi="Arial" w:cs="Arial"/>
        </w:rPr>
        <w:t xml:space="preserve">Ogólna liczba mieszkań w Gminie Sępólno Krajeńskie na koniec 2010 r. wynosiła 4 737 </w:t>
      </w:r>
      <w:r>
        <w:rPr>
          <w:rFonts w:ascii="Arial" w:hAnsi="Arial" w:cs="Arial"/>
        </w:rPr>
        <w:br/>
        <w:t xml:space="preserve">i wzrosła od 2005 r. o 2,34%. Tabela 19 wskazuje, że największy wzrost mieszkań występuje w zasobach osób fizycznych. Natomiast tendencja malejąca liczby mieszkań występuje </w:t>
      </w:r>
      <w:r>
        <w:rPr>
          <w:rFonts w:ascii="Arial" w:hAnsi="Arial" w:cs="Arial"/>
        </w:rPr>
        <w:br/>
        <w:t>w zasobach komunalnych Gminy.</w:t>
      </w:r>
    </w:p>
    <w:p w:rsidR="009647D2" w:rsidRDefault="009647D2" w:rsidP="003465AE">
      <w:pPr>
        <w:pStyle w:val="Caption"/>
        <w:keepNext/>
        <w:spacing w:before="240" w:after="120"/>
        <w:jc w:val="center"/>
        <w:rPr>
          <w:rFonts w:ascii="Arial" w:hAnsi="Arial" w:cs="Arial"/>
          <w:color w:val="auto"/>
          <w:sz w:val="20"/>
          <w:szCs w:val="20"/>
        </w:rPr>
      </w:pPr>
      <w:bookmarkStart w:id="175" w:name="_Toc358618953"/>
      <w:bookmarkStart w:id="176" w:name="_Toc325118163"/>
      <w:bookmarkStart w:id="177" w:name="_Toc318275828"/>
      <w:bookmarkStart w:id="178" w:name="_Toc318275686"/>
      <w:bookmarkStart w:id="179" w:name="_Toc281900742"/>
      <w:bookmarkStart w:id="180" w:name="_Toc374606158"/>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21</w:t>
      </w:r>
      <w:r>
        <w:rPr>
          <w:rFonts w:ascii="Arial" w:hAnsi="Arial" w:cs="Arial"/>
          <w:color w:val="auto"/>
          <w:sz w:val="20"/>
          <w:szCs w:val="20"/>
        </w:rPr>
        <w:fldChar w:fldCharType="end"/>
      </w:r>
      <w:r>
        <w:rPr>
          <w:rFonts w:ascii="Arial" w:hAnsi="Arial" w:cs="Arial"/>
          <w:color w:val="auto"/>
          <w:sz w:val="20"/>
          <w:szCs w:val="20"/>
        </w:rPr>
        <w:t>. Stan infrastruktury mieszkaniowej na terenie Gminy</w:t>
      </w:r>
      <w:bookmarkEnd w:id="175"/>
      <w:bookmarkEnd w:id="176"/>
      <w:bookmarkEnd w:id="177"/>
      <w:bookmarkEnd w:id="178"/>
      <w:bookmarkEnd w:id="179"/>
      <w:r>
        <w:rPr>
          <w:rFonts w:ascii="Arial" w:hAnsi="Arial" w:cs="Arial"/>
          <w:color w:val="auto"/>
          <w:sz w:val="20"/>
          <w:szCs w:val="20"/>
        </w:rPr>
        <w:t xml:space="preserve"> Sępólno Krajeńskie</w:t>
      </w:r>
      <w:bookmarkEnd w:id="180"/>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3162"/>
        <w:gridCol w:w="1130"/>
        <w:gridCol w:w="819"/>
        <w:gridCol w:w="819"/>
        <w:gridCol w:w="820"/>
        <w:gridCol w:w="820"/>
        <w:gridCol w:w="820"/>
        <w:gridCol w:w="820"/>
      </w:tblGrid>
      <w:tr w:rsidR="009647D2" w:rsidTr="001B6B9B">
        <w:trPr>
          <w:trHeight w:val="510"/>
        </w:trPr>
        <w:tc>
          <w:tcPr>
            <w:tcW w:w="1717" w:type="pct"/>
            <w:shd w:val="clear" w:color="auto" w:fill="A5A5A5"/>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613" w:type="pct"/>
            <w:shd w:val="clear" w:color="auto" w:fill="A5A5A5"/>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Jednostka miary</w:t>
            </w:r>
          </w:p>
        </w:tc>
        <w:tc>
          <w:tcPr>
            <w:tcW w:w="445" w:type="pct"/>
            <w:shd w:val="clear" w:color="auto" w:fill="A5A5A5"/>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2005</w:t>
            </w:r>
          </w:p>
        </w:tc>
        <w:tc>
          <w:tcPr>
            <w:tcW w:w="445" w:type="pct"/>
            <w:shd w:val="clear" w:color="auto" w:fill="A5A5A5"/>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2006</w:t>
            </w:r>
          </w:p>
        </w:tc>
        <w:tc>
          <w:tcPr>
            <w:tcW w:w="445" w:type="pct"/>
            <w:shd w:val="clear" w:color="auto" w:fill="A5A5A5"/>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2007</w:t>
            </w:r>
          </w:p>
        </w:tc>
        <w:tc>
          <w:tcPr>
            <w:tcW w:w="445" w:type="pct"/>
            <w:shd w:val="clear" w:color="auto" w:fill="A5A5A5"/>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2008</w:t>
            </w:r>
          </w:p>
        </w:tc>
        <w:tc>
          <w:tcPr>
            <w:tcW w:w="445" w:type="pct"/>
            <w:shd w:val="clear" w:color="auto" w:fill="A5A5A5"/>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2009</w:t>
            </w:r>
          </w:p>
        </w:tc>
        <w:tc>
          <w:tcPr>
            <w:tcW w:w="445" w:type="pct"/>
            <w:shd w:val="clear" w:color="auto" w:fill="A5A5A5"/>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2010</w:t>
            </w:r>
          </w:p>
        </w:tc>
      </w:tr>
      <w:tr w:rsidR="009647D2" w:rsidTr="001B6B9B">
        <w:trPr>
          <w:trHeight w:val="255"/>
        </w:trPr>
        <w:tc>
          <w:tcPr>
            <w:tcW w:w="5000" w:type="pct"/>
            <w:gridSpan w:val="8"/>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Ogółem</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mieszkania</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mieszk.</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4628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4649</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4667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4702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4713</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4737</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izby</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izba</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18444</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18557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18654</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18829</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18885</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19011</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powierzchnia użytkowa mieszkań</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343451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346227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348531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352745</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354062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357414</w:t>
            </w:r>
          </w:p>
        </w:tc>
      </w:tr>
      <w:tr w:rsidR="009647D2" w:rsidTr="001B6B9B">
        <w:trPr>
          <w:trHeight w:val="255"/>
        </w:trPr>
        <w:tc>
          <w:tcPr>
            <w:tcW w:w="5000" w:type="pct"/>
            <w:gridSpan w:val="8"/>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zasoby gmin</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mieszkania</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mieszk.</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386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386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359</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izby</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izba</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1526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1526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1414</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powierzchnia użytkowa mieszkań</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19440</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19440</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18142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5000" w:type="pct"/>
            <w:gridSpan w:val="8"/>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zasoby spółdzielni mieszkaniowych</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mieszkania</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mieszk.</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651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651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566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izby</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izba</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2246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2246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1953</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powierzchnia użytkowa mieszkań</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33888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33888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29461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5000" w:type="pct"/>
            <w:gridSpan w:val="8"/>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zasoby zakładów pracy</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mieszkania</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mieszk.</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141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141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141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izby</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izba</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478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478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478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powierzchnia użytkowa mieszkań</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8697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8697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8697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5000" w:type="pct"/>
            <w:gridSpan w:val="8"/>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zasoby osób fizycznych</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mieszkania</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mieszk.</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3443</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3464</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3594</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izby</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izba</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14166</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14279</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14781</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powierzchnia użytkowa mieszkań</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281004</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283780</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291809</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5000" w:type="pct"/>
            <w:gridSpan w:val="8"/>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zasoby pozostałych podmiotów</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mieszkania</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mieszk.</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7</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izby</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izba</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28</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r w:rsidR="009647D2" w:rsidTr="001B6B9B">
        <w:trPr>
          <w:trHeight w:val="255"/>
        </w:trPr>
        <w:tc>
          <w:tcPr>
            <w:tcW w:w="1717"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powierzchnia użytkowa mieszkań</w:t>
            </w:r>
          </w:p>
        </w:tc>
        <w:tc>
          <w:tcPr>
            <w:tcW w:w="613"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m2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422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422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422</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c>
          <w:tcPr>
            <w:tcW w:w="44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w:t>
            </w:r>
          </w:p>
        </w:tc>
      </w:tr>
    </w:tbl>
    <w:p w:rsidR="009647D2" w:rsidRDefault="009647D2" w:rsidP="003465AE">
      <w:pPr>
        <w:spacing w:before="120" w:after="0" w:line="360" w:lineRule="auto"/>
        <w:jc w:val="right"/>
        <w:rPr>
          <w:rFonts w:ascii="Arial" w:hAnsi="Arial" w:cs="Arial"/>
          <w:sz w:val="18"/>
        </w:rPr>
      </w:pPr>
      <w:r>
        <w:rPr>
          <w:rFonts w:ascii="Arial" w:hAnsi="Arial" w:cs="Arial"/>
          <w:sz w:val="18"/>
        </w:rPr>
        <w:t>Źródło: Dane GUS</w:t>
      </w:r>
    </w:p>
    <w:p w:rsidR="009647D2" w:rsidRDefault="009647D2" w:rsidP="003465AE">
      <w:pPr>
        <w:spacing w:before="120" w:after="0" w:line="360" w:lineRule="auto"/>
        <w:jc w:val="both"/>
        <w:rPr>
          <w:rFonts w:ascii="Arial" w:hAnsi="Arial" w:cs="Arial"/>
        </w:rPr>
      </w:pPr>
      <w:bookmarkStart w:id="181" w:name="_Toc317671834"/>
      <w:r>
        <w:rPr>
          <w:rFonts w:ascii="Arial" w:hAnsi="Arial" w:cs="Arial"/>
        </w:rPr>
        <w:t>Systematycznemu choć niewielkiemu wzrostowi liczby mieszkań na terenie Gminy Sępólno Krajeńskie towarzyszy ciągły wzrost ich powierzchni. W ostatnim roku analizy w porównaniu z rokiem 2002 powierzchnia mieszkań na terenie Gminy zwiększyła się o 35 307 m</w:t>
      </w:r>
      <w:r>
        <w:rPr>
          <w:rFonts w:ascii="Arial" w:hAnsi="Arial" w:cs="Arial"/>
          <w:vertAlign w:val="superscript"/>
        </w:rPr>
        <w:t xml:space="preserve">2  </w:t>
      </w:r>
      <w:r>
        <w:rPr>
          <w:rFonts w:ascii="Arial" w:hAnsi="Arial" w:cs="Arial"/>
        </w:rPr>
        <w:t>(10,96%).</w:t>
      </w:r>
    </w:p>
    <w:bookmarkEnd w:id="181"/>
    <w:p w:rsidR="009647D2" w:rsidRDefault="009647D2" w:rsidP="003465AE">
      <w:pPr>
        <w:spacing w:before="120" w:after="0" w:line="360" w:lineRule="auto"/>
        <w:jc w:val="both"/>
        <w:rPr>
          <w:rFonts w:ascii="Arial" w:hAnsi="Arial" w:cs="Arial"/>
        </w:rPr>
      </w:pPr>
      <w:r>
        <w:rPr>
          <w:rFonts w:ascii="Arial" w:hAnsi="Arial" w:cs="Arial"/>
        </w:rPr>
        <w:t xml:space="preserve">Wykres 8 ilustruje strukturę wiekową budynków wg liczby mieszkań i powierzchni. Wynika </w:t>
      </w:r>
      <w:r>
        <w:rPr>
          <w:rFonts w:ascii="Arial" w:hAnsi="Arial" w:cs="Arial"/>
        </w:rPr>
        <w:br/>
        <w:t>z niego, że na terenie Gminy przeważającą większość stanowią budynki wybudowane w latach 1918-1944, 1945-1970 oraz 1979-1988, zaś największą powierzchnię mają budynki wybudowane w latach 1979-1988 oraz 1945-1970.</w:t>
      </w:r>
    </w:p>
    <w:p w:rsidR="009647D2" w:rsidRDefault="009647D2" w:rsidP="003465AE">
      <w:pPr>
        <w:spacing w:before="240" w:after="0" w:line="360" w:lineRule="auto"/>
        <w:jc w:val="both"/>
        <w:rPr>
          <w:rFonts w:ascii="Arial" w:hAnsi="Arial" w:cs="Arial"/>
        </w:rPr>
      </w:pPr>
      <w:r>
        <w:rPr>
          <w:rFonts w:ascii="Arial" w:hAnsi="Arial" w:cs="Arial"/>
        </w:rPr>
        <w:t xml:space="preserve">Technologie zastosowane w budynkach funkcjonujących na terenie Gminy zmieniały się wraz z upływem czasu i rozwojem nowych technologii wykonania materiałów budowlanych oraz wymogów normatywnych. Począwszy od najstarszych budynków, w których zastosowano mury wykonane z cegły oraz kamienia wraz z drewnianymi stropami, </w:t>
      </w:r>
      <w:r>
        <w:rPr>
          <w:rFonts w:ascii="Arial" w:hAnsi="Arial" w:cs="Arial"/>
        </w:rPr>
        <w:br/>
        <w:t>a kończąc na budynkach najnowocześniejszych, w których zastosowano ocieplenie przegród budowlanych materiałami termoizolacyjnymi.</w:t>
      </w:r>
    </w:p>
    <w:p w:rsidR="009647D2" w:rsidRDefault="009647D2" w:rsidP="003465AE">
      <w:pPr>
        <w:pStyle w:val="Caption"/>
        <w:spacing w:before="240" w:after="120"/>
        <w:jc w:val="center"/>
        <w:rPr>
          <w:rFonts w:ascii="Arial" w:hAnsi="Arial" w:cs="Arial"/>
          <w:color w:val="auto"/>
          <w:sz w:val="20"/>
          <w:szCs w:val="20"/>
        </w:rPr>
      </w:pPr>
      <w:bookmarkStart w:id="182" w:name="_Toc355955212"/>
      <w:bookmarkStart w:id="183" w:name="_Toc374606206"/>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17</w:t>
      </w:r>
      <w:r>
        <w:rPr>
          <w:rFonts w:ascii="Arial" w:hAnsi="Arial" w:cs="Arial"/>
          <w:color w:val="auto"/>
          <w:sz w:val="20"/>
          <w:szCs w:val="20"/>
        </w:rPr>
        <w:fldChar w:fldCharType="end"/>
      </w:r>
      <w:r>
        <w:rPr>
          <w:rFonts w:ascii="Arial" w:hAnsi="Arial" w:cs="Arial"/>
          <w:color w:val="auto"/>
          <w:sz w:val="20"/>
          <w:szCs w:val="20"/>
        </w:rPr>
        <w:t xml:space="preserve">. </w:t>
      </w:r>
      <w:r>
        <w:rPr>
          <w:rFonts w:ascii="Arial" w:hAnsi="Arial" w:cs="Arial"/>
          <w:bCs w:val="0"/>
          <w:color w:val="auto"/>
          <w:sz w:val="20"/>
          <w:szCs w:val="20"/>
        </w:rPr>
        <w:t xml:space="preserve">Struktura wiekowa budynków wg liczby mieszkań i powierzchni </w:t>
      </w:r>
      <w:r>
        <w:rPr>
          <w:rFonts w:ascii="Arial" w:hAnsi="Arial" w:cs="Arial"/>
          <w:bCs w:val="0"/>
          <w:color w:val="auto"/>
          <w:sz w:val="20"/>
          <w:szCs w:val="20"/>
        </w:rPr>
        <w:br/>
        <w:t xml:space="preserve">w Gminie </w:t>
      </w:r>
      <w:bookmarkEnd w:id="182"/>
      <w:r>
        <w:rPr>
          <w:rFonts w:ascii="Arial" w:hAnsi="Arial" w:cs="Arial"/>
          <w:bCs w:val="0"/>
          <w:color w:val="auto"/>
          <w:sz w:val="20"/>
          <w:szCs w:val="20"/>
        </w:rPr>
        <w:t>Sępólno Krajeńskie</w:t>
      </w:r>
      <w:bookmarkEnd w:id="183"/>
    </w:p>
    <w:p w:rsidR="009647D2" w:rsidRDefault="009647D2" w:rsidP="00BC6A33">
      <w:pPr>
        <w:spacing w:after="0" w:line="240" w:lineRule="auto"/>
        <w:jc w:val="center"/>
        <w:rPr>
          <w:rFonts w:ascii="Arial" w:hAnsi="Arial" w:cs="Arial"/>
        </w:rPr>
      </w:pPr>
      <w:r w:rsidRPr="00134330">
        <w:rPr>
          <w:rFonts w:ascii="Arial" w:hAnsi="Arial" w:cs="Arial"/>
          <w:noProof/>
          <w:bdr w:val="double" w:sz="6" w:space="0" w:color="auto" w:frame="1"/>
          <w:lang w:eastAsia="pl-PL"/>
        </w:rPr>
        <w:pict>
          <v:shape id="Wykres 1" o:spid="_x0000_i1047" type="#_x0000_t75" style="width:361.5pt;height:20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">
            <v:imagedata r:id="rId37" o:title="" cropbottom="-63f"/>
            <o:lock v:ext="edit" aspectratio="f"/>
          </v:shape>
        </w:pict>
      </w:r>
    </w:p>
    <w:p w:rsidR="009647D2" w:rsidRDefault="009647D2" w:rsidP="003465AE">
      <w:pPr>
        <w:spacing w:before="120" w:after="0" w:line="360" w:lineRule="auto"/>
        <w:jc w:val="right"/>
        <w:rPr>
          <w:rFonts w:ascii="Arial" w:hAnsi="Arial" w:cs="Arial"/>
          <w:sz w:val="18"/>
        </w:rPr>
      </w:pPr>
      <w:r>
        <w:rPr>
          <w:rFonts w:ascii="Arial" w:hAnsi="Arial" w:cs="Arial"/>
          <w:sz w:val="18"/>
        </w:rPr>
        <w:t>Źródło: Dane GUS</w:t>
      </w:r>
    </w:p>
    <w:p w:rsidR="009647D2" w:rsidRDefault="009647D2" w:rsidP="003465AE">
      <w:pPr>
        <w:pStyle w:val="Caption"/>
        <w:keepNext/>
        <w:spacing w:before="240" w:line="360" w:lineRule="auto"/>
        <w:jc w:val="both"/>
        <w:rPr>
          <w:rFonts w:ascii="Arial" w:hAnsi="Arial" w:cs="Arial"/>
          <w:b w:val="0"/>
          <w:color w:val="auto"/>
          <w:sz w:val="22"/>
        </w:rPr>
      </w:pPr>
      <w:r>
        <w:rPr>
          <w:rFonts w:ascii="Arial" w:hAnsi="Arial" w:cs="Arial"/>
          <w:b w:val="0"/>
          <w:color w:val="auto"/>
          <w:sz w:val="22"/>
        </w:rPr>
        <w:t xml:space="preserve">Gmina posiada opracowany </w:t>
      </w:r>
      <w:r>
        <w:rPr>
          <w:rFonts w:ascii="Arial" w:hAnsi="Arial" w:cs="Arial"/>
          <w:b w:val="0"/>
          <w:i/>
          <w:color w:val="auto"/>
          <w:sz w:val="22"/>
        </w:rPr>
        <w:t>Wieloletni Program Gospodarowania Mieszkaniowym Zasobem Gminy Sępólno Krajeńskie na lata 2012 – 2016</w:t>
      </w:r>
      <w:r>
        <w:rPr>
          <w:rFonts w:ascii="Arial" w:hAnsi="Arial" w:cs="Arial"/>
          <w:b w:val="0"/>
          <w:color w:val="auto"/>
          <w:sz w:val="22"/>
        </w:rPr>
        <w:t xml:space="preserve">, którego głównym celem jest dążenie do racjonalnego i efektywnego gospodarowania posiadanym zasobem mieszkaniowym. </w:t>
      </w:r>
      <w:r>
        <w:rPr>
          <w:rFonts w:ascii="Arial" w:hAnsi="Arial" w:cs="Arial"/>
          <w:b w:val="0"/>
          <w:color w:val="auto"/>
          <w:sz w:val="22"/>
        </w:rPr>
        <w:br/>
        <w:t>Na terenie Gminy znajduje się 326 lokali mieszkalnych (w tym 35 lokali socjalnych) o łącznej powierzchni 15 230,86 m</w:t>
      </w:r>
      <w:r>
        <w:rPr>
          <w:rFonts w:ascii="Arial" w:hAnsi="Arial" w:cs="Arial"/>
          <w:b w:val="0"/>
          <w:color w:val="auto"/>
          <w:sz w:val="22"/>
          <w:vertAlign w:val="superscript"/>
        </w:rPr>
        <w:t>2</w:t>
      </w:r>
      <w:r>
        <w:rPr>
          <w:rFonts w:ascii="Arial" w:hAnsi="Arial" w:cs="Arial"/>
          <w:b w:val="0"/>
          <w:color w:val="auto"/>
          <w:sz w:val="22"/>
        </w:rPr>
        <w:t>. Budynki należące do zasobu mieszkaniowego Gminy zostały zbudowane na początku XX wieku, przez co stopień ich zużycia jest duży.</w:t>
      </w:r>
      <w:bookmarkStart w:id="184" w:name="_Toc358618954"/>
    </w:p>
    <w:p w:rsidR="009647D2" w:rsidRDefault="009647D2" w:rsidP="00C07FDE">
      <w:pPr>
        <w:pStyle w:val="Heading3"/>
        <w:numPr>
          <w:ilvl w:val="2"/>
          <w:numId w:val="99"/>
        </w:numPr>
      </w:pPr>
      <w:bookmarkStart w:id="185" w:name="_Toc355906297"/>
      <w:bookmarkStart w:id="186" w:name="_Toc374606090"/>
      <w:bookmarkEnd w:id="184"/>
      <w:r>
        <w:t>Podsumowanie</w:t>
      </w:r>
      <w:bookmarkEnd w:id="185"/>
      <w:bookmarkEnd w:id="186"/>
    </w:p>
    <w:p w:rsidR="009647D2" w:rsidRDefault="009647D2" w:rsidP="003465AE">
      <w:pPr>
        <w:spacing w:after="0" w:line="360" w:lineRule="auto"/>
        <w:jc w:val="both"/>
        <w:rPr>
          <w:rFonts w:ascii="Arial" w:hAnsi="Arial" w:cs="Arial"/>
        </w:rPr>
      </w:pPr>
      <w:r>
        <w:rPr>
          <w:rFonts w:ascii="Arial" w:hAnsi="Arial" w:cs="Arial"/>
        </w:rPr>
        <w:t>Poprawy wymaga istniejąca infrastruktura drogowa nie tylko w zakresie poprawy istniejącej nawierzchni, ale również w zakresie stworzenia nowej, gdyż na terenie Gminy nadal w dużym stopniu występują drogi o nieutwardzonej nawierzchni.</w:t>
      </w:r>
    </w:p>
    <w:p w:rsidR="009647D2" w:rsidRDefault="009647D2" w:rsidP="003465AE">
      <w:pPr>
        <w:spacing w:after="0" w:line="360" w:lineRule="auto"/>
        <w:jc w:val="both"/>
        <w:rPr>
          <w:rFonts w:ascii="Arial" w:hAnsi="Arial" w:cs="Arial"/>
        </w:rPr>
      </w:pPr>
      <w:r>
        <w:rPr>
          <w:rFonts w:ascii="Arial" w:hAnsi="Arial" w:cs="Arial"/>
        </w:rPr>
        <w:t xml:space="preserve">Widoczne są również dysproporcje w zakresie długości sieci wodociągowej </w:t>
      </w:r>
      <w:r>
        <w:rPr>
          <w:rFonts w:ascii="Arial" w:hAnsi="Arial" w:cs="Arial"/>
        </w:rPr>
        <w:br/>
        <w:t xml:space="preserve">i kanalizacyjnej między obszarem wiejskim oraz miejskim Gminy, w związku z tym Gmina </w:t>
      </w:r>
      <w:r>
        <w:rPr>
          <w:rFonts w:ascii="Arial" w:hAnsi="Arial" w:cs="Arial"/>
        </w:rPr>
        <w:br/>
        <w:t>w najbliższych latach planuje rozbudowy kanalizacji sanitarnej na terenie m. Sępólno Krajeńskie oraz realizacje przydomowych oczyszczalni ścieków przy zabudowie rozproszonej na obszarach wiejskich.</w:t>
      </w:r>
    </w:p>
    <w:p w:rsidR="009647D2" w:rsidRDefault="009647D2" w:rsidP="003465AE">
      <w:pPr>
        <w:spacing w:after="0" w:line="360" w:lineRule="auto"/>
        <w:jc w:val="both"/>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tblPr>
      <w:tblGrid>
        <w:gridCol w:w="4606"/>
        <w:gridCol w:w="4606"/>
      </w:tblGrid>
      <w:tr w:rsidR="009647D2" w:rsidTr="001B6B9B">
        <w:tc>
          <w:tcPr>
            <w:tcW w:w="9212" w:type="dxa"/>
            <w:gridSpan w:val="2"/>
            <w:tcBorders>
              <w:top w:val="double" w:sz="4" w:space="0" w:color="auto"/>
            </w:tcBorders>
            <w:shd w:val="clear" w:color="auto" w:fill="D9D9D9"/>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Usługi komunalne</w:t>
            </w:r>
          </w:p>
        </w:tc>
      </w:tr>
      <w:tr w:rsidR="009647D2" w:rsidTr="001B6B9B">
        <w:tc>
          <w:tcPr>
            <w:tcW w:w="4606" w:type="dxa"/>
            <w:shd w:val="clear" w:color="auto" w:fill="D9D9D9"/>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MOCNE STRONY</w:t>
            </w:r>
          </w:p>
        </w:tc>
        <w:tc>
          <w:tcPr>
            <w:tcW w:w="4606" w:type="dxa"/>
            <w:shd w:val="clear" w:color="auto" w:fill="D9D9D9"/>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SŁABE STRONY</w:t>
            </w:r>
          </w:p>
        </w:tc>
      </w:tr>
      <w:tr w:rsidR="009647D2" w:rsidTr="001B6B9B">
        <w:trPr>
          <w:trHeight w:val="580"/>
        </w:trPr>
        <w:tc>
          <w:tcPr>
            <w:tcW w:w="4606" w:type="dxa"/>
            <w:vAlign w:val="center"/>
          </w:tcPr>
          <w:p w:rsidR="009647D2" w:rsidRDefault="009647D2" w:rsidP="00122239">
            <w:pPr>
              <w:spacing w:before="60" w:after="60" w:line="240" w:lineRule="auto"/>
              <w:rPr>
                <w:rFonts w:ascii="Arial" w:hAnsi="Arial" w:cs="Arial"/>
                <w:sz w:val="20"/>
                <w:szCs w:val="20"/>
              </w:rPr>
            </w:pPr>
            <w:r>
              <w:rPr>
                <w:rFonts w:ascii="Arial" w:hAnsi="Arial" w:cs="Arial"/>
                <w:sz w:val="20"/>
                <w:szCs w:val="20"/>
              </w:rPr>
              <w:t>wysoki stopień zwodociągowania Gminy</w:t>
            </w:r>
          </w:p>
        </w:tc>
        <w:tc>
          <w:tcPr>
            <w:tcW w:w="4606" w:type="dxa"/>
            <w:vAlign w:val="center"/>
          </w:tcPr>
          <w:p w:rsidR="009647D2" w:rsidRDefault="009647D2" w:rsidP="00122239">
            <w:pPr>
              <w:spacing w:before="60" w:after="60" w:line="240" w:lineRule="auto"/>
              <w:rPr>
                <w:rFonts w:ascii="Arial" w:hAnsi="Arial" w:cs="Arial"/>
                <w:sz w:val="20"/>
                <w:szCs w:val="20"/>
              </w:rPr>
            </w:pPr>
            <w:r>
              <w:rPr>
                <w:rFonts w:ascii="Arial" w:hAnsi="Arial" w:cs="Arial"/>
                <w:sz w:val="20"/>
                <w:szCs w:val="20"/>
              </w:rPr>
              <w:t>niewystarczający poziom skanalizowania obszarów wiejskich gminy</w:t>
            </w:r>
          </w:p>
        </w:tc>
      </w:tr>
      <w:tr w:rsidR="009647D2" w:rsidTr="001B6B9B">
        <w:trPr>
          <w:trHeight w:val="580"/>
        </w:trPr>
        <w:tc>
          <w:tcPr>
            <w:tcW w:w="4606" w:type="dxa"/>
            <w:vAlign w:val="center"/>
          </w:tcPr>
          <w:p w:rsidR="009647D2" w:rsidRDefault="009647D2" w:rsidP="00122239">
            <w:pPr>
              <w:spacing w:before="60" w:after="60" w:line="240" w:lineRule="auto"/>
              <w:rPr>
                <w:rFonts w:ascii="Arial" w:hAnsi="Arial" w:cs="Arial"/>
                <w:sz w:val="20"/>
                <w:szCs w:val="20"/>
              </w:rPr>
            </w:pPr>
            <w:r>
              <w:rPr>
                <w:rFonts w:ascii="Arial" w:hAnsi="Arial" w:cs="Arial"/>
                <w:sz w:val="20"/>
                <w:szCs w:val="20"/>
              </w:rPr>
              <w:t>sieć gazowa na terenie m. Sępólno Krajeńskie</w:t>
            </w:r>
          </w:p>
        </w:tc>
        <w:tc>
          <w:tcPr>
            <w:tcW w:w="4606" w:type="dxa"/>
            <w:vAlign w:val="center"/>
          </w:tcPr>
          <w:p w:rsidR="009647D2" w:rsidRDefault="009647D2" w:rsidP="00122239">
            <w:pPr>
              <w:spacing w:before="60" w:after="60" w:line="240" w:lineRule="auto"/>
              <w:rPr>
                <w:rFonts w:ascii="Arial" w:hAnsi="Arial" w:cs="Arial"/>
                <w:sz w:val="20"/>
                <w:szCs w:val="20"/>
              </w:rPr>
            </w:pPr>
            <w:r w:rsidRPr="000549D4">
              <w:rPr>
                <w:rFonts w:ascii="Arial" w:hAnsi="Arial" w:cs="Arial"/>
                <w:sz w:val="20"/>
                <w:szCs w:val="20"/>
              </w:rPr>
              <w:t>niedostateczny stan</w:t>
            </w:r>
            <w:r>
              <w:rPr>
                <w:rFonts w:ascii="Arial" w:hAnsi="Arial" w:cs="Arial"/>
                <w:sz w:val="20"/>
                <w:szCs w:val="20"/>
              </w:rPr>
              <w:t xml:space="preserve"> techniczny</w:t>
            </w:r>
            <w:r w:rsidRPr="000549D4">
              <w:rPr>
                <w:rFonts w:ascii="Arial" w:hAnsi="Arial" w:cs="Arial"/>
                <w:sz w:val="20"/>
                <w:szCs w:val="20"/>
              </w:rPr>
              <w:t xml:space="preserve"> mieszkań komunalnych</w:t>
            </w:r>
          </w:p>
        </w:tc>
      </w:tr>
      <w:tr w:rsidR="009647D2" w:rsidTr="001B6B9B">
        <w:trPr>
          <w:trHeight w:val="580"/>
        </w:trPr>
        <w:tc>
          <w:tcPr>
            <w:tcW w:w="4606" w:type="dxa"/>
            <w:vAlign w:val="center"/>
          </w:tcPr>
          <w:p w:rsidR="009647D2" w:rsidRDefault="009647D2" w:rsidP="00122239">
            <w:pPr>
              <w:spacing w:before="60" w:after="60" w:line="240" w:lineRule="auto"/>
              <w:rPr>
                <w:rFonts w:ascii="Arial" w:hAnsi="Arial" w:cs="Arial"/>
                <w:sz w:val="20"/>
                <w:szCs w:val="20"/>
              </w:rPr>
            </w:pPr>
            <w:r>
              <w:rPr>
                <w:rFonts w:ascii="Arial" w:hAnsi="Arial" w:cs="Arial"/>
                <w:sz w:val="20"/>
                <w:szCs w:val="20"/>
              </w:rPr>
              <w:t>sieć ciepłownicza na terenie m. Sępólno Krajeńskie</w:t>
            </w:r>
          </w:p>
        </w:tc>
        <w:tc>
          <w:tcPr>
            <w:tcW w:w="4606" w:type="dxa"/>
            <w:vAlign w:val="center"/>
          </w:tcPr>
          <w:p w:rsidR="009647D2" w:rsidRDefault="009647D2" w:rsidP="00122239">
            <w:pPr>
              <w:spacing w:before="60" w:after="60" w:line="240" w:lineRule="auto"/>
              <w:rPr>
                <w:rFonts w:ascii="Arial" w:hAnsi="Arial" w:cs="Arial"/>
                <w:sz w:val="20"/>
                <w:szCs w:val="20"/>
              </w:rPr>
            </w:pPr>
          </w:p>
        </w:tc>
      </w:tr>
      <w:tr w:rsidR="009647D2" w:rsidTr="00122239">
        <w:trPr>
          <w:trHeight w:val="580"/>
        </w:trPr>
        <w:tc>
          <w:tcPr>
            <w:tcW w:w="4606" w:type="dxa"/>
            <w:vAlign w:val="center"/>
          </w:tcPr>
          <w:p w:rsidR="009647D2" w:rsidRDefault="009647D2" w:rsidP="00122239">
            <w:pPr>
              <w:spacing w:before="60" w:after="60" w:line="240" w:lineRule="auto"/>
              <w:rPr>
                <w:rFonts w:ascii="Arial" w:hAnsi="Arial" w:cs="Arial"/>
                <w:sz w:val="20"/>
                <w:szCs w:val="20"/>
              </w:rPr>
            </w:pPr>
            <w:r>
              <w:rPr>
                <w:rFonts w:ascii="Arial" w:hAnsi="Arial" w:cs="Arial"/>
                <w:sz w:val="20"/>
                <w:szCs w:val="20"/>
              </w:rPr>
              <w:t>istnienie ścieżek rowerowych i chodników</w:t>
            </w:r>
          </w:p>
        </w:tc>
        <w:tc>
          <w:tcPr>
            <w:tcW w:w="4606" w:type="dxa"/>
            <w:vAlign w:val="center"/>
          </w:tcPr>
          <w:p w:rsidR="009647D2" w:rsidRDefault="009647D2" w:rsidP="00122239">
            <w:pPr>
              <w:spacing w:before="60" w:after="60" w:line="240" w:lineRule="auto"/>
              <w:rPr>
                <w:rFonts w:ascii="Arial" w:hAnsi="Arial" w:cs="Arial"/>
                <w:sz w:val="20"/>
                <w:szCs w:val="20"/>
              </w:rPr>
            </w:pPr>
          </w:p>
        </w:tc>
      </w:tr>
      <w:tr w:rsidR="009647D2" w:rsidTr="001B6B9B">
        <w:trPr>
          <w:trHeight w:val="580"/>
        </w:trPr>
        <w:tc>
          <w:tcPr>
            <w:tcW w:w="4606" w:type="dxa"/>
            <w:tcBorders>
              <w:bottom w:val="double" w:sz="4" w:space="0" w:color="auto"/>
            </w:tcBorders>
            <w:vAlign w:val="center"/>
          </w:tcPr>
          <w:p w:rsidR="009647D2" w:rsidRDefault="009647D2" w:rsidP="00122239">
            <w:pPr>
              <w:spacing w:before="60" w:after="60" w:line="240" w:lineRule="auto"/>
              <w:rPr>
                <w:rFonts w:ascii="Arial" w:hAnsi="Arial" w:cs="Arial"/>
                <w:sz w:val="20"/>
                <w:szCs w:val="20"/>
              </w:rPr>
            </w:pPr>
            <w:r>
              <w:rPr>
                <w:rFonts w:ascii="Arial" w:hAnsi="Arial" w:cs="Arial"/>
                <w:sz w:val="20"/>
                <w:szCs w:val="20"/>
              </w:rPr>
              <w:t>dobry stan techniczny dróg</w:t>
            </w:r>
          </w:p>
        </w:tc>
        <w:tc>
          <w:tcPr>
            <w:tcW w:w="4606" w:type="dxa"/>
            <w:tcBorders>
              <w:bottom w:val="double" w:sz="4" w:space="0" w:color="auto"/>
            </w:tcBorders>
            <w:vAlign w:val="center"/>
          </w:tcPr>
          <w:p w:rsidR="009647D2" w:rsidRDefault="009647D2" w:rsidP="00122239">
            <w:pPr>
              <w:spacing w:before="60" w:after="60" w:line="240" w:lineRule="auto"/>
              <w:rPr>
                <w:rFonts w:ascii="Arial" w:hAnsi="Arial" w:cs="Arial"/>
                <w:sz w:val="20"/>
                <w:szCs w:val="20"/>
              </w:rPr>
            </w:pPr>
          </w:p>
        </w:tc>
      </w:tr>
    </w:tbl>
    <w:p w:rsidR="009647D2" w:rsidRPr="003E56DA" w:rsidRDefault="009647D2" w:rsidP="00C07FDE">
      <w:pPr>
        <w:pStyle w:val="Heading1"/>
        <w:numPr>
          <w:ilvl w:val="0"/>
          <w:numId w:val="99"/>
        </w:numPr>
        <w:spacing w:line="360" w:lineRule="auto"/>
        <w:rPr>
          <w:rFonts w:cs="Arial"/>
          <w:sz w:val="22"/>
        </w:rPr>
      </w:pPr>
      <w:bookmarkStart w:id="187" w:name="_Toc374606091"/>
      <w:r w:rsidRPr="003E56DA">
        <w:t xml:space="preserve">Analiza budżetu Gminy </w:t>
      </w:r>
      <w:r w:rsidRPr="003E56DA">
        <w:rPr>
          <w:rFonts w:cs="Arial"/>
        </w:rPr>
        <w:t xml:space="preserve">Sępólno Krajeńskie </w:t>
      </w:r>
      <w:r w:rsidRPr="003E56DA">
        <w:t>w latach 2008-2012</w:t>
      </w:r>
      <w:bookmarkEnd w:id="187"/>
    </w:p>
    <w:p w:rsidR="009647D2" w:rsidRDefault="009647D2" w:rsidP="003465AE">
      <w:pPr>
        <w:pStyle w:val="BodyText2"/>
        <w:spacing w:line="360" w:lineRule="auto"/>
        <w:jc w:val="both"/>
        <w:rPr>
          <w:rFonts w:ascii="Arial" w:hAnsi="Arial" w:cs="Arial"/>
        </w:rPr>
      </w:pPr>
      <w:r>
        <w:rPr>
          <w:rFonts w:ascii="Arial" w:hAnsi="Arial" w:cs="Arial"/>
        </w:rPr>
        <w:t xml:space="preserve">W celu prawidłowej budowy prognoz konieczna jest diagnoza badanego zjawiska, co wiąże się ze zbadaniem przeszłego oraz teraźniejszego stanu prognozowanych procesów. </w:t>
      </w:r>
      <w:r>
        <w:rPr>
          <w:rFonts w:ascii="Arial" w:hAnsi="Arial" w:cs="Arial"/>
        </w:rPr>
        <w:br/>
        <w:t xml:space="preserve">W tym celu dokonano analizy dochodów oraz wydatków budżetu Gminy Sępólno Krajeńskie </w:t>
      </w:r>
      <w:r>
        <w:rPr>
          <w:rFonts w:ascii="Arial" w:hAnsi="Arial" w:cs="Arial"/>
        </w:rPr>
        <w:br/>
        <w:t xml:space="preserve">w latach 2008 - 2012. </w:t>
      </w:r>
    </w:p>
    <w:p w:rsidR="009647D2" w:rsidRDefault="009647D2" w:rsidP="00C07FDE">
      <w:pPr>
        <w:pStyle w:val="Heading2"/>
        <w:numPr>
          <w:ilvl w:val="1"/>
          <w:numId w:val="99"/>
        </w:numPr>
        <w:spacing w:line="360" w:lineRule="auto"/>
      </w:pPr>
      <w:bookmarkStart w:id="188" w:name="_Toc366234650"/>
      <w:bookmarkStart w:id="189" w:name="_Toc374606092"/>
      <w:r>
        <w:t xml:space="preserve">Dochody budżetu Gminy </w:t>
      </w:r>
      <w:bookmarkEnd w:id="188"/>
      <w:r>
        <w:t>Sępólno Krajeńskie</w:t>
      </w:r>
      <w:bookmarkEnd w:id="189"/>
    </w:p>
    <w:p w:rsidR="009647D2" w:rsidRDefault="009647D2" w:rsidP="003465AE">
      <w:pPr>
        <w:spacing w:line="360" w:lineRule="auto"/>
        <w:jc w:val="both"/>
        <w:rPr>
          <w:rFonts w:ascii="Arial" w:hAnsi="Arial" w:cs="Arial"/>
          <w:color w:val="FF0000"/>
        </w:rPr>
      </w:pPr>
      <w:bookmarkStart w:id="190" w:name="_Toc361397379"/>
      <w:r>
        <w:rPr>
          <w:rFonts w:ascii="Arial" w:hAnsi="Arial" w:cs="Arial"/>
        </w:rPr>
        <w:t>Dane dotyczące zmiany struktury poszczególnych dochodów budżetu Gminy Sępólno Krajeńskie w latach 2008 – 2012 przedstawionow tabeli 22.</w:t>
      </w:r>
    </w:p>
    <w:p w:rsidR="009647D2" w:rsidRDefault="009647D2" w:rsidP="003465AE">
      <w:pPr>
        <w:spacing w:after="120" w:line="240" w:lineRule="auto"/>
        <w:jc w:val="center"/>
        <w:rPr>
          <w:rFonts w:ascii="Arial" w:hAnsi="Arial" w:cs="Arial"/>
          <w:b/>
          <w:sz w:val="20"/>
        </w:rPr>
      </w:pPr>
      <w:bookmarkStart w:id="191" w:name="_Toc366234511"/>
      <w:bookmarkStart w:id="192" w:name="_Toc374606159"/>
      <w:r>
        <w:rPr>
          <w:rFonts w:ascii="Arial" w:hAnsi="Arial" w:cs="Arial"/>
          <w:b/>
          <w:sz w:val="20"/>
        </w:rPr>
        <w:t xml:space="preserve">Tabela </w:t>
      </w:r>
      <w:r>
        <w:rPr>
          <w:rFonts w:ascii="Arial" w:hAnsi="Arial" w:cs="Arial"/>
          <w:b/>
          <w:sz w:val="20"/>
        </w:rPr>
        <w:fldChar w:fldCharType="begin"/>
      </w:r>
      <w:r>
        <w:rPr>
          <w:rFonts w:ascii="Arial" w:hAnsi="Arial" w:cs="Arial"/>
          <w:b/>
          <w:sz w:val="20"/>
        </w:rPr>
        <w:instrText xml:space="preserve"> SEQ Tabela \* ARABIC </w:instrText>
      </w:r>
      <w:r>
        <w:rPr>
          <w:rFonts w:ascii="Arial" w:hAnsi="Arial" w:cs="Arial"/>
          <w:b/>
          <w:sz w:val="20"/>
        </w:rPr>
        <w:fldChar w:fldCharType="separate"/>
      </w:r>
      <w:r>
        <w:rPr>
          <w:rFonts w:ascii="Arial" w:hAnsi="Arial" w:cs="Arial"/>
          <w:b/>
          <w:noProof/>
          <w:sz w:val="20"/>
        </w:rPr>
        <w:t>22</w:t>
      </w:r>
      <w:r>
        <w:rPr>
          <w:rFonts w:ascii="Arial" w:hAnsi="Arial" w:cs="Arial"/>
          <w:b/>
          <w:sz w:val="20"/>
        </w:rPr>
        <w:fldChar w:fldCharType="end"/>
      </w:r>
      <w:r>
        <w:rPr>
          <w:rFonts w:ascii="Arial" w:hAnsi="Arial" w:cs="Arial"/>
          <w:b/>
          <w:sz w:val="20"/>
        </w:rPr>
        <w:t>. Struktura dochodów majątkowych i bieżących Gminy Sępólno Krajeńskie</w:t>
      </w:r>
      <w:r>
        <w:rPr>
          <w:rFonts w:ascii="Arial" w:hAnsi="Arial" w:cs="Arial"/>
          <w:b/>
          <w:sz w:val="20"/>
        </w:rPr>
        <w:br/>
        <w:t xml:space="preserve"> w latach 2008 - 2012</w:t>
      </w:r>
      <w:bookmarkEnd w:id="191"/>
      <w:bookmarkEnd w:id="192"/>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330"/>
        <w:gridCol w:w="1420"/>
        <w:gridCol w:w="1420"/>
        <w:gridCol w:w="1420"/>
        <w:gridCol w:w="1420"/>
        <w:gridCol w:w="1420"/>
      </w:tblGrid>
      <w:tr w:rsidR="009647D2" w:rsidTr="001B6B9B">
        <w:trPr>
          <w:trHeight w:val="580"/>
        </w:trPr>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Dochody</w:t>
            </w:r>
          </w:p>
        </w:tc>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2008</w:t>
            </w:r>
          </w:p>
        </w:tc>
        <w:tc>
          <w:tcPr>
            <w:tcW w:w="834"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2009</w:t>
            </w:r>
          </w:p>
        </w:tc>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2010</w:t>
            </w:r>
          </w:p>
        </w:tc>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2011</w:t>
            </w:r>
          </w:p>
        </w:tc>
        <w:tc>
          <w:tcPr>
            <w:tcW w:w="834"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2012</w:t>
            </w:r>
          </w:p>
        </w:tc>
      </w:tr>
      <w:tr w:rsidR="009647D2" w:rsidTr="001B6B9B">
        <w:trPr>
          <w:trHeight w:val="580"/>
        </w:trPr>
        <w:tc>
          <w:tcPr>
            <w:tcW w:w="833" w:type="pct"/>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ogółem</w:t>
            </w:r>
          </w:p>
        </w:tc>
        <w:tc>
          <w:tcPr>
            <w:tcW w:w="833" w:type="pct"/>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35 832 172,98</w:t>
            </w:r>
          </w:p>
        </w:tc>
        <w:tc>
          <w:tcPr>
            <w:tcW w:w="834" w:type="pct"/>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39 525 963,91</w:t>
            </w:r>
          </w:p>
        </w:tc>
        <w:tc>
          <w:tcPr>
            <w:tcW w:w="833" w:type="pct"/>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47 581 945,06</w:t>
            </w:r>
          </w:p>
        </w:tc>
        <w:tc>
          <w:tcPr>
            <w:tcW w:w="833" w:type="pct"/>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45 456 287,39</w:t>
            </w:r>
          </w:p>
        </w:tc>
        <w:tc>
          <w:tcPr>
            <w:tcW w:w="834" w:type="pct"/>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51 074 927,82</w:t>
            </w:r>
          </w:p>
        </w:tc>
      </w:tr>
      <w:tr w:rsidR="009647D2" w:rsidTr="001B6B9B">
        <w:trPr>
          <w:trHeight w:val="580"/>
        </w:trPr>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majątkowe</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1 182 775,79</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3 490 821,06</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10 917 150,63</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7 031 425,60</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10 103 564,03</w:t>
            </w:r>
          </w:p>
        </w:tc>
      </w:tr>
      <w:tr w:rsidR="009647D2" w:rsidTr="001B6B9B">
        <w:trPr>
          <w:trHeight w:val="580"/>
        </w:trPr>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 udział d. majątkowych</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3,30%</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8,83%</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22,94%</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15,47%</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19,78%</w:t>
            </w:r>
          </w:p>
        </w:tc>
      </w:tr>
      <w:tr w:rsidR="009647D2" w:rsidTr="001B6B9B">
        <w:trPr>
          <w:trHeight w:val="580"/>
        </w:trPr>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bieżące</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34 649 397,19</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36 035 142,85</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36 664 794,43</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38 424 861,79</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40 971 363,79</w:t>
            </w:r>
          </w:p>
        </w:tc>
      </w:tr>
      <w:tr w:rsidR="009647D2" w:rsidTr="001B6B9B">
        <w:trPr>
          <w:trHeight w:val="580"/>
        </w:trPr>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 udział d. bieżących</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96,70%</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91,17%</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77,06%</w:t>
            </w:r>
          </w:p>
        </w:tc>
        <w:tc>
          <w:tcPr>
            <w:tcW w:w="83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84,53%</w:t>
            </w:r>
          </w:p>
        </w:tc>
        <w:tc>
          <w:tcPr>
            <w:tcW w:w="834"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80,22%</w:t>
            </w:r>
          </w:p>
        </w:tc>
      </w:tr>
    </w:tbl>
    <w:p w:rsidR="009647D2" w:rsidRDefault="009647D2" w:rsidP="003465AE">
      <w:pPr>
        <w:spacing w:before="120" w:line="360" w:lineRule="auto"/>
        <w:jc w:val="right"/>
        <w:rPr>
          <w:rFonts w:ascii="Arial" w:hAnsi="Arial" w:cs="Arial"/>
          <w:sz w:val="18"/>
          <w:szCs w:val="18"/>
        </w:rPr>
      </w:pPr>
      <w:r>
        <w:rPr>
          <w:rFonts w:ascii="Arial" w:hAnsi="Arial" w:cs="Arial"/>
          <w:sz w:val="18"/>
          <w:szCs w:val="18"/>
        </w:rPr>
        <w:t>Źródło: Opracowanie własne na podstawie GUS</w:t>
      </w:r>
    </w:p>
    <w:p w:rsidR="009647D2" w:rsidRDefault="009647D2" w:rsidP="003465AE">
      <w:pPr>
        <w:pStyle w:val="Caption"/>
        <w:keepNext/>
        <w:spacing w:before="240" w:after="120"/>
        <w:jc w:val="center"/>
        <w:rPr>
          <w:rFonts w:ascii="Arial" w:hAnsi="Arial" w:cs="Arial"/>
          <w:color w:val="auto"/>
          <w:sz w:val="20"/>
        </w:rPr>
      </w:pPr>
      <w:bookmarkStart w:id="193" w:name="_Toc374606207"/>
      <w:r>
        <w:rPr>
          <w:rFonts w:ascii="Arial" w:hAnsi="Arial" w:cs="Arial"/>
          <w:color w:val="auto"/>
          <w:sz w:val="20"/>
        </w:rPr>
        <w:t xml:space="preserve">Wykres </w:t>
      </w:r>
      <w:r>
        <w:rPr>
          <w:rFonts w:ascii="Arial" w:hAnsi="Arial" w:cs="Arial"/>
          <w:color w:val="auto"/>
          <w:sz w:val="20"/>
        </w:rPr>
        <w:fldChar w:fldCharType="begin"/>
      </w:r>
      <w:r>
        <w:rPr>
          <w:rFonts w:ascii="Arial" w:hAnsi="Arial" w:cs="Arial"/>
          <w:color w:val="auto"/>
          <w:sz w:val="20"/>
        </w:rPr>
        <w:instrText xml:space="preserve"> SEQ Wykres \* ARABIC </w:instrText>
      </w:r>
      <w:r>
        <w:rPr>
          <w:rFonts w:ascii="Arial" w:hAnsi="Arial" w:cs="Arial"/>
          <w:color w:val="auto"/>
          <w:sz w:val="20"/>
        </w:rPr>
        <w:fldChar w:fldCharType="separate"/>
      </w:r>
      <w:r>
        <w:rPr>
          <w:rFonts w:ascii="Arial" w:hAnsi="Arial" w:cs="Arial"/>
          <w:noProof/>
          <w:color w:val="auto"/>
          <w:sz w:val="20"/>
        </w:rPr>
        <w:t>18</w:t>
      </w:r>
      <w:r>
        <w:rPr>
          <w:rFonts w:ascii="Arial" w:hAnsi="Arial" w:cs="Arial"/>
          <w:color w:val="auto"/>
          <w:sz w:val="20"/>
        </w:rPr>
        <w:fldChar w:fldCharType="end"/>
      </w:r>
      <w:r>
        <w:rPr>
          <w:rFonts w:ascii="Arial" w:hAnsi="Arial" w:cs="Arial"/>
          <w:color w:val="auto"/>
          <w:sz w:val="20"/>
        </w:rPr>
        <w:t>. Kwotowy udział poszczególnych dochodów w budżecie Gminy w latach 2008 - 2012</w:t>
      </w:r>
      <w:bookmarkEnd w:id="190"/>
      <w:bookmarkEnd w:id="193"/>
    </w:p>
    <w:p w:rsidR="009647D2" w:rsidRDefault="009647D2" w:rsidP="003465AE">
      <w:pPr>
        <w:pStyle w:val="Caption"/>
        <w:spacing w:before="60" w:after="60"/>
        <w:jc w:val="center"/>
        <w:rPr>
          <w:noProof/>
          <w:color w:val="FF0000"/>
          <w:lang w:eastAsia="pl-PL"/>
        </w:rPr>
      </w:pPr>
    </w:p>
    <w:p w:rsidR="009647D2" w:rsidRDefault="009647D2" w:rsidP="003465AE">
      <w:pPr>
        <w:jc w:val="center"/>
        <w:rPr>
          <w:lang w:eastAsia="pl-PL"/>
        </w:rPr>
      </w:pPr>
      <w:r w:rsidRPr="00AB6F23">
        <w:rPr>
          <w:noProof/>
          <w:bdr w:val="double" w:sz="4" w:space="0" w:color="auto" w:frame="1"/>
          <w:lang w:eastAsia="pl-PL"/>
        </w:rPr>
        <w:pict>
          <v:shape id="_x0000_i1048" type="#_x0000_t75" style="width:358.5pt;height:180.75pt;visibility:visible">
            <v:imagedata r:id="rId38" o:title=""/>
          </v:shape>
        </w:pict>
      </w:r>
    </w:p>
    <w:p w:rsidR="009647D2" w:rsidRDefault="009647D2" w:rsidP="003465AE">
      <w:pPr>
        <w:spacing w:before="60" w:after="60"/>
        <w:jc w:val="right"/>
        <w:rPr>
          <w:rFonts w:ascii="Arial" w:hAnsi="Arial" w:cs="Arial"/>
          <w:sz w:val="18"/>
        </w:rPr>
      </w:pPr>
      <w:r>
        <w:rPr>
          <w:rFonts w:ascii="Arial" w:hAnsi="Arial" w:cs="Arial"/>
          <w:sz w:val="18"/>
        </w:rPr>
        <w:t xml:space="preserve">Źródło: Opracowanie własne </w:t>
      </w:r>
    </w:p>
    <w:p w:rsidR="009647D2" w:rsidRDefault="009647D2" w:rsidP="003465AE">
      <w:pPr>
        <w:pStyle w:val="Caption"/>
        <w:spacing w:before="240" w:line="360" w:lineRule="auto"/>
        <w:jc w:val="both"/>
        <w:rPr>
          <w:rFonts w:ascii="Arial" w:hAnsi="Arial" w:cs="Arial"/>
          <w:b w:val="0"/>
          <w:color w:val="auto"/>
          <w:sz w:val="22"/>
          <w:szCs w:val="22"/>
        </w:rPr>
      </w:pPr>
      <w:r>
        <w:rPr>
          <w:rFonts w:ascii="Arial" w:hAnsi="Arial" w:cs="Arial"/>
          <w:b w:val="0"/>
          <w:color w:val="auto"/>
          <w:sz w:val="22"/>
        </w:rPr>
        <w:t>Struktura dochodów Gminy Sępólno Krajeńskie na przestrzeni analizowanych lat wykazuje tendencję wzrostową (oprócz roku 2011, gdzie nastąpił spadek dochodów Gminy w stosunku do roku poprzedniego). Od 2008 r. nastąpił wzrost dochodów Gminy Sępólno Krajeńskie</w:t>
      </w:r>
      <w:r>
        <w:rPr>
          <w:rFonts w:ascii="Arial" w:hAnsi="Arial" w:cs="Arial"/>
          <w:b w:val="0"/>
          <w:color w:val="FF0000"/>
          <w:sz w:val="22"/>
        </w:rPr>
        <w:br/>
      </w:r>
      <w:r>
        <w:rPr>
          <w:rFonts w:ascii="Arial" w:hAnsi="Arial" w:cs="Arial"/>
          <w:b w:val="0"/>
          <w:color w:val="auto"/>
          <w:sz w:val="22"/>
        </w:rPr>
        <w:t xml:space="preserve">o 42,54%.Udział dochodów bieżących w 2008 r. wyniósł 96,70%, w 2009 – 91,17%, </w:t>
      </w:r>
      <w:r>
        <w:rPr>
          <w:rFonts w:ascii="Arial" w:hAnsi="Arial" w:cs="Arial"/>
          <w:b w:val="0"/>
          <w:color w:val="auto"/>
          <w:sz w:val="22"/>
        </w:rPr>
        <w:br/>
        <w:t xml:space="preserve">w 2010 r. – 77,06%, w 2011 – 84,53%, a w roku 2012 – 80,22%. Dochody bieżące są źródłem finansowania zadań własnych danej jednostki samorządu terytorialnego i to na ich wysokość gmina ma </w:t>
      </w:r>
      <w:r>
        <w:rPr>
          <w:rFonts w:ascii="Arial" w:hAnsi="Arial" w:cs="Arial"/>
          <w:b w:val="0"/>
          <w:color w:val="auto"/>
          <w:sz w:val="22"/>
          <w:szCs w:val="22"/>
        </w:rPr>
        <w:t xml:space="preserve">możliwość oddziaływania. Im większy udział mają one w budżecie, tym łatwiejszy i bardziej przewidywalny jest proces prognozowania budżetu. Wzrostowi dochodów bieżących sprzyja wzrost lokalnej bazy ekonomicznej możliwy do osiągnięcia m.in. w wyniku realizacji inwestycji służących lokowaniu nowej oraz dalszemu rozwojowi istniejącej działalności gospodarczej oraz rozwojowi mieszkalnictwa. Procesy te z kolei </w:t>
      </w:r>
      <w:r>
        <w:rPr>
          <w:rFonts w:ascii="Arial" w:hAnsi="Arial" w:cs="Arial"/>
          <w:b w:val="0"/>
          <w:color w:val="auto"/>
          <w:sz w:val="22"/>
          <w:szCs w:val="22"/>
        </w:rPr>
        <w:br/>
        <w:t xml:space="preserve">w dłuższym okresie czasu zwiększają bazę podatkową. </w:t>
      </w:r>
      <w:bookmarkStart w:id="194" w:name="_Toc366234512"/>
    </w:p>
    <w:p w:rsidR="009647D2" w:rsidRDefault="009647D2" w:rsidP="003465AE">
      <w:pPr>
        <w:pStyle w:val="Caption"/>
        <w:spacing w:before="240" w:after="120"/>
        <w:jc w:val="center"/>
        <w:rPr>
          <w:rFonts w:ascii="Arial" w:hAnsi="Arial" w:cs="Arial"/>
          <w:color w:val="auto"/>
          <w:sz w:val="20"/>
          <w:szCs w:val="20"/>
        </w:rPr>
      </w:pPr>
      <w:bookmarkStart w:id="195" w:name="_Toc374606160"/>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23</w:t>
      </w:r>
      <w:r>
        <w:rPr>
          <w:rFonts w:ascii="Arial" w:hAnsi="Arial" w:cs="Arial"/>
          <w:color w:val="auto"/>
          <w:sz w:val="20"/>
          <w:szCs w:val="20"/>
        </w:rPr>
        <w:fldChar w:fldCharType="end"/>
      </w:r>
      <w:r>
        <w:rPr>
          <w:rFonts w:ascii="Arial" w:hAnsi="Arial" w:cs="Arial"/>
          <w:color w:val="auto"/>
          <w:sz w:val="20"/>
          <w:szCs w:val="20"/>
        </w:rPr>
        <w:t>. Dochody Gminy Sępólno Krajeńskie w latach 2008 – 2012</w:t>
      </w:r>
      <w:bookmarkEnd w:id="194"/>
      <w:bookmarkEnd w:id="195"/>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572"/>
        <w:gridCol w:w="1326"/>
        <w:gridCol w:w="1329"/>
        <w:gridCol w:w="1327"/>
        <w:gridCol w:w="1327"/>
        <w:gridCol w:w="1329"/>
      </w:tblGrid>
      <w:tr w:rsidR="009647D2" w:rsidTr="001B6B9B">
        <w:trPr>
          <w:trHeight w:val="760"/>
        </w:trPr>
        <w:tc>
          <w:tcPr>
            <w:tcW w:w="833" w:type="pct"/>
            <w:shd w:val="clear" w:color="auto" w:fill="D8D8D8"/>
            <w:noWrap/>
            <w:vAlign w:val="center"/>
          </w:tcPr>
          <w:p w:rsidR="009647D2" w:rsidRDefault="009647D2" w:rsidP="001B6B9B">
            <w:pPr>
              <w:spacing w:before="100" w:beforeAutospacing="1" w:after="100" w:afterAutospacing="1"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w:t>
            </w:r>
          </w:p>
        </w:tc>
        <w:tc>
          <w:tcPr>
            <w:tcW w:w="833" w:type="pct"/>
            <w:shd w:val="clear" w:color="auto" w:fill="D8D8D8"/>
            <w:noWrap/>
            <w:vAlign w:val="center"/>
          </w:tcPr>
          <w:p w:rsidR="009647D2" w:rsidRDefault="009647D2" w:rsidP="001B6B9B">
            <w:pPr>
              <w:spacing w:before="100" w:beforeAutospacing="1" w:after="100" w:afterAutospacing="1"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2008</w:t>
            </w:r>
          </w:p>
        </w:tc>
        <w:tc>
          <w:tcPr>
            <w:tcW w:w="834" w:type="pct"/>
            <w:shd w:val="clear" w:color="auto" w:fill="D8D8D8"/>
            <w:noWrap/>
            <w:vAlign w:val="center"/>
          </w:tcPr>
          <w:p w:rsidR="009647D2" w:rsidRDefault="009647D2" w:rsidP="001B6B9B">
            <w:pPr>
              <w:spacing w:before="100" w:beforeAutospacing="1" w:after="100" w:afterAutospacing="1"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2009</w:t>
            </w:r>
          </w:p>
        </w:tc>
        <w:tc>
          <w:tcPr>
            <w:tcW w:w="833" w:type="pct"/>
            <w:shd w:val="clear" w:color="auto" w:fill="D8D8D8"/>
            <w:noWrap/>
            <w:vAlign w:val="center"/>
          </w:tcPr>
          <w:p w:rsidR="009647D2" w:rsidRDefault="009647D2" w:rsidP="001B6B9B">
            <w:pPr>
              <w:spacing w:before="100" w:beforeAutospacing="1" w:after="100" w:afterAutospacing="1"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2010</w:t>
            </w:r>
          </w:p>
        </w:tc>
        <w:tc>
          <w:tcPr>
            <w:tcW w:w="833" w:type="pct"/>
            <w:shd w:val="clear" w:color="auto" w:fill="D8D8D8"/>
            <w:noWrap/>
            <w:vAlign w:val="center"/>
          </w:tcPr>
          <w:p w:rsidR="009647D2" w:rsidRDefault="009647D2" w:rsidP="001B6B9B">
            <w:pPr>
              <w:spacing w:before="100" w:beforeAutospacing="1" w:after="100" w:afterAutospacing="1"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2011</w:t>
            </w:r>
          </w:p>
        </w:tc>
        <w:tc>
          <w:tcPr>
            <w:tcW w:w="834" w:type="pct"/>
            <w:shd w:val="clear" w:color="auto" w:fill="D8D8D8"/>
            <w:noWrap/>
            <w:vAlign w:val="center"/>
          </w:tcPr>
          <w:p w:rsidR="009647D2" w:rsidRDefault="009647D2" w:rsidP="001B6B9B">
            <w:pPr>
              <w:spacing w:before="100" w:beforeAutospacing="1" w:after="100" w:afterAutospacing="1"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2012</w:t>
            </w:r>
          </w:p>
        </w:tc>
      </w:tr>
      <w:tr w:rsidR="009647D2" w:rsidTr="001B6B9B">
        <w:trPr>
          <w:trHeight w:val="760"/>
        </w:trPr>
        <w:tc>
          <w:tcPr>
            <w:tcW w:w="833" w:type="pct"/>
            <w:noWrap/>
            <w:vAlign w:val="center"/>
          </w:tcPr>
          <w:p w:rsidR="009647D2" w:rsidRDefault="009647D2" w:rsidP="001B6B9B">
            <w:pPr>
              <w:spacing w:before="100" w:beforeAutospacing="1" w:after="100" w:afterAutospacing="1" w:line="240" w:lineRule="auto"/>
              <w:jc w:val="center"/>
              <w:rPr>
                <w:rFonts w:ascii="Arial" w:hAnsi="Arial" w:cs="Arial"/>
                <w:color w:val="000000"/>
                <w:sz w:val="18"/>
                <w:szCs w:val="18"/>
                <w:lang w:eastAsia="pl-PL"/>
              </w:rPr>
            </w:pPr>
            <w:r>
              <w:rPr>
                <w:rFonts w:ascii="Arial" w:hAnsi="Arial" w:cs="Arial"/>
                <w:color w:val="000000"/>
                <w:sz w:val="18"/>
                <w:szCs w:val="18"/>
                <w:lang w:eastAsia="pl-PL"/>
              </w:rPr>
              <w:t>dochody własne</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13 679 405,85</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14 868 651,33</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20 394 155,86</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21 143 327,94</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22 832 186,31</w:t>
            </w:r>
          </w:p>
        </w:tc>
      </w:tr>
      <w:tr w:rsidR="009647D2" w:rsidTr="001B6B9B">
        <w:trPr>
          <w:trHeight w:val="760"/>
        </w:trPr>
        <w:tc>
          <w:tcPr>
            <w:tcW w:w="833" w:type="pct"/>
            <w:noWrap/>
            <w:vAlign w:val="center"/>
          </w:tcPr>
          <w:p w:rsidR="009647D2" w:rsidRDefault="009647D2" w:rsidP="001B6B9B">
            <w:pPr>
              <w:spacing w:before="100" w:beforeAutospacing="1" w:after="100" w:afterAutospacing="1"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38,17%</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37,62%</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42,86%</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46,51%</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44,70%</w:t>
            </w:r>
          </w:p>
        </w:tc>
      </w:tr>
      <w:tr w:rsidR="009647D2" w:rsidTr="001B6B9B">
        <w:trPr>
          <w:trHeight w:val="760"/>
        </w:trPr>
        <w:tc>
          <w:tcPr>
            <w:tcW w:w="833" w:type="pct"/>
            <w:noWrap/>
            <w:vAlign w:val="center"/>
          </w:tcPr>
          <w:p w:rsidR="009647D2" w:rsidRDefault="009647D2" w:rsidP="001B6B9B">
            <w:pPr>
              <w:spacing w:before="100" w:beforeAutospacing="1" w:after="100" w:afterAutospacing="1" w:line="240" w:lineRule="auto"/>
              <w:jc w:val="center"/>
              <w:rPr>
                <w:rFonts w:ascii="Arial" w:hAnsi="Arial" w:cs="Arial"/>
                <w:color w:val="000000"/>
                <w:sz w:val="18"/>
                <w:szCs w:val="18"/>
                <w:lang w:eastAsia="pl-PL"/>
              </w:rPr>
            </w:pPr>
            <w:r>
              <w:rPr>
                <w:rFonts w:ascii="Arial" w:hAnsi="Arial" w:cs="Arial"/>
                <w:color w:val="000000"/>
                <w:sz w:val="18"/>
                <w:szCs w:val="18"/>
                <w:lang w:eastAsia="pl-PL"/>
              </w:rPr>
              <w:t>subwencja ogólna</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12 821 062,00</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15 051 040,00</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14 806 558,00</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14 889 973,00</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15 596 004,00</w:t>
            </w:r>
          </w:p>
        </w:tc>
      </w:tr>
      <w:tr w:rsidR="009647D2" w:rsidTr="001B6B9B">
        <w:trPr>
          <w:trHeight w:val="760"/>
        </w:trPr>
        <w:tc>
          <w:tcPr>
            <w:tcW w:w="833" w:type="pct"/>
            <w:noWrap/>
            <w:vAlign w:val="center"/>
          </w:tcPr>
          <w:p w:rsidR="009647D2" w:rsidRDefault="009647D2" w:rsidP="001B6B9B">
            <w:pPr>
              <w:spacing w:before="100" w:beforeAutospacing="1" w:after="100" w:afterAutospacing="1"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35,77%</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38,08%</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31,12%</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32,76%</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30,54%</w:t>
            </w:r>
          </w:p>
        </w:tc>
      </w:tr>
      <w:tr w:rsidR="009647D2" w:rsidTr="001B6B9B">
        <w:trPr>
          <w:trHeight w:val="760"/>
        </w:trPr>
        <w:tc>
          <w:tcPr>
            <w:tcW w:w="833" w:type="pct"/>
            <w:noWrap/>
            <w:vAlign w:val="center"/>
          </w:tcPr>
          <w:p w:rsidR="009647D2" w:rsidRDefault="009647D2" w:rsidP="001B6B9B">
            <w:pPr>
              <w:spacing w:before="100" w:beforeAutospacing="1" w:after="100" w:afterAutospacing="1" w:line="240" w:lineRule="auto"/>
              <w:jc w:val="center"/>
              <w:rPr>
                <w:rFonts w:ascii="Arial" w:hAnsi="Arial" w:cs="Arial"/>
                <w:color w:val="000000"/>
                <w:sz w:val="18"/>
                <w:szCs w:val="18"/>
                <w:lang w:eastAsia="pl-PL"/>
              </w:rPr>
            </w:pPr>
            <w:r>
              <w:rPr>
                <w:rFonts w:ascii="Arial" w:hAnsi="Arial" w:cs="Arial"/>
                <w:color w:val="000000"/>
                <w:sz w:val="18"/>
                <w:szCs w:val="18"/>
                <w:lang w:eastAsia="pl-PL"/>
              </w:rPr>
              <w:t>dotacja ogółem</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9 341 705,13</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9 606 272,58</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12 381 231,20</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9 422 986,45</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12 646 737,51</w:t>
            </w:r>
          </w:p>
        </w:tc>
      </w:tr>
      <w:tr w:rsidR="009647D2" w:rsidTr="001B6B9B">
        <w:trPr>
          <w:trHeight w:val="760"/>
        </w:trPr>
        <w:tc>
          <w:tcPr>
            <w:tcW w:w="833" w:type="pct"/>
            <w:noWrap/>
            <w:vAlign w:val="center"/>
          </w:tcPr>
          <w:p w:rsidR="009647D2" w:rsidRDefault="009647D2" w:rsidP="001B6B9B">
            <w:pPr>
              <w:spacing w:before="100" w:beforeAutospacing="1" w:after="100" w:afterAutospacing="1"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26,06%</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24,30%</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26,02%</w:t>
            </w:r>
          </w:p>
        </w:tc>
        <w:tc>
          <w:tcPr>
            <w:tcW w:w="833"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20,73%</w:t>
            </w:r>
          </w:p>
        </w:tc>
        <w:tc>
          <w:tcPr>
            <w:tcW w:w="834" w:type="pct"/>
            <w:noWrap/>
            <w:vAlign w:val="center"/>
          </w:tcPr>
          <w:p w:rsidR="009647D2" w:rsidRDefault="009647D2" w:rsidP="001B6B9B">
            <w:pPr>
              <w:spacing w:before="100" w:beforeAutospacing="1" w:after="100" w:afterAutospacing="1" w:line="240" w:lineRule="auto"/>
              <w:jc w:val="center"/>
              <w:rPr>
                <w:rFonts w:ascii="Arial" w:hAnsi="Arial" w:cs="Arial"/>
                <w:sz w:val="18"/>
                <w:szCs w:val="18"/>
                <w:lang w:eastAsia="pl-PL"/>
              </w:rPr>
            </w:pPr>
            <w:r>
              <w:rPr>
                <w:rFonts w:ascii="Arial" w:hAnsi="Arial" w:cs="Arial"/>
                <w:sz w:val="18"/>
                <w:szCs w:val="18"/>
                <w:lang w:eastAsia="pl-PL"/>
              </w:rPr>
              <w:t>24,76%</w:t>
            </w:r>
          </w:p>
        </w:tc>
      </w:tr>
      <w:tr w:rsidR="009647D2" w:rsidTr="001B6B9B">
        <w:trPr>
          <w:trHeight w:val="760"/>
        </w:trPr>
        <w:tc>
          <w:tcPr>
            <w:tcW w:w="833" w:type="pct"/>
            <w:shd w:val="clear" w:color="auto" w:fill="F2F2F2"/>
            <w:noWrap/>
            <w:vAlign w:val="center"/>
          </w:tcPr>
          <w:p w:rsidR="009647D2" w:rsidRDefault="009647D2" w:rsidP="001B6B9B">
            <w:pPr>
              <w:spacing w:before="100" w:beforeAutospacing="1" w:after="100" w:afterAutospacing="1"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OGÓŁEM</w:t>
            </w:r>
          </w:p>
        </w:tc>
        <w:tc>
          <w:tcPr>
            <w:tcW w:w="833" w:type="pct"/>
            <w:shd w:val="clear" w:color="auto" w:fill="F2F2F2"/>
            <w:noWrap/>
            <w:vAlign w:val="center"/>
          </w:tcPr>
          <w:p w:rsidR="009647D2" w:rsidRDefault="009647D2" w:rsidP="001B6B9B">
            <w:pPr>
              <w:spacing w:before="100" w:beforeAutospacing="1" w:after="100" w:afterAutospacing="1" w:line="240" w:lineRule="auto"/>
              <w:jc w:val="center"/>
              <w:rPr>
                <w:rFonts w:ascii="Arial" w:hAnsi="Arial" w:cs="Arial"/>
                <w:b/>
                <w:bCs/>
                <w:sz w:val="18"/>
                <w:szCs w:val="18"/>
                <w:lang w:eastAsia="pl-PL"/>
              </w:rPr>
            </w:pPr>
            <w:r>
              <w:rPr>
                <w:rFonts w:ascii="Arial" w:hAnsi="Arial" w:cs="Arial"/>
                <w:b/>
                <w:bCs/>
                <w:sz w:val="18"/>
                <w:szCs w:val="18"/>
                <w:lang w:eastAsia="pl-PL"/>
              </w:rPr>
              <w:t>35 842 172,98</w:t>
            </w:r>
          </w:p>
        </w:tc>
        <w:tc>
          <w:tcPr>
            <w:tcW w:w="834" w:type="pct"/>
            <w:shd w:val="clear" w:color="auto" w:fill="F2F2F2"/>
            <w:noWrap/>
            <w:vAlign w:val="center"/>
          </w:tcPr>
          <w:p w:rsidR="009647D2" w:rsidRDefault="009647D2" w:rsidP="001B6B9B">
            <w:pPr>
              <w:spacing w:before="100" w:beforeAutospacing="1" w:after="100" w:afterAutospacing="1" w:line="240" w:lineRule="auto"/>
              <w:jc w:val="center"/>
              <w:rPr>
                <w:rFonts w:ascii="Arial" w:hAnsi="Arial" w:cs="Arial"/>
                <w:b/>
                <w:bCs/>
                <w:sz w:val="18"/>
                <w:szCs w:val="18"/>
                <w:lang w:eastAsia="pl-PL"/>
              </w:rPr>
            </w:pPr>
            <w:r>
              <w:rPr>
                <w:rFonts w:ascii="Arial" w:hAnsi="Arial" w:cs="Arial"/>
                <w:b/>
                <w:bCs/>
                <w:sz w:val="18"/>
                <w:szCs w:val="18"/>
                <w:lang w:eastAsia="pl-PL"/>
              </w:rPr>
              <w:t>39 525 963,91</w:t>
            </w:r>
          </w:p>
        </w:tc>
        <w:tc>
          <w:tcPr>
            <w:tcW w:w="833" w:type="pct"/>
            <w:shd w:val="clear" w:color="auto" w:fill="F2F2F2"/>
            <w:noWrap/>
            <w:vAlign w:val="center"/>
          </w:tcPr>
          <w:p w:rsidR="009647D2" w:rsidRDefault="009647D2" w:rsidP="001B6B9B">
            <w:pPr>
              <w:spacing w:before="100" w:beforeAutospacing="1" w:after="100" w:afterAutospacing="1" w:line="240" w:lineRule="auto"/>
              <w:jc w:val="center"/>
              <w:rPr>
                <w:rFonts w:ascii="Arial" w:hAnsi="Arial" w:cs="Arial"/>
                <w:b/>
                <w:bCs/>
                <w:sz w:val="18"/>
                <w:szCs w:val="18"/>
                <w:lang w:eastAsia="pl-PL"/>
              </w:rPr>
            </w:pPr>
            <w:r>
              <w:rPr>
                <w:rFonts w:ascii="Arial" w:hAnsi="Arial" w:cs="Arial"/>
                <w:b/>
                <w:bCs/>
                <w:sz w:val="18"/>
                <w:szCs w:val="18"/>
                <w:lang w:eastAsia="pl-PL"/>
              </w:rPr>
              <w:t>47 581 945,06</w:t>
            </w:r>
          </w:p>
        </w:tc>
        <w:tc>
          <w:tcPr>
            <w:tcW w:w="833" w:type="pct"/>
            <w:shd w:val="clear" w:color="auto" w:fill="F2F2F2"/>
            <w:noWrap/>
            <w:vAlign w:val="center"/>
          </w:tcPr>
          <w:p w:rsidR="009647D2" w:rsidRDefault="009647D2" w:rsidP="001B6B9B">
            <w:pPr>
              <w:spacing w:before="100" w:beforeAutospacing="1" w:after="100" w:afterAutospacing="1" w:line="240" w:lineRule="auto"/>
              <w:jc w:val="center"/>
              <w:rPr>
                <w:rFonts w:ascii="Arial" w:hAnsi="Arial" w:cs="Arial"/>
                <w:b/>
                <w:bCs/>
                <w:sz w:val="18"/>
                <w:szCs w:val="18"/>
                <w:lang w:eastAsia="pl-PL"/>
              </w:rPr>
            </w:pPr>
            <w:r>
              <w:rPr>
                <w:rFonts w:ascii="Arial" w:hAnsi="Arial" w:cs="Arial"/>
                <w:b/>
                <w:bCs/>
                <w:sz w:val="18"/>
                <w:szCs w:val="18"/>
                <w:lang w:eastAsia="pl-PL"/>
              </w:rPr>
              <w:t>45 456 287,39</w:t>
            </w:r>
          </w:p>
        </w:tc>
        <w:tc>
          <w:tcPr>
            <w:tcW w:w="834" w:type="pct"/>
            <w:shd w:val="clear" w:color="auto" w:fill="F2F2F2"/>
            <w:noWrap/>
            <w:vAlign w:val="center"/>
          </w:tcPr>
          <w:p w:rsidR="009647D2" w:rsidRDefault="009647D2" w:rsidP="001B6B9B">
            <w:pPr>
              <w:spacing w:before="100" w:beforeAutospacing="1" w:after="100" w:afterAutospacing="1" w:line="240" w:lineRule="auto"/>
              <w:jc w:val="center"/>
              <w:rPr>
                <w:rFonts w:ascii="Arial" w:hAnsi="Arial" w:cs="Arial"/>
                <w:b/>
                <w:bCs/>
                <w:sz w:val="18"/>
                <w:szCs w:val="18"/>
                <w:lang w:eastAsia="pl-PL"/>
              </w:rPr>
            </w:pPr>
            <w:r>
              <w:rPr>
                <w:rFonts w:ascii="Arial" w:hAnsi="Arial" w:cs="Arial"/>
                <w:b/>
                <w:bCs/>
                <w:sz w:val="18"/>
                <w:szCs w:val="18"/>
                <w:lang w:eastAsia="pl-PL"/>
              </w:rPr>
              <w:t>51 074 927,82</w:t>
            </w:r>
          </w:p>
        </w:tc>
      </w:tr>
    </w:tbl>
    <w:p w:rsidR="009647D2" w:rsidRDefault="009647D2" w:rsidP="003465AE">
      <w:pPr>
        <w:spacing w:before="120"/>
        <w:jc w:val="right"/>
        <w:rPr>
          <w:rFonts w:ascii="Arial" w:hAnsi="Arial" w:cs="Arial"/>
          <w:sz w:val="18"/>
          <w:szCs w:val="18"/>
        </w:rPr>
      </w:pPr>
      <w:r>
        <w:rPr>
          <w:rFonts w:ascii="Arial" w:hAnsi="Arial" w:cs="Arial"/>
          <w:sz w:val="18"/>
          <w:szCs w:val="18"/>
        </w:rPr>
        <w:t>Źródło: Dane GUS</w:t>
      </w:r>
    </w:p>
    <w:p w:rsidR="009647D2" w:rsidRDefault="009647D2" w:rsidP="003465AE">
      <w:pPr>
        <w:spacing w:before="120"/>
        <w:rPr>
          <w:rFonts w:ascii="Arial" w:hAnsi="Arial" w:cs="Arial"/>
          <w:sz w:val="18"/>
          <w:szCs w:val="18"/>
        </w:rPr>
      </w:pPr>
    </w:p>
    <w:p w:rsidR="009647D2" w:rsidRDefault="009647D2" w:rsidP="003465AE">
      <w:pPr>
        <w:pStyle w:val="Caption"/>
        <w:spacing w:before="240" w:after="120"/>
        <w:rPr>
          <w:rFonts w:ascii="Arial" w:hAnsi="Arial" w:cs="Arial"/>
          <w:color w:val="auto"/>
          <w:sz w:val="20"/>
          <w:szCs w:val="20"/>
        </w:rPr>
      </w:pPr>
      <w:bookmarkStart w:id="196" w:name="_Toc361397380"/>
    </w:p>
    <w:p w:rsidR="009647D2" w:rsidRDefault="009647D2" w:rsidP="003465AE"/>
    <w:p w:rsidR="009647D2" w:rsidRDefault="009647D2" w:rsidP="003465AE"/>
    <w:p w:rsidR="009647D2" w:rsidRDefault="009647D2" w:rsidP="003465AE"/>
    <w:p w:rsidR="009647D2" w:rsidRDefault="009647D2" w:rsidP="003465AE"/>
    <w:p w:rsidR="009647D2" w:rsidRDefault="009647D2" w:rsidP="003465AE"/>
    <w:p w:rsidR="009647D2" w:rsidRPr="004C4062" w:rsidRDefault="009647D2" w:rsidP="003465AE"/>
    <w:p w:rsidR="009647D2" w:rsidRDefault="009647D2" w:rsidP="003465AE">
      <w:pPr>
        <w:pStyle w:val="Caption"/>
        <w:spacing w:before="240" w:after="120"/>
        <w:jc w:val="center"/>
        <w:rPr>
          <w:rFonts w:ascii="Arial" w:hAnsi="Arial" w:cs="Arial"/>
          <w:color w:val="auto"/>
          <w:sz w:val="20"/>
          <w:szCs w:val="20"/>
        </w:rPr>
      </w:pPr>
      <w:bookmarkStart w:id="197" w:name="_Toc374606208"/>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19</w:t>
      </w:r>
      <w:r>
        <w:rPr>
          <w:rFonts w:ascii="Arial" w:hAnsi="Arial" w:cs="Arial"/>
          <w:color w:val="auto"/>
          <w:sz w:val="20"/>
          <w:szCs w:val="20"/>
        </w:rPr>
        <w:fldChar w:fldCharType="end"/>
      </w:r>
      <w:r>
        <w:rPr>
          <w:rFonts w:ascii="Arial" w:hAnsi="Arial" w:cs="Arial"/>
          <w:color w:val="auto"/>
          <w:sz w:val="20"/>
          <w:szCs w:val="20"/>
        </w:rPr>
        <w:t xml:space="preserve">. Struktura dochodów własnych Gminy </w:t>
      </w:r>
      <w:bookmarkEnd w:id="196"/>
      <w:r>
        <w:rPr>
          <w:rFonts w:ascii="Arial" w:hAnsi="Arial" w:cs="Arial"/>
          <w:color w:val="auto"/>
          <w:sz w:val="20"/>
          <w:szCs w:val="20"/>
        </w:rPr>
        <w:t>Sępólno Krajeńskie</w:t>
      </w:r>
      <w:bookmarkEnd w:id="197"/>
    </w:p>
    <w:p w:rsidR="009647D2" w:rsidRDefault="009647D2" w:rsidP="003465AE">
      <w:pPr>
        <w:spacing w:after="0" w:line="240" w:lineRule="auto"/>
        <w:jc w:val="center"/>
        <w:rPr>
          <w:rFonts w:ascii="Arial" w:hAnsi="Arial" w:cs="Arial"/>
        </w:rPr>
      </w:pPr>
      <w:r w:rsidRPr="00AB6F23">
        <w:rPr>
          <w:noProof/>
          <w:bdr w:val="double" w:sz="4" w:space="0" w:color="auto" w:frame="1"/>
          <w:lang w:eastAsia="pl-PL"/>
        </w:rPr>
        <w:pict>
          <v:shape id="Obraz 5" o:spid="_x0000_i1049" type="#_x0000_t75" style="width:362.25pt;height:247.5pt;visibility:visible">
            <v:imagedata r:id="rId39" o:title=""/>
          </v:shape>
        </w:pict>
      </w:r>
    </w:p>
    <w:p w:rsidR="009647D2" w:rsidRDefault="009647D2" w:rsidP="003465AE">
      <w:pPr>
        <w:spacing w:before="120" w:after="120" w:line="240" w:lineRule="auto"/>
        <w:jc w:val="right"/>
        <w:rPr>
          <w:rFonts w:ascii="Arial" w:hAnsi="Arial" w:cs="Arial"/>
          <w:color w:val="FF0000"/>
          <w:sz w:val="18"/>
          <w:szCs w:val="18"/>
        </w:rPr>
      </w:pPr>
      <w:r>
        <w:rPr>
          <w:rFonts w:ascii="Arial" w:hAnsi="Arial" w:cs="Arial"/>
          <w:sz w:val="18"/>
          <w:szCs w:val="18"/>
        </w:rPr>
        <w:t xml:space="preserve">Źródło: Opracowanie własne </w:t>
      </w:r>
    </w:p>
    <w:p w:rsidR="009647D2" w:rsidRDefault="009647D2" w:rsidP="003465AE">
      <w:pPr>
        <w:spacing w:before="240" w:line="360" w:lineRule="auto"/>
        <w:jc w:val="both"/>
        <w:rPr>
          <w:rFonts w:ascii="Arial" w:hAnsi="Arial" w:cs="Arial"/>
        </w:rPr>
      </w:pPr>
      <w:r>
        <w:rPr>
          <w:rFonts w:ascii="Arial" w:hAnsi="Arial" w:cs="Arial"/>
        </w:rPr>
        <w:t xml:space="preserve">Analizując strukturę dochodów Gminy Sępólno Krajeńskie z podziałem na ich rodzaj, </w:t>
      </w:r>
      <w:r>
        <w:rPr>
          <w:rFonts w:ascii="Arial" w:hAnsi="Arial" w:cs="Arial"/>
        </w:rPr>
        <w:br/>
        <w:t>to największy udział w analizowanym okresie stanowiły dochody własne gminy. Najmniejszy udział w dochodach Gminy stanowiły dotacje.</w:t>
      </w:r>
    </w:p>
    <w:p w:rsidR="009647D2" w:rsidRDefault="009647D2" w:rsidP="003465AE">
      <w:pPr>
        <w:spacing w:before="240" w:after="0" w:line="360" w:lineRule="auto"/>
        <w:rPr>
          <w:rFonts w:ascii="Arial" w:hAnsi="Arial" w:cs="Arial"/>
          <w:b/>
          <w:u w:val="single"/>
        </w:rPr>
      </w:pPr>
      <w:r>
        <w:rPr>
          <w:rFonts w:ascii="Arial" w:hAnsi="Arial" w:cs="Arial"/>
          <w:b/>
          <w:u w:val="single"/>
        </w:rPr>
        <w:t>Dochody własne</w:t>
      </w:r>
    </w:p>
    <w:p w:rsidR="009647D2" w:rsidRDefault="009647D2" w:rsidP="003465AE">
      <w:pPr>
        <w:pStyle w:val="BodyText"/>
        <w:tabs>
          <w:tab w:val="left" w:pos="8280"/>
        </w:tabs>
        <w:spacing w:line="360" w:lineRule="auto"/>
        <w:jc w:val="both"/>
        <w:rPr>
          <w:rFonts w:ascii="Arial" w:hAnsi="Arial" w:cs="Arial"/>
          <w:highlight w:val="yellow"/>
        </w:rPr>
      </w:pPr>
      <w:r>
        <w:rPr>
          <w:rFonts w:ascii="Arial" w:hAnsi="Arial" w:cs="Arial"/>
        </w:rPr>
        <w:t xml:space="preserve">Wysokość dochodów własnych Gminy Sępólno Krajeńskie ulegała wahaniom, jednakże </w:t>
      </w:r>
      <w:r>
        <w:rPr>
          <w:rFonts w:ascii="Arial" w:hAnsi="Arial" w:cs="Arial"/>
        </w:rPr>
        <w:br/>
        <w:t>w latach 2008 - 2012 odnotowano prawie 67% wzrost dochodów własnych.Największy procentowy spadek dochodów własnych odnotowano z tytułu podatku od czynności cywilno-prawnych oraz wpływów z opłaty skarbowej. Z kolei w analizowanym okresie największy procentowy wzrost dochodów własnych odnotowano z tytułu:pozostałych dochodów własnych oraz dochodów z majątku.</w:t>
      </w:r>
      <w:bookmarkStart w:id="198" w:name="_Toc366234514"/>
    </w:p>
    <w:p w:rsidR="009647D2" w:rsidRDefault="009647D2" w:rsidP="003465AE">
      <w:pPr>
        <w:pStyle w:val="Caption"/>
        <w:spacing w:before="240" w:after="120"/>
        <w:jc w:val="center"/>
        <w:rPr>
          <w:rFonts w:ascii="Arial" w:hAnsi="Arial" w:cs="Arial"/>
          <w:color w:val="auto"/>
          <w:sz w:val="20"/>
          <w:szCs w:val="20"/>
        </w:rPr>
      </w:pPr>
      <w:bookmarkStart w:id="199" w:name="_Toc374606161"/>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24</w:t>
      </w:r>
      <w:r>
        <w:rPr>
          <w:rFonts w:ascii="Arial" w:hAnsi="Arial" w:cs="Arial"/>
          <w:color w:val="auto"/>
          <w:sz w:val="20"/>
          <w:szCs w:val="20"/>
        </w:rPr>
        <w:fldChar w:fldCharType="end"/>
      </w:r>
      <w:r>
        <w:rPr>
          <w:rFonts w:ascii="Arial" w:hAnsi="Arial" w:cs="Arial"/>
          <w:color w:val="auto"/>
          <w:sz w:val="20"/>
          <w:szCs w:val="20"/>
        </w:rPr>
        <w:t>. Poszczególne kategorie dochodów własnych Gminy Sępólno Krajeńskie [w zł</w:t>
      </w:r>
      <w:bookmarkEnd w:id="198"/>
      <w:r>
        <w:rPr>
          <w:rFonts w:ascii="Arial" w:hAnsi="Arial" w:cs="Arial"/>
          <w:color w:val="auto"/>
          <w:sz w:val="20"/>
          <w:szCs w:val="20"/>
        </w:rPr>
        <w:t>]</w:t>
      </w:r>
      <w:bookmarkEnd w:id="199"/>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291"/>
        <w:gridCol w:w="1191"/>
        <w:gridCol w:w="1292"/>
        <w:gridCol w:w="1292"/>
        <w:gridCol w:w="1292"/>
        <w:gridCol w:w="1292"/>
      </w:tblGrid>
      <w:tr w:rsidR="009647D2" w:rsidTr="001B6B9B">
        <w:trPr>
          <w:trHeight w:val="555"/>
        </w:trPr>
        <w:tc>
          <w:tcPr>
            <w:tcW w:w="1053" w:type="pct"/>
            <w:shd w:val="clear" w:color="auto" w:fill="D8D8D8"/>
            <w:noWrap/>
            <w:vAlign w:val="center"/>
          </w:tcPr>
          <w:p w:rsidR="009647D2" w:rsidRDefault="009647D2" w:rsidP="001B6B9B">
            <w:pPr>
              <w:spacing w:before="60" w:after="0" w:line="240" w:lineRule="auto"/>
              <w:jc w:val="center"/>
              <w:rPr>
                <w:rFonts w:ascii="Arial" w:hAnsi="Arial" w:cs="Arial"/>
                <w:b/>
                <w:bCs/>
                <w:color w:val="000000"/>
                <w:sz w:val="18"/>
                <w:szCs w:val="18"/>
                <w:lang w:eastAsia="pl-PL"/>
              </w:rPr>
            </w:pPr>
            <w:bookmarkStart w:id="200" w:name="_Toc348530591"/>
            <w:r>
              <w:rPr>
                <w:rFonts w:ascii="Arial" w:hAnsi="Arial" w:cs="Arial"/>
                <w:b/>
                <w:bCs/>
                <w:color w:val="000000"/>
                <w:sz w:val="18"/>
                <w:szCs w:val="18"/>
                <w:lang w:eastAsia="pl-PL"/>
              </w:rPr>
              <w:t>Rodzaj podatku</w:t>
            </w:r>
          </w:p>
        </w:tc>
        <w:tc>
          <w:tcPr>
            <w:tcW w:w="789"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2008</w:t>
            </w:r>
          </w:p>
        </w:tc>
        <w:tc>
          <w:tcPr>
            <w:tcW w:w="789"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2009</w:t>
            </w:r>
          </w:p>
        </w:tc>
        <w:tc>
          <w:tcPr>
            <w:tcW w:w="790"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2010</w:t>
            </w:r>
          </w:p>
        </w:tc>
        <w:tc>
          <w:tcPr>
            <w:tcW w:w="789"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2011</w:t>
            </w:r>
          </w:p>
        </w:tc>
        <w:tc>
          <w:tcPr>
            <w:tcW w:w="790"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2012</w:t>
            </w:r>
          </w:p>
        </w:tc>
      </w:tr>
      <w:tr w:rsidR="009647D2" w:rsidTr="001B6B9B">
        <w:trPr>
          <w:trHeight w:val="255"/>
        </w:trPr>
        <w:tc>
          <w:tcPr>
            <w:tcW w:w="105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WPŁYWY Z OPŁAT I PODATKÓW</w:t>
            </w:r>
          </w:p>
        </w:tc>
        <w:tc>
          <w:tcPr>
            <w:tcW w:w="789"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8 599 702,27</w:t>
            </w:r>
          </w:p>
        </w:tc>
        <w:tc>
          <w:tcPr>
            <w:tcW w:w="789"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10 495 984,52</w:t>
            </w:r>
          </w:p>
        </w:tc>
        <w:tc>
          <w:tcPr>
            <w:tcW w:w="790"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15 998 710,53</w:t>
            </w:r>
          </w:p>
        </w:tc>
        <w:tc>
          <w:tcPr>
            <w:tcW w:w="789"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15 866 644,57</w:t>
            </w:r>
          </w:p>
        </w:tc>
        <w:tc>
          <w:tcPr>
            <w:tcW w:w="790"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17 224 018,66</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rolny</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924 457,97</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1 027 825,19</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733 027,17</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703 806,47</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1 034 045,09</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2,58%</w:t>
            </w:r>
          </w:p>
        </w:tc>
        <w:tc>
          <w:tcPr>
            <w:tcW w:w="789"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2,60%</w:t>
            </w:r>
          </w:p>
        </w:tc>
        <w:tc>
          <w:tcPr>
            <w:tcW w:w="790"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1,54%</w:t>
            </w:r>
          </w:p>
        </w:tc>
        <w:tc>
          <w:tcPr>
            <w:tcW w:w="789"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1,55%</w:t>
            </w:r>
          </w:p>
        </w:tc>
        <w:tc>
          <w:tcPr>
            <w:tcW w:w="790"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2,02%</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6,76%</w:t>
            </w:r>
          </w:p>
        </w:tc>
        <w:tc>
          <w:tcPr>
            <w:tcW w:w="789"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6,91%</w:t>
            </w:r>
          </w:p>
        </w:tc>
        <w:tc>
          <w:tcPr>
            <w:tcW w:w="790"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3,59%</w:t>
            </w:r>
          </w:p>
        </w:tc>
        <w:tc>
          <w:tcPr>
            <w:tcW w:w="789"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3,33%</w:t>
            </w:r>
          </w:p>
        </w:tc>
        <w:tc>
          <w:tcPr>
            <w:tcW w:w="790"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4,53%</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leśny</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128 116,00</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133 294,60</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120 830,00</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139 181,00</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168 763,11</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0,36%</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0,34%</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0,25%</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0,31%</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0,33%</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0,94%</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0,90%</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0,59%</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0,66%</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0,74%</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od nieruchomości</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4 051 174,11</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4 760 441,65</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5 115 611,14</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5 192 571,61</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5 804 412,91</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11,31%</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12,04%</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10,75%</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11,42%</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11,36%</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29,62%</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32,02%</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25,08%</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24,56%</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25,42%</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od środków transportowych</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204 747,80</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233 836,30</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229 507,80</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245 963,20</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260 425,40</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0,57%</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0,59%</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0,48%</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0,54%</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0,51%</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1,50%</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1,57%</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1,13%</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1,16%</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1,14%</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od ccp</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388 364,68</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311 944,78</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425 365,77</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280 841,00</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368 821,99</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1,08%</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0,79%</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0,89%</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0,62%</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0,72%</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2,84%</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2,10%</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2,09%</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1,33%</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1,62%</w:t>
            </w:r>
          </w:p>
        </w:tc>
      </w:tr>
      <w:tr w:rsidR="009647D2" w:rsidTr="001B6B9B">
        <w:trPr>
          <w:trHeight w:val="255"/>
        </w:trPr>
        <w:tc>
          <w:tcPr>
            <w:tcW w:w="1053" w:type="pct"/>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wpływy z opłaty skarbowej</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514 939,90</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307 401,55</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312 807,86</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297 123,46</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269 615,56</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1,44%</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0,78%</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0,66%</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0,65%</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0,53%</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3,76%</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2,07%</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1,53%</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1,41%</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1,18%</w:t>
            </w:r>
          </w:p>
        </w:tc>
      </w:tr>
      <w:tr w:rsidR="009647D2" w:rsidTr="001B6B9B">
        <w:trPr>
          <w:trHeight w:val="255"/>
        </w:trPr>
        <w:tc>
          <w:tcPr>
            <w:tcW w:w="1053" w:type="pct"/>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z majątku</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675 411,93</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1 465 011,37</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852 958,54</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1 339 670,44</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1 307 897,72</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1,88%</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3,71%</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1,79%</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2,95%</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2,56%</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4,94%</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9,85%</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4,18%</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6,34%</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5,73%</w:t>
            </w:r>
          </w:p>
        </w:tc>
      </w:tr>
      <w:tr w:rsidR="009647D2" w:rsidTr="001B6B9B">
        <w:trPr>
          <w:trHeight w:val="255"/>
        </w:trPr>
        <w:tc>
          <w:tcPr>
            <w:tcW w:w="1053" w:type="pct"/>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wpływy z usług</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525 835,31</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540 349,91</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851 076,79</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666 075,02</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671 071,71</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1,47%</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1,37%</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1,79%</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1,47%</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1,31%</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3,84%</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3,63%</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4,17%</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3,15%</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2,94%</w:t>
            </w:r>
          </w:p>
        </w:tc>
      </w:tr>
      <w:tr w:rsidR="009647D2" w:rsidTr="001B6B9B">
        <w:trPr>
          <w:trHeight w:val="255"/>
        </w:trPr>
        <w:tc>
          <w:tcPr>
            <w:tcW w:w="1053" w:type="pct"/>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pozostałe dochody własne</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0,00</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0,00</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5 871 170,89</w:t>
            </w:r>
          </w:p>
        </w:tc>
        <w:tc>
          <w:tcPr>
            <w:tcW w:w="789"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5 887 932,02</w:t>
            </w:r>
          </w:p>
        </w:tc>
        <w:tc>
          <w:tcPr>
            <w:tcW w:w="79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5 832 650,50</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16,01%</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15,32%</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14,24%</w:t>
            </w:r>
          </w:p>
        </w:tc>
      </w:tr>
      <w:tr w:rsidR="009647D2" w:rsidTr="001B6B9B">
        <w:trPr>
          <w:trHeight w:val="255"/>
        </w:trPr>
        <w:tc>
          <w:tcPr>
            <w:tcW w:w="1053"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28,79%</w:t>
            </w:r>
          </w:p>
        </w:tc>
        <w:tc>
          <w:tcPr>
            <w:tcW w:w="789"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27,85%</w:t>
            </w:r>
          </w:p>
        </w:tc>
        <w:tc>
          <w:tcPr>
            <w:tcW w:w="79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25,55%</w:t>
            </w:r>
          </w:p>
        </w:tc>
      </w:tr>
    </w:tbl>
    <w:p w:rsidR="009647D2" w:rsidRPr="004C4062" w:rsidRDefault="009647D2" w:rsidP="003465AE">
      <w:pPr>
        <w:spacing w:before="120" w:after="60"/>
        <w:jc w:val="right"/>
        <w:rPr>
          <w:rFonts w:ascii="Arial" w:hAnsi="Arial" w:cs="Arial"/>
          <w:sz w:val="18"/>
        </w:rPr>
      </w:pPr>
      <w:r>
        <w:rPr>
          <w:rFonts w:ascii="Arial" w:hAnsi="Arial" w:cs="Arial"/>
          <w:sz w:val="18"/>
        </w:rPr>
        <w:t>Źródło: Dane GUS</w:t>
      </w:r>
      <w:bookmarkEnd w:id="200"/>
    </w:p>
    <w:p w:rsidR="009647D2" w:rsidRDefault="009647D2" w:rsidP="003465AE">
      <w:pPr>
        <w:pStyle w:val="Caption"/>
        <w:keepNext/>
        <w:spacing w:before="240" w:after="120"/>
        <w:jc w:val="center"/>
        <w:rPr>
          <w:rFonts w:ascii="Arial" w:hAnsi="Arial" w:cs="Arial"/>
          <w:color w:val="auto"/>
          <w:sz w:val="20"/>
        </w:rPr>
      </w:pPr>
      <w:bookmarkStart w:id="201" w:name="_Toc374606162"/>
      <w:r>
        <w:rPr>
          <w:rFonts w:ascii="Arial" w:hAnsi="Arial" w:cs="Arial"/>
          <w:color w:val="auto"/>
          <w:sz w:val="20"/>
        </w:rPr>
        <w:t xml:space="preserve">Tabela </w:t>
      </w:r>
      <w:r>
        <w:rPr>
          <w:rFonts w:ascii="Arial" w:hAnsi="Arial" w:cs="Arial"/>
          <w:color w:val="auto"/>
          <w:sz w:val="20"/>
        </w:rPr>
        <w:fldChar w:fldCharType="begin"/>
      </w:r>
      <w:r>
        <w:rPr>
          <w:rFonts w:ascii="Arial" w:hAnsi="Arial" w:cs="Arial"/>
          <w:color w:val="auto"/>
          <w:sz w:val="20"/>
        </w:rPr>
        <w:instrText xml:space="preserve"> SEQ Tabela \* ARABIC </w:instrText>
      </w:r>
      <w:r>
        <w:rPr>
          <w:rFonts w:ascii="Arial" w:hAnsi="Arial" w:cs="Arial"/>
          <w:color w:val="auto"/>
          <w:sz w:val="20"/>
        </w:rPr>
        <w:fldChar w:fldCharType="separate"/>
      </w:r>
      <w:r>
        <w:rPr>
          <w:rFonts w:ascii="Arial" w:hAnsi="Arial" w:cs="Arial"/>
          <w:noProof/>
          <w:color w:val="auto"/>
          <w:sz w:val="20"/>
        </w:rPr>
        <w:t>25</w:t>
      </w:r>
      <w:r>
        <w:rPr>
          <w:rFonts w:ascii="Arial" w:hAnsi="Arial" w:cs="Arial"/>
          <w:color w:val="auto"/>
          <w:sz w:val="20"/>
        </w:rPr>
        <w:fldChar w:fldCharType="end"/>
      </w:r>
      <w:r>
        <w:rPr>
          <w:rFonts w:ascii="Arial" w:hAnsi="Arial" w:cs="Arial"/>
          <w:color w:val="auto"/>
          <w:sz w:val="20"/>
        </w:rPr>
        <w:t xml:space="preserve">. Udział w podatkach stanowiących dochód państwa w Gminie Sępólno Krajeńskie </w:t>
      </w:r>
      <w:r>
        <w:rPr>
          <w:rFonts w:ascii="Arial" w:hAnsi="Arial" w:cs="Arial"/>
          <w:color w:val="auto"/>
          <w:sz w:val="20"/>
        </w:rPr>
        <w:br/>
        <w:t>w latach 2008 - 2012</w:t>
      </w:r>
      <w:bookmarkEnd w:id="201"/>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722"/>
        <w:gridCol w:w="1297"/>
        <w:gridCol w:w="1297"/>
        <w:gridCol w:w="1297"/>
        <w:gridCol w:w="1297"/>
        <w:gridCol w:w="1300"/>
      </w:tblGrid>
      <w:tr w:rsidR="009647D2" w:rsidTr="001B6B9B">
        <w:trPr>
          <w:trHeight w:val="765"/>
        </w:trPr>
        <w:tc>
          <w:tcPr>
            <w:tcW w:w="1233" w:type="pct"/>
            <w:shd w:val="clear" w:color="auto" w:fill="D8D8D8"/>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Udział w podatkach stanowiących dochód państwa</w:t>
            </w:r>
          </w:p>
        </w:tc>
        <w:tc>
          <w:tcPr>
            <w:tcW w:w="75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2008</w:t>
            </w:r>
          </w:p>
        </w:tc>
        <w:tc>
          <w:tcPr>
            <w:tcW w:w="75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2009</w:t>
            </w:r>
          </w:p>
        </w:tc>
        <w:tc>
          <w:tcPr>
            <w:tcW w:w="75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2010</w:t>
            </w:r>
          </w:p>
        </w:tc>
        <w:tc>
          <w:tcPr>
            <w:tcW w:w="75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2011</w:t>
            </w:r>
          </w:p>
        </w:tc>
        <w:tc>
          <w:tcPr>
            <w:tcW w:w="754"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2012</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od osób fizycznych</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4 770 479,00</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4 152 503,00</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4 212 341,00</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4 990 631,00</w:t>
            </w:r>
          </w:p>
        </w:tc>
        <w:tc>
          <w:tcPr>
            <w:tcW w:w="754"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5 362 434,00</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13,31%</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10,51%</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8,85%</w:t>
            </w:r>
          </w:p>
        </w:tc>
        <w:tc>
          <w:tcPr>
            <w:tcW w:w="753"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10,98%</w:t>
            </w:r>
          </w:p>
        </w:tc>
        <w:tc>
          <w:tcPr>
            <w:tcW w:w="75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10,50%</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34,87%</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27,93%</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20,65%</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23,60%</w:t>
            </w:r>
          </w:p>
        </w:tc>
        <w:tc>
          <w:tcPr>
            <w:tcW w:w="75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23,49%</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zmiana</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-617 976,00</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59 838,00</w:t>
            </w:r>
          </w:p>
        </w:tc>
        <w:tc>
          <w:tcPr>
            <w:tcW w:w="753"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778 290,00</w:t>
            </w:r>
          </w:p>
        </w:tc>
        <w:tc>
          <w:tcPr>
            <w:tcW w:w="75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371 803,00</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od osób prawnych</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309 224,58</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220 163,81</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183 104,33</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286 052,37</w:t>
            </w:r>
          </w:p>
        </w:tc>
        <w:tc>
          <w:tcPr>
            <w:tcW w:w="754"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245 733,65</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0,86%</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0,56%</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0,38%</w:t>
            </w:r>
          </w:p>
        </w:tc>
        <w:tc>
          <w:tcPr>
            <w:tcW w:w="753"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0,63%</w:t>
            </w:r>
          </w:p>
        </w:tc>
        <w:tc>
          <w:tcPr>
            <w:tcW w:w="75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0,48%</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2,26%</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1,48%</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0,90%</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1,35%</w:t>
            </w:r>
          </w:p>
        </w:tc>
        <w:tc>
          <w:tcPr>
            <w:tcW w:w="75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1,08%</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zmiana</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-89 060,77</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-37 059,48</w:t>
            </w:r>
          </w:p>
        </w:tc>
        <w:tc>
          <w:tcPr>
            <w:tcW w:w="753"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102 948,04</w:t>
            </w:r>
          </w:p>
        </w:tc>
        <w:tc>
          <w:tcPr>
            <w:tcW w:w="75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-40 318,72</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razem</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5 079 703,58</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4 372 666,81</w:t>
            </w:r>
          </w:p>
        </w:tc>
        <w:tc>
          <w:tcPr>
            <w:tcW w:w="75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4 395 445,33</w:t>
            </w:r>
          </w:p>
        </w:tc>
        <w:tc>
          <w:tcPr>
            <w:tcW w:w="753"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5 276 683,37</w:t>
            </w:r>
          </w:p>
        </w:tc>
        <w:tc>
          <w:tcPr>
            <w:tcW w:w="754"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5 608 167,65</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14,18%</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11,06%</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9,24%</w:t>
            </w:r>
          </w:p>
        </w:tc>
        <w:tc>
          <w:tcPr>
            <w:tcW w:w="753"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11,61%</w:t>
            </w:r>
          </w:p>
        </w:tc>
        <w:tc>
          <w:tcPr>
            <w:tcW w:w="75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10,98%</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własnych</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37,13%</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29,41%</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21,55%</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24,96%</w:t>
            </w:r>
          </w:p>
        </w:tc>
        <w:tc>
          <w:tcPr>
            <w:tcW w:w="75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24,56%</w:t>
            </w:r>
          </w:p>
        </w:tc>
      </w:tr>
      <w:tr w:rsidR="009647D2" w:rsidTr="001B6B9B">
        <w:trPr>
          <w:trHeight w:val="255"/>
        </w:trPr>
        <w:tc>
          <w:tcPr>
            <w:tcW w:w="123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zmiana</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-707 036,77</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22 778,52</w:t>
            </w:r>
          </w:p>
        </w:tc>
        <w:tc>
          <w:tcPr>
            <w:tcW w:w="7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881 238,04</w:t>
            </w:r>
          </w:p>
        </w:tc>
        <w:tc>
          <w:tcPr>
            <w:tcW w:w="75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331 484,28</w:t>
            </w:r>
          </w:p>
        </w:tc>
      </w:tr>
      <w:tr w:rsidR="009647D2" w:rsidTr="001B6B9B">
        <w:trPr>
          <w:trHeight w:val="300"/>
        </w:trPr>
        <w:tc>
          <w:tcPr>
            <w:tcW w:w="123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WŁASNE</w:t>
            </w:r>
          </w:p>
        </w:tc>
        <w:tc>
          <w:tcPr>
            <w:tcW w:w="753" w:type="pct"/>
            <w:shd w:val="clear" w:color="auto" w:fill="D9D9D9"/>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13 679 405,85</w:t>
            </w:r>
          </w:p>
        </w:tc>
        <w:tc>
          <w:tcPr>
            <w:tcW w:w="753" w:type="pct"/>
            <w:shd w:val="clear" w:color="auto" w:fill="D9D9D9"/>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14 868 651,33</w:t>
            </w:r>
          </w:p>
        </w:tc>
        <w:tc>
          <w:tcPr>
            <w:tcW w:w="753" w:type="pct"/>
            <w:shd w:val="clear" w:color="auto" w:fill="D9D9D9"/>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20 394 155,86</w:t>
            </w:r>
          </w:p>
        </w:tc>
        <w:tc>
          <w:tcPr>
            <w:tcW w:w="753" w:type="pct"/>
            <w:shd w:val="clear" w:color="auto" w:fill="D9D9D9"/>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21 143 327,94</w:t>
            </w:r>
          </w:p>
        </w:tc>
        <w:tc>
          <w:tcPr>
            <w:tcW w:w="754" w:type="pct"/>
            <w:shd w:val="clear" w:color="auto" w:fill="D9D9D9"/>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22 832 186,31</w:t>
            </w:r>
          </w:p>
        </w:tc>
      </w:tr>
    </w:tbl>
    <w:p w:rsidR="009647D2" w:rsidRDefault="009647D2" w:rsidP="003465AE">
      <w:pPr>
        <w:spacing w:before="120" w:after="60"/>
        <w:jc w:val="right"/>
        <w:rPr>
          <w:noProof/>
        </w:rPr>
      </w:pPr>
      <w:r>
        <w:rPr>
          <w:rFonts w:ascii="Arial" w:hAnsi="Arial" w:cs="Arial"/>
          <w:sz w:val="18"/>
        </w:rPr>
        <w:t>Źródło: Dane GUS</w:t>
      </w:r>
    </w:p>
    <w:p w:rsidR="009647D2" w:rsidRDefault="009647D2" w:rsidP="003465AE">
      <w:pPr>
        <w:spacing w:before="240" w:line="360" w:lineRule="auto"/>
        <w:jc w:val="both"/>
        <w:rPr>
          <w:rFonts w:ascii="Arial" w:hAnsi="Arial" w:cs="Arial"/>
        </w:rPr>
      </w:pPr>
      <w:r>
        <w:rPr>
          <w:rFonts w:ascii="Arial" w:hAnsi="Arial" w:cs="Arial"/>
          <w:noProof/>
        </w:rPr>
        <w:t xml:space="preserve">Największy udział w dochodach własnych Gminy </w:t>
      </w:r>
      <w:r>
        <w:rPr>
          <w:rFonts w:ascii="Arial" w:hAnsi="Arial" w:cs="Arial"/>
        </w:rPr>
        <w:t xml:space="preserve">Sępólno Krajeńskie </w:t>
      </w:r>
      <w:r>
        <w:rPr>
          <w:rFonts w:ascii="Arial" w:hAnsi="Arial" w:cs="Arial"/>
          <w:noProof/>
        </w:rPr>
        <w:t xml:space="preserve">w 2012 r. stanowiły pozostałe dochody własne (25,55%), udział podatku od nieruchomości (25,42%) oraz udział podatków stanowiących dochód państwa od osób fizycznych. Udział ten wyniósł 23,49%. </w:t>
      </w:r>
    </w:p>
    <w:p w:rsidR="009647D2" w:rsidRDefault="009647D2" w:rsidP="003465AE">
      <w:pPr>
        <w:spacing w:line="360" w:lineRule="auto"/>
        <w:jc w:val="both"/>
        <w:rPr>
          <w:rFonts w:ascii="Arial" w:hAnsi="Arial" w:cs="Arial"/>
        </w:rPr>
      </w:pPr>
      <w:r>
        <w:rPr>
          <w:rFonts w:ascii="Arial" w:hAnsi="Arial" w:cs="Arial"/>
        </w:rPr>
        <w:t xml:space="preserve">W 2012 r. wpływy z tytułu: podatku leśnego, podatku od środków transportowych, podatku od czynności cywilno-prawnych, opłaty skarbowej, usług, a także udział w podatkach stanowiących dochód państwa od osób prawnych stanowiły mniej niż 2% dochodów Gminy ogółem. </w:t>
      </w:r>
    </w:p>
    <w:p w:rsidR="009647D2" w:rsidRDefault="009647D2" w:rsidP="003465AE">
      <w:pPr>
        <w:spacing w:line="360" w:lineRule="auto"/>
        <w:jc w:val="both"/>
        <w:rPr>
          <w:rFonts w:ascii="Arial" w:hAnsi="Arial" w:cs="Arial"/>
        </w:rPr>
      </w:pPr>
      <w:r>
        <w:rPr>
          <w:rFonts w:ascii="Arial" w:hAnsi="Arial" w:cs="Arial"/>
        </w:rPr>
        <w:t>Należy jednak zaznaczyć, że dochody własne Gminy Sępólno Krajeńskie mogłyby być większe, gdyby wszyscy podatnicy płacili wszystkie podatki w określonym terminie. Niezapłacenie podatku lokalnego w ustawowym terminie stanowi zaległość podatkową (wraz z odsetkami za zwłokę, naliczanymi do dnia zapłaty włącznie). Dodatkowo podatnik ponosi koszty upomnienia. W przypadku gdy zapłata nadal nie zostanie uiszczona, wystawiony zostaje tytuł wykonawczy w celu ściągnięcia długu w drodze postępowania egzekucyjnego (podatnik ponosi również koszty tego postępowania).</w:t>
      </w:r>
    </w:p>
    <w:p w:rsidR="009647D2" w:rsidRDefault="009647D2" w:rsidP="003465AE">
      <w:pPr>
        <w:spacing w:before="360"/>
        <w:jc w:val="both"/>
        <w:rPr>
          <w:rFonts w:ascii="Arial" w:hAnsi="Arial" w:cs="Arial"/>
          <w:b/>
          <w:u w:val="single"/>
        </w:rPr>
      </w:pPr>
      <w:r>
        <w:rPr>
          <w:rFonts w:ascii="Arial" w:hAnsi="Arial" w:cs="Arial"/>
          <w:b/>
          <w:u w:val="single"/>
        </w:rPr>
        <w:t>Subwencja ogólna</w:t>
      </w:r>
    </w:p>
    <w:p w:rsidR="009647D2" w:rsidRDefault="009647D2" w:rsidP="003465AE">
      <w:pPr>
        <w:pStyle w:val="BodyText2"/>
        <w:spacing w:line="360" w:lineRule="auto"/>
        <w:jc w:val="both"/>
        <w:rPr>
          <w:rFonts w:ascii="Arial" w:hAnsi="Arial" w:cs="Arial"/>
        </w:rPr>
      </w:pPr>
      <w:r>
        <w:rPr>
          <w:rFonts w:ascii="Arial" w:hAnsi="Arial" w:cs="Arial"/>
        </w:rPr>
        <w:t xml:space="preserve">Dochody z tytułu subwencji ogólnej stanowiły w roku 2008 – 35,78% ogółu dochodów Gminy Sępólno Krajeńskie, zaś w roku 2012 – 30,54%. Podstawową część subwencji stanowi subwencja oświatowa, która w 2012 r. stanowiła ponad 66,18% subwencji ogólnej. </w:t>
      </w:r>
    </w:p>
    <w:p w:rsidR="009647D2" w:rsidRPr="007021CC" w:rsidRDefault="009647D2" w:rsidP="003465AE">
      <w:pPr>
        <w:pStyle w:val="BodyText2"/>
        <w:spacing w:line="360" w:lineRule="auto"/>
        <w:jc w:val="both"/>
        <w:rPr>
          <w:rFonts w:ascii="Arial" w:hAnsi="Arial" w:cs="Arial"/>
        </w:rPr>
      </w:pPr>
      <w:r>
        <w:rPr>
          <w:rFonts w:ascii="Arial" w:hAnsi="Arial" w:cs="Arial"/>
        </w:rPr>
        <w:t xml:space="preserve">Szczegółowe informacje na temat subwencji ogólnej Gminy Sępólno Krajeńskie w latach </w:t>
      </w:r>
      <w:r>
        <w:rPr>
          <w:rFonts w:ascii="Arial" w:hAnsi="Arial" w:cs="Arial"/>
        </w:rPr>
        <w:br/>
        <w:t>2008 - 2012 zaprezentowano w  tabeli 26.</w:t>
      </w:r>
    </w:p>
    <w:p w:rsidR="009647D2" w:rsidRDefault="009647D2" w:rsidP="003465AE">
      <w:pPr>
        <w:pStyle w:val="Caption"/>
        <w:spacing w:before="240" w:after="120"/>
        <w:jc w:val="center"/>
        <w:rPr>
          <w:rFonts w:ascii="Arial" w:hAnsi="Arial" w:cs="Arial"/>
          <w:color w:val="auto"/>
          <w:sz w:val="20"/>
          <w:szCs w:val="20"/>
        </w:rPr>
      </w:pPr>
      <w:bookmarkStart w:id="202" w:name="_Toc366234516"/>
    </w:p>
    <w:p w:rsidR="009647D2" w:rsidRDefault="009647D2" w:rsidP="003465AE">
      <w:pPr>
        <w:pStyle w:val="Caption"/>
        <w:spacing w:before="240" w:after="120"/>
        <w:jc w:val="center"/>
        <w:rPr>
          <w:rFonts w:ascii="Arial" w:hAnsi="Arial" w:cs="Arial"/>
          <w:color w:val="auto"/>
          <w:sz w:val="20"/>
          <w:szCs w:val="20"/>
        </w:rPr>
      </w:pPr>
    </w:p>
    <w:p w:rsidR="009647D2" w:rsidRDefault="009647D2" w:rsidP="003465AE">
      <w:pPr>
        <w:pStyle w:val="Caption"/>
        <w:spacing w:before="240" w:after="120"/>
        <w:jc w:val="center"/>
        <w:rPr>
          <w:rFonts w:ascii="Arial" w:hAnsi="Arial" w:cs="Arial"/>
          <w:color w:val="auto"/>
          <w:sz w:val="20"/>
          <w:szCs w:val="20"/>
        </w:rPr>
      </w:pPr>
      <w:bookmarkStart w:id="203" w:name="_Toc374606163"/>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26</w:t>
      </w:r>
      <w:r>
        <w:rPr>
          <w:rFonts w:ascii="Arial" w:hAnsi="Arial" w:cs="Arial"/>
          <w:color w:val="auto"/>
          <w:sz w:val="20"/>
          <w:szCs w:val="20"/>
        </w:rPr>
        <w:fldChar w:fldCharType="end"/>
      </w:r>
      <w:r>
        <w:rPr>
          <w:rFonts w:ascii="Arial" w:hAnsi="Arial" w:cs="Arial"/>
          <w:color w:val="auto"/>
          <w:sz w:val="20"/>
          <w:szCs w:val="20"/>
        </w:rPr>
        <w:t>. Udział poszczególnych części subwencji w ogólnym dochodzie Gminy</w:t>
      </w:r>
      <w:bookmarkEnd w:id="202"/>
      <w:r>
        <w:rPr>
          <w:rFonts w:ascii="Arial" w:hAnsi="Arial" w:cs="Arial"/>
          <w:color w:val="auto"/>
          <w:sz w:val="20"/>
          <w:szCs w:val="20"/>
        </w:rPr>
        <w:t xml:space="preserve"> Sępólno Krajeńskie w latach 2008-2012</w:t>
      </w:r>
      <w:bookmarkEnd w:id="203"/>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750"/>
        <w:gridCol w:w="1292"/>
        <w:gridCol w:w="1292"/>
        <w:gridCol w:w="1292"/>
        <w:gridCol w:w="1292"/>
        <w:gridCol w:w="1292"/>
      </w:tblGrid>
      <w:tr w:rsidR="009647D2" w:rsidTr="001B6B9B">
        <w:trPr>
          <w:trHeight w:val="765"/>
        </w:trPr>
        <w:tc>
          <w:tcPr>
            <w:tcW w:w="172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Subwencja</w:t>
            </w:r>
          </w:p>
        </w:tc>
        <w:tc>
          <w:tcPr>
            <w:tcW w:w="66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2008</w:t>
            </w:r>
          </w:p>
        </w:tc>
        <w:tc>
          <w:tcPr>
            <w:tcW w:w="66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2009</w:t>
            </w:r>
          </w:p>
        </w:tc>
        <w:tc>
          <w:tcPr>
            <w:tcW w:w="66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2010</w:t>
            </w:r>
          </w:p>
        </w:tc>
        <w:tc>
          <w:tcPr>
            <w:tcW w:w="66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2011</w:t>
            </w:r>
          </w:p>
        </w:tc>
        <w:tc>
          <w:tcPr>
            <w:tcW w:w="61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2012</w:t>
            </w:r>
          </w:p>
        </w:tc>
      </w:tr>
      <w:tr w:rsidR="009647D2" w:rsidTr="001B6B9B">
        <w:trPr>
          <w:trHeight w:val="285"/>
        </w:trPr>
        <w:tc>
          <w:tcPr>
            <w:tcW w:w="1723" w:type="pct"/>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część oświatowa subwencji ogólnej</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8 549 899,00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9 191 013,00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9 273 808,00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9 851 108,00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10 320 816,00</w:t>
            </w:r>
          </w:p>
        </w:tc>
      </w:tr>
      <w:tr w:rsidR="009647D2" w:rsidTr="001B6B9B">
        <w:trPr>
          <w:trHeight w:val="28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23,86%</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23,25%</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19,49%</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21,67%</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20,21%</w:t>
            </w:r>
          </w:p>
        </w:tc>
      </w:tr>
      <w:tr w:rsidR="009647D2" w:rsidTr="001B6B9B">
        <w:trPr>
          <w:trHeight w:val="28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subwencji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66,69%</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61,07%</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62,63%</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66,16%</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66,18%</w:t>
            </w:r>
          </w:p>
        </w:tc>
      </w:tr>
      <w:tr w:rsidR="009647D2" w:rsidTr="001B6B9B">
        <w:trPr>
          <w:trHeight w:val="255"/>
        </w:trPr>
        <w:tc>
          <w:tcPr>
            <w:tcW w:w="1723" w:type="pct"/>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uzupełnienie subwencji ogólnej</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33 726,00</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0,07%</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subwencji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0,22%</w:t>
            </w:r>
          </w:p>
        </w:tc>
      </w:tr>
      <w:tr w:rsidR="009647D2" w:rsidTr="001B6B9B">
        <w:trPr>
          <w:trHeight w:val="255"/>
        </w:trPr>
        <w:tc>
          <w:tcPr>
            <w:tcW w:w="1723" w:type="pct"/>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część równoważąca subwencji ogólnej</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939 299,00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885 781,00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529 467,00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386 551,00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379 651,00</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2,62%</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2,24%</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1,11%</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0,85%</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0,74%</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subwencji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7,33%</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5,89%</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3,58%</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2,43%</w:t>
            </w:r>
          </w:p>
        </w:tc>
      </w:tr>
      <w:tr w:rsidR="009647D2" w:rsidTr="001B6B9B">
        <w:trPr>
          <w:trHeight w:val="255"/>
        </w:trPr>
        <w:tc>
          <w:tcPr>
            <w:tcW w:w="1723" w:type="pct"/>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część wyrównawcza subwencji ogólnej</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3 331 864,00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4 974 246,00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5 003 283,00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4 652 314,00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4 861 811,00</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9,30%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12,58%</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10,52%</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10,23%</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9,52%</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subwencji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25,99%</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33,05%</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33,79%</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31,24%</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31,17%</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Razem</w:t>
            </w:r>
          </w:p>
        </w:tc>
        <w:tc>
          <w:tcPr>
            <w:tcW w:w="666"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12 821 062,00</w:t>
            </w:r>
          </w:p>
        </w:tc>
        <w:tc>
          <w:tcPr>
            <w:tcW w:w="666"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15 051 040,00</w:t>
            </w:r>
          </w:p>
        </w:tc>
        <w:tc>
          <w:tcPr>
            <w:tcW w:w="666"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14 806 558,00</w:t>
            </w:r>
          </w:p>
        </w:tc>
        <w:tc>
          <w:tcPr>
            <w:tcW w:w="666"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14 889 973,00</w:t>
            </w:r>
          </w:p>
        </w:tc>
        <w:tc>
          <w:tcPr>
            <w:tcW w:w="613"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15 596 004,00</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dochodach ogółem</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35,78%</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38,08%</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31,12%</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32,76%</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30,54%</w:t>
            </w:r>
          </w:p>
        </w:tc>
      </w:tr>
      <w:tr w:rsidR="009647D2" w:rsidTr="001B6B9B">
        <w:trPr>
          <w:trHeight w:val="255"/>
        </w:trPr>
        <w:tc>
          <w:tcPr>
            <w:tcW w:w="172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zmiana</w:t>
            </w:r>
          </w:p>
        </w:tc>
        <w:tc>
          <w:tcPr>
            <w:tcW w:w="666" w:type="pct"/>
            <w:noWrap/>
            <w:vAlign w:val="center"/>
          </w:tcPr>
          <w:p w:rsidR="009647D2" w:rsidRDefault="009647D2" w:rsidP="001B6B9B">
            <w:pPr>
              <w:spacing w:after="0" w:line="240" w:lineRule="auto"/>
              <w:rPr>
                <w:sz w:val="20"/>
                <w:szCs w:val="20"/>
                <w:lang w:eastAsia="pl-PL"/>
              </w:rPr>
            </w:pP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2 229 978,00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-244 482,00</w:t>
            </w:r>
          </w:p>
        </w:tc>
        <w:tc>
          <w:tcPr>
            <w:tcW w:w="66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83 415,00</w:t>
            </w:r>
          </w:p>
        </w:tc>
        <w:tc>
          <w:tcPr>
            <w:tcW w:w="6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706 031,00</w:t>
            </w:r>
          </w:p>
        </w:tc>
      </w:tr>
    </w:tbl>
    <w:p w:rsidR="009647D2" w:rsidRDefault="009647D2" w:rsidP="003465AE">
      <w:pPr>
        <w:spacing w:before="120" w:after="60" w:line="360" w:lineRule="auto"/>
        <w:jc w:val="right"/>
        <w:rPr>
          <w:rFonts w:ascii="Arial" w:hAnsi="Arial" w:cs="Arial"/>
          <w:sz w:val="18"/>
        </w:rPr>
      </w:pPr>
      <w:r>
        <w:rPr>
          <w:rFonts w:ascii="Arial" w:hAnsi="Arial" w:cs="Arial"/>
          <w:sz w:val="18"/>
        </w:rPr>
        <w:t xml:space="preserve">Źródło: </w:t>
      </w:r>
      <w:r>
        <w:rPr>
          <w:rFonts w:ascii="Arial" w:hAnsi="Arial" w:cs="Arial"/>
          <w:sz w:val="18"/>
          <w:szCs w:val="18"/>
        </w:rPr>
        <w:t>Opracowanie własne na podstawie GUS</w:t>
      </w:r>
    </w:p>
    <w:p w:rsidR="009647D2" w:rsidRDefault="009647D2" w:rsidP="003465AE">
      <w:pPr>
        <w:pStyle w:val="Caption"/>
        <w:spacing w:before="240" w:line="360" w:lineRule="auto"/>
        <w:jc w:val="both"/>
        <w:rPr>
          <w:rFonts w:ascii="Arial" w:hAnsi="Arial" w:cs="Arial"/>
          <w:b w:val="0"/>
          <w:color w:val="auto"/>
          <w:sz w:val="22"/>
        </w:rPr>
      </w:pPr>
      <w:r>
        <w:rPr>
          <w:rFonts w:ascii="Arial" w:hAnsi="Arial" w:cs="Arial"/>
          <w:b w:val="0"/>
          <w:color w:val="auto"/>
          <w:sz w:val="22"/>
        </w:rPr>
        <w:t xml:space="preserve">Udział subwencji w łącznych dochodach Gminy kształtował się w badanych okresie czasu </w:t>
      </w:r>
      <w:r>
        <w:rPr>
          <w:rFonts w:ascii="Arial" w:hAnsi="Arial" w:cs="Arial"/>
          <w:b w:val="0"/>
          <w:color w:val="auto"/>
          <w:sz w:val="22"/>
        </w:rPr>
        <w:br/>
        <w:t xml:space="preserve">na różnym poziomie i wynosił odpowiednio: 35,78% w 2008 r., 38,08% w 2009 r., 31,12% </w:t>
      </w:r>
      <w:r>
        <w:rPr>
          <w:rFonts w:ascii="Arial" w:hAnsi="Arial" w:cs="Arial"/>
          <w:b w:val="0"/>
          <w:color w:val="auto"/>
          <w:sz w:val="22"/>
        </w:rPr>
        <w:br/>
        <w:t>w 2010 r., 32,76% w 2011 r. oraz 30,54% w 2012 r.Udział subwencji w analizowanym okresie kształtował się na poziomie ok. 40% w stosunku do dochodów ogólnych</w:t>
      </w:r>
      <w:r>
        <w:rPr>
          <w:rFonts w:ascii="Arial" w:hAnsi="Arial" w:cs="Arial"/>
          <w:b w:val="0"/>
          <w:color w:val="FF0000"/>
          <w:sz w:val="22"/>
        </w:rPr>
        <w:t xml:space="preserve">, </w:t>
      </w:r>
      <w:r>
        <w:rPr>
          <w:rFonts w:ascii="Arial" w:hAnsi="Arial" w:cs="Arial"/>
          <w:b w:val="0"/>
          <w:color w:val="FF0000"/>
          <w:sz w:val="22"/>
        </w:rPr>
        <w:br/>
      </w:r>
      <w:r>
        <w:rPr>
          <w:rFonts w:ascii="Arial" w:hAnsi="Arial" w:cs="Arial"/>
          <w:b w:val="0"/>
          <w:color w:val="auto"/>
          <w:sz w:val="22"/>
        </w:rPr>
        <w:t>a w porównaniu z rokiem 2008nieznacznie się zmniejszył (spadek o 5,24 p.p.).</w:t>
      </w:r>
    </w:p>
    <w:p w:rsidR="009647D2" w:rsidRDefault="009647D2" w:rsidP="003465AE">
      <w:pPr>
        <w:spacing w:line="360" w:lineRule="auto"/>
        <w:jc w:val="both"/>
        <w:rPr>
          <w:rFonts w:ascii="Arial" w:hAnsi="Arial" w:cs="Arial"/>
        </w:rPr>
      </w:pPr>
      <w:r>
        <w:rPr>
          <w:rFonts w:ascii="Arial" w:hAnsi="Arial" w:cs="Arial"/>
        </w:rPr>
        <w:t xml:space="preserve">Biorąc pod uwagę, że subwencja jest formą uzupełnienia dochodów własnych, które </w:t>
      </w:r>
      <w:r>
        <w:rPr>
          <w:rFonts w:ascii="Arial" w:hAnsi="Arial" w:cs="Arial"/>
        </w:rPr>
        <w:br/>
        <w:t xml:space="preserve">z różnych powodów nie są dopasowane do poziomu wydatków ponoszonych przez gminę, to im większy udział subwencji w dochodach gminy, tym większe ryzyko </w:t>
      </w:r>
      <w:r>
        <w:rPr>
          <w:rFonts w:ascii="Arial" w:hAnsi="Arial" w:cs="Arial"/>
          <w:lang w:eastAsia="pl-PL"/>
        </w:rPr>
        <w:t>pojawienia się trudności w długookresowym bilansowaniu budżetu. To z kolei może przełożyć się na zmniejszenie inwestycji w regionie, a w konsekwencji zwiększenie bezrobocia i wzrost przepaści w rozwoju gospodarczym w stosunku do ogółu samorządów tego samego szczebla. Efektem takiego postępowania może być jeszcze większe uzależnienie budżetu od subwencji. Należy jednak podkreślić, że subwencja jest bardziej stabilnym źródłem dochodów niż np. dochody własne.</w:t>
      </w:r>
    </w:p>
    <w:p w:rsidR="009647D2" w:rsidRDefault="009647D2" w:rsidP="003465AE">
      <w:pPr>
        <w:spacing w:before="240" w:after="0" w:line="360" w:lineRule="auto"/>
        <w:jc w:val="both"/>
        <w:rPr>
          <w:rFonts w:ascii="Arial" w:hAnsi="Arial" w:cs="Arial"/>
          <w:b/>
          <w:u w:val="single"/>
        </w:rPr>
      </w:pPr>
      <w:r>
        <w:rPr>
          <w:rFonts w:ascii="Arial" w:hAnsi="Arial" w:cs="Arial"/>
          <w:b/>
          <w:u w:val="single"/>
        </w:rPr>
        <w:t>Dotacje</w:t>
      </w:r>
    </w:p>
    <w:p w:rsidR="009647D2" w:rsidRDefault="009647D2" w:rsidP="003465AE">
      <w:pPr>
        <w:pStyle w:val="Caption"/>
        <w:spacing w:line="360" w:lineRule="auto"/>
        <w:jc w:val="both"/>
        <w:rPr>
          <w:rFonts w:ascii="Arial" w:hAnsi="Arial" w:cs="Arial"/>
          <w:b w:val="0"/>
          <w:color w:val="auto"/>
          <w:sz w:val="22"/>
        </w:rPr>
      </w:pPr>
      <w:r>
        <w:rPr>
          <w:rFonts w:ascii="Arial" w:hAnsi="Arial" w:cs="Arial"/>
          <w:b w:val="0"/>
          <w:color w:val="auto"/>
          <w:sz w:val="22"/>
        </w:rPr>
        <w:t xml:space="preserve">W perspektywie lat 2008 - 2012 wysokość dotacji celowych w strukturze dochodów Gminy Sępólno Krajeńskie zwiększyła się o ok. 33%. Należy jednak zauważyć, że udział dotacji ogółem w dochodach Gminy Sępólno Krajeńskie zmniejszył się w analizowanym okresie </w:t>
      </w:r>
      <w:r>
        <w:rPr>
          <w:rFonts w:ascii="Arial" w:hAnsi="Arial" w:cs="Arial"/>
          <w:b w:val="0"/>
          <w:color w:val="auto"/>
          <w:sz w:val="22"/>
        </w:rPr>
        <w:br/>
        <w:t>o 1,31 p.p.</w:t>
      </w:r>
    </w:p>
    <w:p w:rsidR="009647D2" w:rsidRDefault="009647D2" w:rsidP="003465AE">
      <w:pPr>
        <w:pStyle w:val="Caption"/>
        <w:spacing w:before="240" w:after="120"/>
        <w:jc w:val="center"/>
        <w:rPr>
          <w:rFonts w:ascii="Arial" w:hAnsi="Arial" w:cs="Arial"/>
          <w:color w:val="auto"/>
          <w:sz w:val="20"/>
          <w:szCs w:val="20"/>
        </w:rPr>
      </w:pPr>
      <w:bookmarkStart w:id="204" w:name="_Toc366234518"/>
      <w:bookmarkStart w:id="205" w:name="_Toc374606164"/>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27</w:t>
      </w:r>
      <w:r>
        <w:rPr>
          <w:rFonts w:ascii="Arial" w:hAnsi="Arial" w:cs="Arial"/>
          <w:color w:val="auto"/>
          <w:sz w:val="20"/>
          <w:szCs w:val="20"/>
        </w:rPr>
        <w:fldChar w:fldCharType="end"/>
      </w:r>
      <w:r>
        <w:rPr>
          <w:rFonts w:ascii="Arial" w:hAnsi="Arial" w:cs="Arial"/>
          <w:color w:val="auto"/>
          <w:sz w:val="20"/>
          <w:szCs w:val="20"/>
        </w:rPr>
        <w:t>. Dotacje w budżecie Gminy Sępólno Krajeńskie w latach 2008 - 2012</w:t>
      </w:r>
      <w:bookmarkEnd w:id="204"/>
      <w:bookmarkEnd w:id="205"/>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446"/>
        <w:gridCol w:w="1308"/>
        <w:gridCol w:w="1308"/>
        <w:gridCol w:w="1420"/>
        <w:gridCol w:w="1308"/>
        <w:gridCol w:w="1420"/>
      </w:tblGrid>
      <w:tr w:rsidR="009647D2" w:rsidTr="001B6B9B">
        <w:trPr>
          <w:trHeight w:val="765"/>
        </w:trPr>
        <w:tc>
          <w:tcPr>
            <w:tcW w:w="172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 xml:space="preserve">Dotacje   </w:t>
            </w:r>
          </w:p>
        </w:tc>
        <w:tc>
          <w:tcPr>
            <w:tcW w:w="666"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2008</w:t>
            </w:r>
          </w:p>
        </w:tc>
        <w:tc>
          <w:tcPr>
            <w:tcW w:w="666"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2009</w:t>
            </w:r>
          </w:p>
        </w:tc>
        <w:tc>
          <w:tcPr>
            <w:tcW w:w="666"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2010</w:t>
            </w:r>
          </w:p>
        </w:tc>
        <w:tc>
          <w:tcPr>
            <w:tcW w:w="666"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2011</w:t>
            </w:r>
          </w:p>
        </w:tc>
        <w:tc>
          <w:tcPr>
            <w:tcW w:w="61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2012</w:t>
            </w:r>
          </w:p>
        </w:tc>
      </w:tr>
      <w:tr w:rsidR="009647D2" w:rsidTr="001B6B9B">
        <w:trPr>
          <w:trHeight w:val="255"/>
        </w:trPr>
        <w:tc>
          <w:tcPr>
            <w:tcW w:w="1723" w:type="pct"/>
            <w:noWrap/>
            <w:vAlign w:val="center"/>
          </w:tcPr>
          <w:p w:rsidR="009647D2" w:rsidRDefault="009647D2" w:rsidP="001B6B9B">
            <w:pPr>
              <w:spacing w:before="60" w:after="60" w:line="240" w:lineRule="auto"/>
              <w:rPr>
                <w:rFonts w:ascii="Arial" w:hAnsi="Arial" w:cs="Arial"/>
                <w:b/>
                <w:bCs/>
                <w:color w:val="000000"/>
                <w:sz w:val="20"/>
                <w:szCs w:val="20"/>
                <w:lang w:eastAsia="pl-PL"/>
              </w:rPr>
            </w:pPr>
            <w:r>
              <w:rPr>
                <w:rFonts w:ascii="Arial" w:hAnsi="Arial" w:cs="Arial"/>
                <w:b/>
                <w:bCs/>
                <w:color w:val="000000"/>
                <w:sz w:val="20"/>
                <w:szCs w:val="20"/>
                <w:lang w:eastAsia="pl-PL"/>
              </w:rPr>
              <w:t>dotacje ogółem</w:t>
            </w:r>
          </w:p>
        </w:tc>
        <w:tc>
          <w:tcPr>
            <w:tcW w:w="666" w:type="pct"/>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9 341 705,13</w:t>
            </w:r>
          </w:p>
        </w:tc>
        <w:tc>
          <w:tcPr>
            <w:tcW w:w="666" w:type="pct"/>
            <w:noWrap/>
            <w:vAlign w:val="bottom"/>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9 606 272,58</w:t>
            </w:r>
          </w:p>
        </w:tc>
        <w:tc>
          <w:tcPr>
            <w:tcW w:w="666" w:type="pct"/>
            <w:noWrap/>
            <w:vAlign w:val="bottom"/>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12 381 231,20</w:t>
            </w:r>
          </w:p>
        </w:tc>
        <w:tc>
          <w:tcPr>
            <w:tcW w:w="666" w:type="pct"/>
            <w:noWrap/>
            <w:vAlign w:val="bottom"/>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9 422 986,45</w:t>
            </w:r>
          </w:p>
        </w:tc>
        <w:tc>
          <w:tcPr>
            <w:tcW w:w="613" w:type="pct"/>
            <w:noWrap/>
            <w:vAlign w:val="bottom"/>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12 646 737,51</w:t>
            </w:r>
          </w:p>
        </w:tc>
      </w:tr>
      <w:tr w:rsidR="009647D2" w:rsidTr="001B6B9B">
        <w:trPr>
          <w:trHeight w:val="255"/>
        </w:trPr>
        <w:tc>
          <w:tcPr>
            <w:tcW w:w="1723" w:type="pct"/>
            <w:noWrap/>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 xml:space="preserve">   dotacje celowe</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9 331 705,13</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8 945 350,65</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10 039 071,13</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8 733 245,13</w:t>
            </w:r>
          </w:p>
        </w:tc>
        <w:tc>
          <w:tcPr>
            <w:tcW w:w="613"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12 380 386,46</w:t>
            </w:r>
          </w:p>
        </w:tc>
      </w:tr>
      <w:tr w:rsidR="009647D2" w:rsidTr="001B6B9B">
        <w:trPr>
          <w:trHeight w:val="255"/>
        </w:trPr>
        <w:tc>
          <w:tcPr>
            <w:tcW w:w="1723" w:type="pct"/>
            <w:noWrap/>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 xml:space="preserve">   pozostałe</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10 000,00</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660 921,93</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2 342 160,07</w:t>
            </w:r>
          </w:p>
        </w:tc>
        <w:tc>
          <w:tcPr>
            <w:tcW w:w="666"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689 741,32</w:t>
            </w:r>
          </w:p>
        </w:tc>
        <w:tc>
          <w:tcPr>
            <w:tcW w:w="613" w:type="pct"/>
            <w:noWrap/>
            <w:vAlign w:val="bottom"/>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266 351,05</w:t>
            </w:r>
          </w:p>
        </w:tc>
      </w:tr>
      <w:tr w:rsidR="009647D2" w:rsidTr="001B6B9B">
        <w:trPr>
          <w:trHeight w:val="255"/>
        </w:trPr>
        <w:tc>
          <w:tcPr>
            <w:tcW w:w="1723" w:type="pct"/>
            <w:noWrap/>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 udział w dochodach</w:t>
            </w:r>
          </w:p>
        </w:tc>
        <w:tc>
          <w:tcPr>
            <w:tcW w:w="666"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26,07%</w:t>
            </w:r>
          </w:p>
        </w:tc>
        <w:tc>
          <w:tcPr>
            <w:tcW w:w="666"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24,30%</w:t>
            </w:r>
          </w:p>
        </w:tc>
        <w:tc>
          <w:tcPr>
            <w:tcW w:w="666"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26,02%</w:t>
            </w:r>
          </w:p>
        </w:tc>
        <w:tc>
          <w:tcPr>
            <w:tcW w:w="666"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20,73%</w:t>
            </w:r>
          </w:p>
        </w:tc>
        <w:tc>
          <w:tcPr>
            <w:tcW w:w="613" w:type="pct"/>
            <w:noWrap/>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24,76%</w:t>
            </w:r>
          </w:p>
        </w:tc>
      </w:tr>
    </w:tbl>
    <w:p w:rsidR="009647D2" w:rsidRDefault="009647D2" w:rsidP="003465AE">
      <w:pPr>
        <w:pStyle w:val="Caption"/>
        <w:keepNext/>
        <w:spacing w:before="120" w:after="60"/>
        <w:jc w:val="right"/>
        <w:rPr>
          <w:rFonts w:ascii="Arial" w:hAnsi="Arial" w:cs="Arial"/>
          <w:b w:val="0"/>
          <w:color w:val="auto"/>
        </w:rPr>
      </w:pPr>
      <w:r>
        <w:rPr>
          <w:rFonts w:ascii="Arial" w:hAnsi="Arial" w:cs="Arial"/>
          <w:b w:val="0"/>
          <w:color w:val="auto"/>
        </w:rPr>
        <w:t>Źródło: Opracowanie własne na podstawie GUS</w:t>
      </w:r>
      <w:bookmarkStart w:id="206" w:name="_Toc361397381"/>
    </w:p>
    <w:p w:rsidR="009647D2" w:rsidRDefault="009647D2" w:rsidP="003465AE">
      <w:pPr>
        <w:pStyle w:val="Caption"/>
        <w:spacing w:before="240" w:after="120"/>
        <w:jc w:val="center"/>
        <w:rPr>
          <w:rFonts w:ascii="Arial" w:hAnsi="Arial" w:cs="Arial"/>
          <w:color w:val="auto"/>
          <w:sz w:val="20"/>
          <w:szCs w:val="20"/>
        </w:rPr>
      </w:pPr>
      <w:bookmarkStart w:id="207" w:name="_Toc374606209"/>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20</w:t>
      </w:r>
      <w:r>
        <w:rPr>
          <w:rFonts w:ascii="Arial" w:hAnsi="Arial" w:cs="Arial"/>
          <w:color w:val="auto"/>
          <w:sz w:val="20"/>
          <w:szCs w:val="20"/>
        </w:rPr>
        <w:fldChar w:fldCharType="end"/>
      </w:r>
      <w:r>
        <w:rPr>
          <w:rFonts w:ascii="Arial" w:hAnsi="Arial" w:cs="Arial"/>
          <w:color w:val="auto"/>
          <w:sz w:val="20"/>
          <w:szCs w:val="20"/>
        </w:rPr>
        <w:t>. Struktura dotacji w budżecie Gminy Sępólno Krajeńskie w latach 2008 - 201</w:t>
      </w:r>
      <w:bookmarkEnd w:id="206"/>
      <w:r>
        <w:rPr>
          <w:rFonts w:ascii="Arial" w:hAnsi="Arial" w:cs="Arial"/>
          <w:color w:val="auto"/>
          <w:sz w:val="20"/>
          <w:szCs w:val="20"/>
        </w:rPr>
        <w:t>2</w:t>
      </w:r>
      <w:bookmarkEnd w:id="207"/>
    </w:p>
    <w:p w:rsidR="009647D2" w:rsidRDefault="009647D2" w:rsidP="003465AE">
      <w:pPr>
        <w:spacing w:after="0" w:line="240" w:lineRule="auto"/>
        <w:jc w:val="center"/>
        <w:rPr>
          <w:color w:val="FF0000"/>
        </w:rPr>
      </w:pPr>
      <w:r w:rsidRPr="00AB6F23">
        <w:rPr>
          <w:noProof/>
          <w:bdr w:val="double" w:sz="4" w:space="0" w:color="auto" w:frame="1"/>
          <w:lang w:eastAsia="pl-PL"/>
        </w:rPr>
        <w:pict>
          <v:shape id="_x0000_i1050" type="#_x0000_t75" style="width:362.25pt;height:218.25pt;visibility:visible">
            <v:imagedata r:id="rId40" o:title=""/>
          </v:shape>
        </w:pict>
      </w:r>
    </w:p>
    <w:p w:rsidR="009647D2" w:rsidRDefault="009647D2" w:rsidP="003465AE">
      <w:pPr>
        <w:pStyle w:val="Caption"/>
        <w:keepNext/>
        <w:spacing w:before="120" w:after="60"/>
        <w:jc w:val="right"/>
        <w:rPr>
          <w:rFonts w:ascii="Arial" w:hAnsi="Arial" w:cs="Arial"/>
          <w:b w:val="0"/>
          <w:color w:val="auto"/>
        </w:rPr>
      </w:pPr>
      <w:r>
        <w:rPr>
          <w:rFonts w:ascii="Arial" w:hAnsi="Arial" w:cs="Arial"/>
          <w:b w:val="0"/>
          <w:color w:val="auto"/>
        </w:rPr>
        <w:t>Źródło: Opracowanie własne na podstawie GUS</w:t>
      </w:r>
    </w:p>
    <w:p w:rsidR="009647D2" w:rsidRDefault="009647D2" w:rsidP="00C07FDE">
      <w:pPr>
        <w:pStyle w:val="Heading2"/>
        <w:numPr>
          <w:ilvl w:val="1"/>
          <w:numId w:val="99"/>
        </w:numPr>
        <w:spacing w:before="360" w:after="240"/>
      </w:pPr>
      <w:bookmarkStart w:id="208" w:name="_Toc366234651"/>
      <w:bookmarkStart w:id="209" w:name="_Toc374606093"/>
      <w:r>
        <w:t xml:space="preserve">Wydatki budżetu Gminy </w:t>
      </w:r>
      <w:bookmarkEnd w:id="208"/>
      <w:r>
        <w:t>Sępólno Krajeńskie</w:t>
      </w:r>
      <w:bookmarkEnd w:id="209"/>
    </w:p>
    <w:p w:rsidR="009647D2" w:rsidRDefault="009647D2" w:rsidP="003465AE">
      <w:pPr>
        <w:pStyle w:val="BodyText"/>
        <w:tabs>
          <w:tab w:val="left" w:pos="8280"/>
        </w:tabs>
        <w:spacing w:after="240" w:line="360" w:lineRule="auto"/>
        <w:jc w:val="both"/>
        <w:rPr>
          <w:rFonts w:ascii="Arial" w:hAnsi="Arial" w:cs="Arial"/>
        </w:rPr>
      </w:pPr>
      <w:r>
        <w:rPr>
          <w:rFonts w:ascii="Arial" w:hAnsi="Arial" w:cs="Arial"/>
        </w:rPr>
        <w:t xml:space="preserve">Wydatki Gminy Sępólno Krajeńskie w latach 2008 – 2012 kształtowały się na różnych poziomach między 36 mln zł (w roku 2008) a 55 mln zł (w roku 2010). Analizując jednak lata 2008 - 2012 należy stwierdzić, że wydatki GminySępólno Krajeńskie wzrosły o prawie 32%. Największy udział stanowią wydatki bieżące (ponad 79% w 2012 r.). </w:t>
      </w:r>
    </w:p>
    <w:p w:rsidR="009647D2" w:rsidRDefault="009647D2" w:rsidP="003465AE">
      <w:pPr>
        <w:pStyle w:val="Caption"/>
        <w:spacing w:before="240" w:after="120"/>
        <w:jc w:val="center"/>
        <w:rPr>
          <w:rFonts w:ascii="Arial" w:hAnsi="Arial" w:cs="Arial"/>
          <w:color w:val="auto"/>
          <w:sz w:val="20"/>
          <w:szCs w:val="20"/>
        </w:rPr>
      </w:pPr>
      <w:bookmarkStart w:id="210" w:name="_Toc374606165"/>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28</w:t>
      </w:r>
      <w:r>
        <w:rPr>
          <w:rFonts w:ascii="Arial" w:hAnsi="Arial" w:cs="Arial"/>
          <w:color w:val="auto"/>
          <w:sz w:val="20"/>
          <w:szCs w:val="20"/>
        </w:rPr>
        <w:fldChar w:fldCharType="end"/>
      </w:r>
      <w:r>
        <w:rPr>
          <w:rFonts w:ascii="Arial" w:hAnsi="Arial" w:cs="Arial"/>
          <w:color w:val="auto"/>
          <w:sz w:val="20"/>
          <w:szCs w:val="20"/>
        </w:rPr>
        <w:t>. Wydatki Gminy Sępólno Krajeńskie w latach 2008 - 2012</w:t>
      </w:r>
      <w:bookmarkEnd w:id="21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750"/>
        <w:gridCol w:w="1292"/>
        <w:gridCol w:w="1292"/>
        <w:gridCol w:w="1292"/>
        <w:gridCol w:w="1292"/>
        <w:gridCol w:w="1292"/>
      </w:tblGrid>
      <w:tr w:rsidR="009647D2" w:rsidTr="001B6B9B">
        <w:trPr>
          <w:trHeight w:val="525"/>
        </w:trPr>
        <w:tc>
          <w:tcPr>
            <w:tcW w:w="1770"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Wydatki</w:t>
            </w:r>
          </w:p>
        </w:tc>
        <w:tc>
          <w:tcPr>
            <w:tcW w:w="584"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2008</w:t>
            </w:r>
          </w:p>
        </w:tc>
        <w:tc>
          <w:tcPr>
            <w:tcW w:w="722"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2009</w:t>
            </w:r>
          </w:p>
        </w:tc>
        <w:tc>
          <w:tcPr>
            <w:tcW w:w="584"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2010</w:t>
            </w:r>
          </w:p>
        </w:tc>
        <w:tc>
          <w:tcPr>
            <w:tcW w:w="670"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2011</w:t>
            </w:r>
          </w:p>
        </w:tc>
        <w:tc>
          <w:tcPr>
            <w:tcW w:w="670"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2012</w:t>
            </w:r>
          </w:p>
        </w:tc>
      </w:tr>
      <w:tr w:rsidR="009647D2" w:rsidTr="001B6B9B">
        <w:trPr>
          <w:trHeight w:val="255"/>
        </w:trPr>
        <w:tc>
          <w:tcPr>
            <w:tcW w:w="177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ogółem</w:t>
            </w:r>
          </w:p>
        </w:tc>
        <w:tc>
          <w:tcPr>
            <w:tcW w:w="584"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36 030 079,98</w:t>
            </w:r>
          </w:p>
        </w:tc>
        <w:tc>
          <w:tcPr>
            <w:tcW w:w="722"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42 423 136,93</w:t>
            </w:r>
          </w:p>
        </w:tc>
        <w:tc>
          <w:tcPr>
            <w:tcW w:w="584"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55 416 111,68</w:t>
            </w:r>
          </w:p>
        </w:tc>
        <w:tc>
          <w:tcPr>
            <w:tcW w:w="67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45 474 320,18</w:t>
            </w:r>
          </w:p>
        </w:tc>
        <w:tc>
          <w:tcPr>
            <w:tcW w:w="670" w:type="pct"/>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47 492 172,10</w:t>
            </w:r>
          </w:p>
        </w:tc>
      </w:tr>
      <w:tr w:rsidR="009647D2" w:rsidTr="001B6B9B">
        <w:trPr>
          <w:trHeight w:val="255"/>
        </w:trPr>
        <w:tc>
          <w:tcPr>
            <w:tcW w:w="17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majątkowe</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7446046,41</w:t>
            </w:r>
          </w:p>
        </w:tc>
        <w:tc>
          <w:tcPr>
            <w:tcW w:w="722"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11727682,30</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21884730,51</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10341906,88</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9794226,67</w:t>
            </w:r>
          </w:p>
        </w:tc>
      </w:tr>
      <w:tr w:rsidR="009647D2" w:rsidTr="001B6B9B">
        <w:trPr>
          <w:trHeight w:val="255"/>
        </w:trPr>
        <w:tc>
          <w:tcPr>
            <w:tcW w:w="17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majątkowych</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20,67%</w:t>
            </w:r>
          </w:p>
        </w:tc>
        <w:tc>
          <w:tcPr>
            <w:tcW w:w="722"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27,64%</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39,49%</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22,74%</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20,62%</w:t>
            </w:r>
          </w:p>
        </w:tc>
      </w:tr>
      <w:tr w:rsidR="009647D2" w:rsidTr="001B6B9B">
        <w:trPr>
          <w:trHeight w:val="255"/>
        </w:trPr>
        <w:tc>
          <w:tcPr>
            <w:tcW w:w="17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bieżące</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28584033,57</w:t>
            </w:r>
          </w:p>
        </w:tc>
        <w:tc>
          <w:tcPr>
            <w:tcW w:w="722"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30695454,63</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33531381,17</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35132413,30</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37697945,43</w:t>
            </w:r>
          </w:p>
        </w:tc>
      </w:tr>
      <w:tr w:rsidR="009647D2" w:rsidTr="001B6B9B">
        <w:trPr>
          <w:trHeight w:val="255"/>
        </w:trPr>
        <w:tc>
          <w:tcPr>
            <w:tcW w:w="17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 udział w. bieżących</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79,33%</w:t>
            </w:r>
          </w:p>
        </w:tc>
        <w:tc>
          <w:tcPr>
            <w:tcW w:w="722"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72,36%</w:t>
            </w:r>
          </w:p>
        </w:tc>
        <w:tc>
          <w:tcPr>
            <w:tcW w:w="584"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60,51%</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77,26%</w:t>
            </w:r>
          </w:p>
        </w:tc>
        <w:tc>
          <w:tcPr>
            <w:tcW w:w="670" w:type="pct"/>
            <w:noWrap/>
            <w:vAlign w:val="center"/>
          </w:tcPr>
          <w:p w:rsidR="009647D2" w:rsidRDefault="009647D2" w:rsidP="001B6B9B">
            <w:pPr>
              <w:spacing w:before="60" w:after="60" w:line="240" w:lineRule="auto"/>
              <w:jc w:val="center"/>
              <w:rPr>
                <w:rFonts w:ascii="Arial" w:hAnsi="Arial" w:cs="Arial"/>
                <w:color w:val="000000"/>
                <w:sz w:val="18"/>
                <w:szCs w:val="18"/>
                <w:lang w:eastAsia="pl-PL"/>
              </w:rPr>
            </w:pPr>
            <w:r>
              <w:rPr>
                <w:rFonts w:ascii="Arial" w:hAnsi="Arial" w:cs="Arial"/>
                <w:color w:val="000000"/>
                <w:sz w:val="18"/>
                <w:szCs w:val="18"/>
                <w:lang w:eastAsia="pl-PL"/>
              </w:rPr>
              <w:t>79,38%</w:t>
            </w:r>
          </w:p>
        </w:tc>
      </w:tr>
    </w:tbl>
    <w:p w:rsidR="009647D2" w:rsidRPr="00BC6A33" w:rsidRDefault="009647D2" w:rsidP="00BC6A33">
      <w:pPr>
        <w:spacing w:before="120" w:line="360" w:lineRule="auto"/>
        <w:jc w:val="right"/>
        <w:rPr>
          <w:rFonts w:ascii="Arial" w:hAnsi="Arial" w:cs="Arial"/>
          <w:sz w:val="18"/>
          <w:szCs w:val="18"/>
        </w:rPr>
      </w:pPr>
      <w:r>
        <w:rPr>
          <w:rFonts w:ascii="Arial" w:hAnsi="Arial" w:cs="Arial"/>
          <w:sz w:val="18"/>
          <w:szCs w:val="18"/>
        </w:rPr>
        <w:t>Źródło: Opracowanie własne na podstawie GUS</w:t>
      </w:r>
    </w:p>
    <w:p w:rsidR="009647D2" w:rsidRDefault="009647D2" w:rsidP="003465AE">
      <w:pPr>
        <w:pStyle w:val="Caption"/>
        <w:spacing w:before="240" w:after="120"/>
        <w:jc w:val="center"/>
        <w:rPr>
          <w:rFonts w:ascii="Arial" w:hAnsi="Arial" w:cs="Arial"/>
          <w:color w:val="auto"/>
          <w:sz w:val="20"/>
          <w:szCs w:val="20"/>
        </w:rPr>
      </w:pPr>
      <w:bookmarkStart w:id="211" w:name="_Toc374606210"/>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21</w:t>
      </w:r>
      <w:r>
        <w:rPr>
          <w:rFonts w:ascii="Arial" w:hAnsi="Arial" w:cs="Arial"/>
          <w:color w:val="auto"/>
          <w:sz w:val="20"/>
          <w:szCs w:val="20"/>
        </w:rPr>
        <w:fldChar w:fldCharType="end"/>
      </w:r>
      <w:r>
        <w:rPr>
          <w:rFonts w:ascii="Arial" w:hAnsi="Arial" w:cs="Arial"/>
          <w:color w:val="auto"/>
          <w:sz w:val="20"/>
          <w:szCs w:val="20"/>
        </w:rPr>
        <w:t>. Struktura wydatków Gminy Sępólno Krajeńskie w latach 2008 - 2012</w:t>
      </w:r>
      <w:bookmarkEnd w:id="211"/>
    </w:p>
    <w:p w:rsidR="009647D2" w:rsidRDefault="009647D2" w:rsidP="003465AE">
      <w:pPr>
        <w:pStyle w:val="Caption"/>
        <w:spacing w:before="60" w:after="60"/>
        <w:jc w:val="center"/>
        <w:rPr>
          <w:noProof/>
          <w:color w:val="FF0000"/>
        </w:rPr>
      </w:pPr>
      <w:r w:rsidRPr="00AB6F23">
        <w:rPr>
          <w:noProof/>
          <w:bdr w:val="double" w:sz="4" w:space="0" w:color="auto" w:frame="1"/>
          <w:lang w:eastAsia="pl-PL"/>
        </w:rPr>
        <w:pict>
          <v:shape id="Obraz 17" o:spid="_x0000_i1051" type="#_x0000_t75" style="width:362.25pt;height:218.25pt;visibility:visible">
            <v:imagedata r:id="rId41" o:title=""/>
          </v:shape>
        </w:pict>
      </w:r>
    </w:p>
    <w:p w:rsidR="009647D2" w:rsidRDefault="009647D2" w:rsidP="003465AE">
      <w:pPr>
        <w:spacing w:before="120" w:after="60"/>
        <w:jc w:val="right"/>
      </w:pPr>
      <w:r>
        <w:rPr>
          <w:rFonts w:ascii="Arial" w:hAnsi="Arial" w:cs="Arial"/>
          <w:sz w:val="18"/>
        </w:rPr>
        <w:t>Źródło: Opracowanie własne na podstawie GUS</w:t>
      </w:r>
    </w:p>
    <w:p w:rsidR="009647D2" w:rsidRDefault="009647D2" w:rsidP="003465AE">
      <w:pPr>
        <w:pStyle w:val="Caption"/>
        <w:keepNext/>
        <w:spacing w:before="240" w:after="120"/>
        <w:jc w:val="center"/>
        <w:rPr>
          <w:rFonts w:ascii="Arial" w:hAnsi="Arial" w:cs="Arial"/>
          <w:color w:val="auto"/>
          <w:sz w:val="20"/>
        </w:rPr>
      </w:pPr>
      <w:bookmarkStart w:id="212" w:name="_Toc348530583"/>
      <w:bookmarkStart w:id="213" w:name="_Toc366234521"/>
      <w:bookmarkStart w:id="214" w:name="_Toc374606166"/>
      <w:r>
        <w:rPr>
          <w:rFonts w:ascii="Arial" w:hAnsi="Arial" w:cs="Arial"/>
          <w:color w:val="auto"/>
          <w:sz w:val="20"/>
        </w:rPr>
        <w:t xml:space="preserve">Tabela </w:t>
      </w:r>
      <w:r>
        <w:rPr>
          <w:rFonts w:ascii="Arial" w:hAnsi="Arial" w:cs="Arial"/>
          <w:color w:val="auto"/>
          <w:sz w:val="20"/>
        </w:rPr>
        <w:fldChar w:fldCharType="begin"/>
      </w:r>
      <w:r>
        <w:rPr>
          <w:rFonts w:ascii="Arial" w:hAnsi="Arial" w:cs="Arial"/>
          <w:color w:val="auto"/>
          <w:sz w:val="20"/>
        </w:rPr>
        <w:instrText xml:space="preserve"> SEQ Tabela \* ARABIC </w:instrText>
      </w:r>
      <w:r>
        <w:rPr>
          <w:rFonts w:ascii="Arial" w:hAnsi="Arial" w:cs="Arial"/>
          <w:color w:val="auto"/>
          <w:sz w:val="20"/>
        </w:rPr>
        <w:fldChar w:fldCharType="separate"/>
      </w:r>
      <w:r>
        <w:rPr>
          <w:rFonts w:ascii="Arial" w:hAnsi="Arial" w:cs="Arial"/>
          <w:noProof/>
          <w:color w:val="auto"/>
          <w:sz w:val="20"/>
        </w:rPr>
        <w:t>29</w:t>
      </w:r>
      <w:r>
        <w:rPr>
          <w:rFonts w:ascii="Arial" w:hAnsi="Arial" w:cs="Arial"/>
          <w:color w:val="auto"/>
          <w:sz w:val="20"/>
        </w:rPr>
        <w:fldChar w:fldCharType="end"/>
      </w:r>
      <w:r>
        <w:rPr>
          <w:rFonts w:ascii="Arial" w:hAnsi="Arial" w:cs="Arial"/>
          <w:color w:val="auto"/>
          <w:sz w:val="20"/>
        </w:rPr>
        <w:t>. Struktura wydatków Gminy Sępólno Krajeńskie w latach 2008 - 201</w:t>
      </w:r>
      <w:bookmarkEnd w:id="212"/>
      <w:r>
        <w:rPr>
          <w:rFonts w:ascii="Arial" w:hAnsi="Arial" w:cs="Arial"/>
          <w:color w:val="auto"/>
          <w:sz w:val="20"/>
        </w:rPr>
        <w:t>2</w:t>
      </w:r>
      <w:bookmarkEnd w:id="213"/>
      <w:bookmarkEnd w:id="21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600"/>
        <w:gridCol w:w="1322"/>
        <w:gridCol w:w="1323"/>
        <w:gridCol w:w="1323"/>
        <w:gridCol w:w="1323"/>
        <w:gridCol w:w="1319"/>
      </w:tblGrid>
      <w:tr w:rsidR="009647D2" w:rsidTr="001B6B9B">
        <w:trPr>
          <w:trHeight w:val="510"/>
        </w:trPr>
        <w:tc>
          <w:tcPr>
            <w:tcW w:w="1412" w:type="pct"/>
            <w:shd w:val="clear" w:color="auto" w:fill="D8D8D8"/>
            <w:noWrap/>
            <w:vAlign w:val="center"/>
          </w:tcPr>
          <w:p w:rsidR="009647D2" w:rsidRDefault="009647D2" w:rsidP="00134330">
            <w:pPr>
              <w:spacing w:beforeLines="60" w:afterLines="60" w:line="240" w:lineRule="auto"/>
              <w:rPr>
                <w:rFonts w:ascii="Arial" w:hAnsi="Arial" w:cs="Arial"/>
                <w:b/>
                <w:bCs/>
                <w:color w:val="000000"/>
                <w:sz w:val="18"/>
                <w:szCs w:val="18"/>
                <w:lang w:eastAsia="pl-PL"/>
              </w:rPr>
            </w:pPr>
            <w:r>
              <w:rPr>
                <w:rFonts w:ascii="Arial" w:hAnsi="Arial" w:cs="Arial"/>
                <w:b/>
                <w:bCs/>
                <w:color w:val="000000"/>
                <w:sz w:val="18"/>
                <w:szCs w:val="18"/>
                <w:lang w:eastAsia="pl-PL"/>
              </w:rPr>
              <w:t>Wydatki</w:t>
            </w:r>
          </w:p>
        </w:tc>
        <w:tc>
          <w:tcPr>
            <w:tcW w:w="71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2008</w:t>
            </w:r>
          </w:p>
        </w:tc>
        <w:tc>
          <w:tcPr>
            <w:tcW w:w="71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2009</w:t>
            </w:r>
          </w:p>
        </w:tc>
        <w:tc>
          <w:tcPr>
            <w:tcW w:w="71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2010</w:t>
            </w:r>
          </w:p>
        </w:tc>
        <w:tc>
          <w:tcPr>
            <w:tcW w:w="71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2011</w:t>
            </w:r>
          </w:p>
        </w:tc>
        <w:tc>
          <w:tcPr>
            <w:tcW w:w="71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2012</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010 - Rolnictwo i łowiectwo</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1 186 276,92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1 861 163,17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3 779 413,91</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1 512 107,02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879 144,76</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020 - Leśnictwo</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5 367,59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5 708,31</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3 713,00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6 311,77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6 500,00</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b/>
                <w:bCs/>
                <w:color w:val="000000"/>
                <w:sz w:val="18"/>
                <w:szCs w:val="18"/>
                <w:lang w:eastAsia="pl-PL"/>
              </w:rPr>
            </w:pPr>
            <w:r>
              <w:rPr>
                <w:rFonts w:ascii="Arial" w:hAnsi="Arial" w:cs="Arial"/>
                <w:b/>
                <w:bCs/>
                <w:color w:val="000000"/>
                <w:sz w:val="18"/>
                <w:szCs w:val="18"/>
                <w:lang w:eastAsia="pl-PL"/>
              </w:rPr>
              <w:t>Dział 600 - Transport i łączność</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2 054 463,97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3 597 267,22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3 416 878,95</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2 533 145,22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1 691 432,69</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630 - Turystyka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23 976,00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60 768,18</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35 290,72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44 864,77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28 594,35</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700 - Gospodarka mieszkaniowa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295 567,48</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676 758,70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1 275 172,48</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1 010 657,09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1 174 269,46</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710 - Działalność usługowa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132 597,76</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226 792,39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109 076,19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123 182,50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125 192,41</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b/>
                <w:bCs/>
                <w:color w:val="000000"/>
                <w:sz w:val="18"/>
                <w:szCs w:val="18"/>
                <w:lang w:eastAsia="pl-PL"/>
              </w:rPr>
            </w:pPr>
            <w:r>
              <w:rPr>
                <w:rFonts w:ascii="Arial" w:hAnsi="Arial" w:cs="Arial"/>
                <w:b/>
                <w:bCs/>
                <w:color w:val="000000"/>
                <w:sz w:val="18"/>
                <w:szCs w:val="18"/>
                <w:lang w:eastAsia="pl-PL"/>
              </w:rPr>
              <w:t>Dział 750 - Administracja publiczna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2 905 052,64</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3 327 725,59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3 455 200,06</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3 280 876,46</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3 380 690,55</w:t>
            </w:r>
          </w:p>
        </w:tc>
      </w:tr>
      <w:tr w:rsidR="009647D2" w:rsidTr="001B6B9B">
        <w:trPr>
          <w:trHeight w:val="76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751 - Urzędy naczelnych organów władzy państwowej, kontroli i ochrony prawa oraz sądownictwa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2 985,00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24 712,00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70 425,00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28 191,00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3 265,00</w:t>
            </w:r>
          </w:p>
        </w:tc>
      </w:tr>
      <w:tr w:rsidR="009647D2" w:rsidTr="001B6B9B">
        <w:trPr>
          <w:trHeight w:val="510"/>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754 - Bezpieczeństwo publiczne i ochrona przeciwpożarowa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116 913,00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265 564,96</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152 385,60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155 080,45</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162 037,22</w:t>
            </w:r>
          </w:p>
        </w:tc>
      </w:tr>
      <w:tr w:rsidR="009647D2" w:rsidTr="001B6B9B">
        <w:trPr>
          <w:trHeight w:val="990"/>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756 - Dochody od osób prawnych, od osób fizycznych i od innych jednostek nieposiadających osobowości prawnej oraz wydatki związane z ich poborem</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66 497,82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70 116,40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67 607,72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47 769,52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757 - Obsługa długu publicznego</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148 724,31</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145 093,80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297 071,10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422 383,87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500 727,94</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758 - Różne rozliczenia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2 787,80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3 121,52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b/>
                <w:bCs/>
                <w:color w:val="000000"/>
                <w:sz w:val="18"/>
                <w:szCs w:val="18"/>
                <w:lang w:eastAsia="pl-PL"/>
              </w:rPr>
            </w:pPr>
            <w:r>
              <w:rPr>
                <w:rFonts w:ascii="Arial" w:hAnsi="Arial" w:cs="Arial"/>
                <w:b/>
                <w:bCs/>
                <w:color w:val="000000"/>
                <w:sz w:val="18"/>
                <w:szCs w:val="18"/>
                <w:lang w:eastAsia="pl-PL"/>
              </w:rPr>
              <w:t>Dział 801 - Oświata i wychowanie</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12 425 662,36</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12 898 097,01</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12 739 307,03</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13 261 670,57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14 625 816,44</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851 - Ochrona zdrowia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207 692,28</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232 445,09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238 535,40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266 772,70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279 890,51</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b/>
                <w:bCs/>
                <w:color w:val="000000"/>
                <w:sz w:val="18"/>
                <w:szCs w:val="18"/>
                <w:lang w:eastAsia="pl-PL"/>
              </w:rPr>
            </w:pPr>
            <w:r>
              <w:rPr>
                <w:rFonts w:ascii="Arial" w:hAnsi="Arial" w:cs="Arial"/>
                <w:b/>
                <w:bCs/>
                <w:color w:val="000000"/>
                <w:sz w:val="18"/>
                <w:szCs w:val="18"/>
                <w:lang w:eastAsia="pl-PL"/>
              </w:rPr>
              <w:t>Dział 852 - Pomoc społeczna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9 196 580,01</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9 106 310,90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9 716 654,52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10 285 588,69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10 583 653,98</w:t>
            </w:r>
          </w:p>
        </w:tc>
      </w:tr>
      <w:tr w:rsidR="009647D2" w:rsidTr="001B6B9B">
        <w:trPr>
          <w:trHeight w:val="510"/>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853 - Pozostałe zadania w zakresie polityki społecznej</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140 335,96</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207 734,00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187 773,77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284 713,32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1 242 582,41</w:t>
            </w:r>
          </w:p>
        </w:tc>
      </w:tr>
      <w:tr w:rsidR="009647D2" w:rsidTr="001B6B9B">
        <w:trPr>
          <w:trHeight w:val="510"/>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854 - Edukacyjna opieka wychowawcza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906 278,78</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734 880,54</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649 491,45</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661 428,77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657 624,60</w:t>
            </w:r>
          </w:p>
        </w:tc>
      </w:tr>
      <w:tr w:rsidR="009647D2" w:rsidTr="001B6B9B">
        <w:trPr>
          <w:trHeight w:val="510"/>
        </w:trPr>
        <w:tc>
          <w:tcPr>
            <w:tcW w:w="1412" w:type="pct"/>
            <w:vAlign w:val="center"/>
          </w:tcPr>
          <w:p w:rsidR="009647D2" w:rsidRDefault="009647D2" w:rsidP="00134330">
            <w:pPr>
              <w:spacing w:beforeLines="60" w:afterLines="60" w:line="240" w:lineRule="auto"/>
              <w:rPr>
                <w:rFonts w:ascii="Arial" w:hAnsi="Arial" w:cs="Arial"/>
                <w:b/>
                <w:bCs/>
                <w:color w:val="000000"/>
                <w:sz w:val="18"/>
                <w:szCs w:val="18"/>
                <w:lang w:eastAsia="pl-PL"/>
              </w:rPr>
            </w:pPr>
            <w:r>
              <w:rPr>
                <w:rFonts w:ascii="Arial" w:hAnsi="Arial" w:cs="Arial"/>
                <w:b/>
                <w:bCs/>
                <w:color w:val="000000"/>
                <w:sz w:val="18"/>
                <w:szCs w:val="18"/>
                <w:lang w:eastAsia="pl-PL"/>
              </w:rPr>
              <w:t>Dział 900 - Gospodarka komunalna i ochrona środowiska</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2 342 326,43</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4 366 324,98</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7 035 316,37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1 832 774,49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3 373 823,67</w:t>
            </w:r>
          </w:p>
        </w:tc>
      </w:tr>
      <w:tr w:rsidR="009647D2" w:rsidTr="001B6B9B">
        <w:trPr>
          <w:trHeight w:val="510"/>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921 - Kultura i ochrona dziedzictwa narodowego</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2 493 782,48</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1 870 680,97</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1 681 621,12</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1 671 063,96</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2 167 182,97</w:t>
            </w:r>
          </w:p>
        </w:tc>
      </w:tr>
      <w:tr w:rsidR="009647D2" w:rsidTr="001B6B9B">
        <w:trPr>
          <w:trHeight w:val="255"/>
        </w:trPr>
        <w:tc>
          <w:tcPr>
            <w:tcW w:w="1412" w:type="pct"/>
            <w:vAlign w:val="center"/>
          </w:tcPr>
          <w:p w:rsidR="009647D2" w:rsidRDefault="009647D2" w:rsidP="00134330">
            <w:pPr>
              <w:spacing w:beforeLines="60" w:afterLines="60" w:line="240" w:lineRule="auto"/>
              <w:rPr>
                <w:rFonts w:ascii="Arial" w:hAnsi="Arial" w:cs="Arial"/>
                <w:color w:val="000000"/>
                <w:sz w:val="18"/>
                <w:szCs w:val="18"/>
                <w:lang w:eastAsia="pl-PL"/>
              </w:rPr>
            </w:pPr>
            <w:r>
              <w:rPr>
                <w:rFonts w:ascii="Arial" w:hAnsi="Arial" w:cs="Arial"/>
                <w:color w:val="000000"/>
                <w:sz w:val="18"/>
                <w:szCs w:val="18"/>
                <w:lang w:eastAsia="pl-PL"/>
              </w:rPr>
              <w:t>Dział 926 - Kultura fizyczna i sport</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1 376 211,39</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2 741 871,20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10 421 920,20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c>
          <w:tcPr>
            <w:tcW w:w="71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0,00</w:t>
            </w:r>
          </w:p>
        </w:tc>
      </w:tr>
    </w:tbl>
    <w:p w:rsidR="009647D2" w:rsidRDefault="009647D2" w:rsidP="003465AE">
      <w:pPr>
        <w:spacing w:before="120" w:line="360" w:lineRule="auto"/>
        <w:jc w:val="right"/>
        <w:rPr>
          <w:rFonts w:ascii="Arial" w:hAnsi="Arial" w:cs="Arial"/>
          <w:sz w:val="18"/>
          <w:szCs w:val="18"/>
        </w:rPr>
      </w:pPr>
      <w:r>
        <w:rPr>
          <w:rFonts w:ascii="Arial" w:hAnsi="Arial" w:cs="Arial"/>
          <w:sz w:val="18"/>
          <w:szCs w:val="18"/>
        </w:rPr>
        <w:t>Źródło: Opracowanie własne na podstawie GUS</w:t>
      </w:r>
    </w:p>
    <w:p w:rsidR="009647D2" w:rsidRDefault="009647D2" w:rsidP="003465AE">
      <w:pPr>
        <w:pStyle w:val="Caption"/>
        <w:keepNext/>
        <w:spacing w:after="120"/>
        <w:jc w:val="center"/>
        <w:rPr>
          <w:rFonts w:ascii="Arial" w:hAnsi="Arial" w:cs="Arial"/>
          <w:color w:val="auto"/>
          <w:sz w:val="20"/>
        </w:rPr>
      </w:pPr>
      <w:bookmarkStart w:id="215" w:name="_Toc361397383"/>
      <w:bookmarkStart w:id="216" w:name="_Toc374606211"/>
      <w:r>
        <w:rPr>
          <w:rFonts w:ascii="Arial" w:hAnsi="Arial" w:cs="Arial"/>
          <w:color w:val="auto"/>
          <w:sz w:val="20"/>
        </w:rPr>
        <w:t xml:space="preserve">Wykres </w:t>
      </w:r>
      <w:r>
        <w:rPr>
          <w:rFonts w:ascii="Arial" w:hAnsi="Arial" w:cs="Arial"/>
          <w:color w:val="auto"/>
          <w:sz w:val="20"/>
        </w:rPr>
        <w:fldChar w:fldCharType="begin"/>
      </w:r>
      <w:r>
        <w:rPr>
          <w:rFonts w:ascii="Arial" w:hAnsi="Arial" w:cs="Arial"/>
          <w:color w:val="auto"/>
          <w:sz w:val="20"/>
        </w:rPr>
        <w:instrText xml:space="preserve"> SEQ Wykres \* ARABIC </w:instrText>
      </w:r>
      <w:r>
        <w:rPr>
          <w:rFonts w:ascii="Arial" w:hAnsi="Arial" w:cs="Arial"/>
          <w:color w:val="auto"/>
          <w:sz w:val="20"/>
        </w:rPr>
        <w:fldChar w:fldCharType="separate"/>
      </w:r>
      <w:r>
        <w:rPr>
          <w:rFonts w:ascii="Arial" w:hAnsi="Arial" w:cs="Arial"/>
          <w:noProof/>
          <w:color w:val="auto"/>
          <w:sz w:val="20"/>
        </w:rPr>
        <w:t>22</w:t>
      </w:r>
      <w:r>
        <w:rPr>
          <w:rFonts w:ascii="Arial" w:hAnsi="Arial" w:cs="Arial"/>
          <w:color w:val="auto"/>
          <w:sz w:val="20"/>
        </w:rPr>
        <w:fldChar w:fldCharType="end"/>
      </w:r>
      <w:r>
        <w:rPr>
          <w:rFonts w:ascii="Arial" w:hAnsi="Arial" w:cs="Arial"/>
          <w:color w:val="auto"/>
          <w:sz w:val="20"/>
        </w:rPr>
        <w:t>. Wybrane wydatki w latach 2008 – 2012</w:t>
      </w:r>
      <w:bookmarkEnd w:id="215"/>
      <w:bookmarkEnd w:id="216"/>
    </w:p>
    <w:p w:rsidR="009647D2" w:rsidRDefault="009647D2" w:rsidP="003465AE">
      <w:pPr>
        <w:spacing w:after="0" w:line="240" w:lineRule="auto"/>
        <w:jc w:val="center"/>
        <w:rPr>
          <w:color w:val="FF0000"/>
        </w:rPr>
      </w:pPr>
      <w:r w:rsidRPr="00AB6F23">
        <w:rPr>
          <w:noProof/>
          <w:bdr w:val="double" w:sz="4" w:space="0" w:color="auto"/>
          <w:lang w:eastAsia="pl-PL"/>
        </w:rPr>
        <w:pict>
          <v:shape id="_x0000_i1052" type="#_x0000_t75" style="width:450.75pt;height:345.75pt;visibility:visible">
            <v:imagedata r:id="rId42" o:title=""/>
          </v:shape>
        </w:pict>
      </w:r>
    </w:p>
    <w:p w:rsidR="009647D2" w:rsidRDefault="009647D2" w:rsidP="003465AE">
      <w:pPr>
        <w:spacing w:before="120" w:after="60" w:line="360" w:lineRule="auto"/>
        <w:jc w:val="right"/>
      </w:pPr>
      <w:r>
        <w:rPr>
          <w:rFonts w:ascii="Arial" w:hAnsi="Arial" w:cs="Arial"/>
          <w:sz w:val="18"/>
        </w:rPr>
        <w:t xml:space="preserve">Źródło: Opracowanie własne </w:t>
      </w:r>
    </w:p>
    <w:p w:rsidR="009647D2" w:rsidRDefault="009647D2" w:rsidP="003465AE">
      <w:pPr>
        <w:spacing w:before="240" w:after="0" w:line="360" w:lineRule="auto"/>
        <w:jc w:val="both"/>
        <w:rPr>
          <w:rFonts w:ascii="Arial" w:hAnsi="Arial" w:cs="Arial"/>
        </w:rPr>
      </w:pPr>
      <w:r>
        <w:rPr>
          <w:rFonts w:ascii="Arial" w:hAnsi="Arial" w:cs="Arial"/>
        </w:rPr>
        <w:t>Analizując strukturę wydatków Gminy Sępólno Krajeńskie w latach 2008 - 2012 można zauważyć następujące relacje:</w:t>
      </w:r>
    </w:p>
    <w:p w:rsidR="009647D2" w:rsidRDefault="009647D2" w:rsidP="00C07FDE">
      <w:pPr>
        <w:pStyle w:val="BodyText2"/>
        <w:numPr>
          <w:ilvl w:val="0"/>
          <w:numId w:val="27"/>
        </w:numPr>
        <w:spacing w:after="0" w:line="360" w:lineRule="auto"/>
        <w:jc w:val="both"/>
        <w:rPr>
          <w:rFonts w:ascii="Arial" w:hAnsi="Arial" w:cs="Arial"/>
        </w:rPr>
      </w:pPr>
      <w:r>
        <w:rPr>
          <w:rFonts w:ascii="Arial" w:hAnsi="Arial" w:cs="Arial"/>
        </w:rPr>
        <w:t>w latach od 2008 - 2010 roku wydatki Gminy Sępólno Krajeńskie systematycznie wzrastały, a następnie w roku 2011 zmalały. Natomiast w roku 2012 znów zaczęły wzrastać. Ogólnie jednak w okresie 2008 - 2012 nastąpił wzrost wydatków Gminy o ok. 32%;</w:t>
      </w:r>
    </w:p>
    <w:p w:rsidR="009647D2" w:rsidRPr="00B248BE" w:rsidRDefault="009647D2" w:rsidP="00C07FDE">
      <w:pPr>
        <w:pStyle w:val="BodyText2"/>
        <w:numPr>
          <w:ilvl w:val="0"/>
          <w:numId w:val="27"/>
        </w:numPr>
        <w:spacing w:after="0" w:line="360" w:lineRule="auto"/>
        <w:jc w:val="both"/>
        <w:rPr>
          <w:rFonts w:ascii="Arial" w:hAnsi="Arial" w:cs="Arial"/>
        </w:rPr>
      </w:pPr>
      <w:r w:rsidRPr="00B248BE">
        <w:rPr>
          <w:rFonts w:ascii="Arial" w:hAnsi="Arial" w:cs="Arial"/>
        </w:rPr>
        <w:t>w całym analizowanym okresie największa część środków finansowych kierowana była na cele oświaty i wychowania –</w:t>
      </w:r>
      <w:r>
        <w:rPr>
          <w:rFonts w:ascii="Arial" w:hAnsi="Arial" w:cs="Arial"/>
        </w:rPr>
        <w:t xml:space="preserve"> w 2012 r. wydatki te stanowiły 30,80% wszystkich wydatków. </w:t>
      </w:r>
      <w:r w:rsidRPr="00B248BE">
        <w:rPr>
          <w:rFonts w:ascii="Arial" w:hAnsi="Arial" w:cs="Arial"/>
        </w:rPr>
        <w:t xml:space="preserve">Należy jednak podkreślić, że wydatki na oświatę obejmują wiele elementów, nie tylko wydatki na szkoły podstawowe i gimnazja, które wspierane są poprzez udzielanie subwencji. Wydatki na oświatę to także finansowanie przedszkoli, prowadzenie oddziałów przedszkolnych, dowozy dzieci do szkół, prowadzenie świetlic terapeutycznych, a także stypendia socjalne dla uczniów. Wymienione wydatki </w:t>
      </w:r>
      <w:r w:rsidRPr="00B248BE">
        <w:rPr>
          <w:rFonts w:ascii="Arial" w:hAnsi="Arial" w:cs="Arial"/>
        </w:rPr>
        <w:br/>
        <w:t xml:space="preserve">są finansowane wyłącznie z dochodów własnych Gminy bądź z dotacji celowej. </w:t>
      </w:r>
      <w:r w:rsidRPr="00B248BE">
        <w:rPr>
          <w:rFonts w:ascii="Arial" w:hAnsi="Arial" w:cs="Arial"/>
        </w:rPr>
        <w:br/>
        <w:t xml:space="preserve">W związku z powyższym należy stwierdzić, że Gmina pokrywa ze swojego budżetu dużą część wydatków na oświatę. Takie postępowanie świadczy o rozwijaniu systemu edukacji, w tym także infrastruktury na terenie Gminy, mimo konieczności ponoszenia </w:t>
      </w:r>
      <w:r>
        <w:rPr>
          <w:rFonts w:ascii="Arial" w:hAnsi="Arial" w:cs="Arial"/>
        </w:rPr>
        <w:br/>
      </w:r>
      <w:r w:rsidRPr="00B248BE">
        <w:rPr>
          <w:rFonts w:ascii="Arial" w:hAnsi="Arial" w:cs="Arial"/>
        </w:rPr>
        <w:t>w tym celu wysokich nakładów.</w:t>
      </w:r>
    </w:p>
    <w:p w:rsidR="009647D2" w:rsidRDefault="009647D2" w:rsidP="00C07FDE">
      <w:pPr>
        <w:pStyle w:val="BodyText2"/>
        <w:numPr>
          <w:ilvl w:val="0"/>
          <w:numId w:val="27"/>
        </w:numPr>
        <w:spacing w:after="0" w:line="360" w:lineRule="auto"/>
        <w:jc w:val="both"/>
        <w:rPr>
          <w:rFonts w:ascii="Arial" w:hAnsi="Arial" w:cs="Arial"/>
        </w:rPr>
      </w:pPr>
      <w:r>
        <w:rPr>
          <w:rFonts w:ascii="Arial" w:hAnsi="Arial" w:cs="Arial"/>
        </w:rPr>
        <w:t xml:space="preserve">na uwagę zasługuje również bardzo wysoka kwota wydatków na potrzeby opieki społecznej. Udział tej grupy wydatków w 2012 r. wynosił ok. 22% całkowitych wydatków Gminy Sępólno Krajeńskie. Wprawdzie podstawowym źródłem finansowania tych wydatków były dotacje budżetu państwa przekazywane na realizację zadań zleconych, jednak z upływem czasu zwiększał się także zakres zadań finansowanych środkami własnymi budżetów gmin. Ponadto, należy zakładać, analizując zachodzące zmiany demograficzne, że udział tej grupy wydatków w ogólnej kategorii wydatków będzie wykazywał w dłuższym okresie czasu tendencję rosnącą. Należy również zauważyć, </w:t>
      </w:r>
      <w:r>
        <w:rPr>
          <w:rFonts w:ascii="Arial" w:hAnsi="Arial" w:cs="Arial"/>
        </w:rPr>
        <w:br/>
        <w:t>że wydatki na opiekę społeczną są drugimi co do wielkości wydatkami Gminy Sępólno Krajeńskie;</w:t>
      </w:r>
    </w:p>
    <w:p w:rsidR="009647D2" w:rsidRDefault="009647D2" w:rsidP="00C07FDE">
      <w:pPr>
        <w:pStyle w:val="BodyText2"/>
        <w:numPr>
          <w:ilvl w:val="0"/>
          <w:numId w:val="27"/>
        </w:numPr>
        <w:spacing w:after="0" w:line="360" w:lineRule="auto"/>
        <w:jc w:val="both"/>
        <w:rPr>
          <w:rFonts w:ascii="Arial" w:hAnsi="Arial" w:cs="Arial"/>
        </w:rPr>
      </w:pPr>
      <w:r>
        <w:rPr>
          <w:rFonts w:ascii="Arial" w:hAnsi="Arial" w:cs="Arial"/>
        </w:rPr>
        <w:t>trzeci co do wielkości udział w wydatkach Gminy stanowią wydatki na administrację publiczną, które w 2012 r. stanowiły prawie 7,12%;</w:t>
      </w:r>
    </w:p>
    <w:p w:rsidR="009647D2" w:rsidRDefault="009647D2" w:rsidP="00C07FDE">
      <w:pPr>
        <w:pStyle w:val="BodyText2"/>
        <w:numPr>
          <w:ilvl w:val="0"/>
          <w:numId w:val="27"/>
        </w:numPr>
        <w:spacing w:after="0" w:line="360" w:lineRule="auto"/>
        <w:jc w:val="both"/>
        <w:rPr>
          <w:rFonts w:ascii="Arial" w:hAnsi="Arial" w:cs="Arial"/>
        </w:rPr>
      </w:pPr>
      <w:r>
        <w:rPr>
          <w:rFonts w:ascii="Arial" w:hAnsi="Arial" w:cs="Arial"/>
        </w:rPr>
        <w:t xml:space="preserve">coraz więcej środków przeznacza się w dziedzinach tj. gospodarka komunalna, kultura </w:t>
      </w:r>
      <w:r>
        <w:rPr>
          <w:rFonts w:ascii="Arial" w:hAnsi="Arial" w:cs="Arial"/>
        </w:rPr>
        <w:br/>
        <w:t>i ochrona dziedzictwa narodowego;</w:t>
      </w:r>
    </w:p>
    <w:p w:rsidR="009647D2" w:rsidRDefault="009647D2" w:rsidP="00C07FDE">
      <w:pPr>
        <w:pStyle w:val="BodyText2"/>
        <w:numPr>
          <w:ilvl w:val="0"/>
          <w:numId w:val="27"/>
        </w:numPr>
        <w:spacing w:after="0" w:line="360" w:lineRule="auto"/>
        <w:jc w:val="both"/>
        <w:rPr>
          <w:rFonts w:ascii="Arial" w:hAnsi="Arial" w:cs="Arial"/>
        </w:rPr>
      </w:pPr>
      <w:r>
        <w:rPr>
          <w:rFonts w:ascii="Arial" w:hAnsi="Arial" w:cs="Arial"/>
        </w:rPr>
        <w:t>coraz mniej środków przeznacza się na dział „transport i łączność”, które wykorzystywane są m.in. na utrzymanie dróg gminnych. Zgodnie z opinią mieszkańców Gminy i pozostałych interesariuszy, infrastruktura drogowa została wskazana jako najpilniejsza potrzeba inwestycyjna Gminy w perspektywie do 2020 r.</w:t>
      </w:r>
    </w:p>
    <w:p w:rsidR="009647D2" w:rsidRDefault="009647D2" w:rsidP="003465AE">
      <w:pPr>
        <w:spacing w:after="0" w:line="360" w:lineRule="auto"/>
        <w:rPr>
          <w:rFonts w:ascii="Arial" w:hAnsi="Arial" w:cs="Arial"/>
          <w:color w:val="FF0000"/>
        </w:rPr>
        <w:sectPr w:rsidR="009647D2">
          <w:pgSz w:w="11906" w:h="16838"/>
          <w:pgMar w:top="1418" w:right="1418" w:bottom="1418" w:left="1418" w:header="708" w:footer="708" w:gutter="0"/>
          <w:cols w:space="708"/>
        </w:sectPr>
      </w:pPr>
    </w:p>
    <w:p w:rsidR="009647D2" w:rsidRDefault="009647D2" w:rsidP="00C07FDE">
      <w:pPr>
        <w:pStyle w:val="Heading2"/>
        <w:numPr>
          <w:ilvl w:val="1"/>
          <w:numId w:val="99"/>
        </w:numPr>
        <w:spacing w:line="360" w:lineRule="auto"/>
      </w:pPr>
      <w:bookmarkStart w:id="217" w:name="_Toc366234652"/>
      <w:bookmarkStart w:id="218" w:name="_Toc374606094"/>
      <w:r>
        <w:t>Wynik budżetów Gminy Sępólno Krajeńskie w latach 2008 - 2012</w:t>
      </w:r>
      <w:bookmarkEnd w:id="217"/>
      <w:bookmarkEnd w:id="218"/>
    </w:p>
    <w:p w:rsidR="009647D2" w:rsidRDefault="009647D2" w:rsidP="003465AE">
      <w:pPr>
        <w:pStyle w:val="BodyText2"/>
        <w:spacing w:line="360" w:lineRule="auto"/>
        <w:jc w:val="both"/>
        <w:rPr>
          <w:rFonts w:ascii="Arial" w:hAnsi="Arial" w:cs="Arial"/>
        </w:rPr>
      </w:pPr>
      <w:r>
        <w:rPr>
          <w:rFonts w:ascii="Arial" w:hAnsi="Arial" w:cs="Arial"/>
        </w:rPr>
        <w:t>W tabeli 30 przedstawiono wielkość wydatków budżetowych na tle dochodów Gminy Sępólno Krajeńskie w latach 2008 - 2012, obrazując tym samym wysokość deficytu budżetowego lub nadwyżki budżetowej.</w:t>
      </w:r>
    </w:p>
    <w:p w:rsidR="009647D2" w:rsidRDefault="009647D2" w:rsidP="003465AE">
      <w:pPr>
        <w:pStyle w:val="Caption"/>
        <w:spacing w:before="240" w:after="120"/>
        <w:jc w:val="center"/>
        <w:rPr>
          <w:rFonts w:ascii="Arial" w:hAnsi="Arial" w:cs="Arial"/>
          <w:color w:val="auto"/>
          <w:sz w:val="20"/>
          <w:szCs w:val="20"/>
        </w:rPr>
      </w:pPr>
      <w:bookmarkStart w:id="219" w:name="_Toc366234523"/>
      <w:bookmarkStart w:id="220" w:name="_Toc374606167"/>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30</w:t>
      </w:r>
      <w:r>
        <w:rPr>
          <w:rFonts w:ascii="Arial" w:hAnsi="Arial" w:cs="Arial"/>
          <w:color w:val="auto"/>
          <w:sz w:val="20"/>
          <w:szCs w:val="20"/>
        </w:rPr>
        <w:fldChar w:fldCharType="end"/>
      </w:r>
      <w:r>
        <w:rPr>
          <w:rFonts w:ascii="Arial" w:hAnsi="Arial" w:cs="Arial"/>
          <w:color w:val="auto"/>
          <w:sz w:val="20"/>
          <w:szCs w:val="20"/>
        </w:rPr>
        <w:t>. Wyniki budżetów Gminy Sępólno Krajeńskie w latach 2008 - 2012</w:t>
      </w:r>
      <w:bookmarkEnd w:id="219"/>
      <w:bookmarkEnd w:id="22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1534"/>
        <w:gridCol w:w="1534"/>
        <w:gridCol w:w="1537"/>
        <w:gridCol w:w="1535"/>
        <w:gridCol w:w="1535"/>
        <w:gridCol w:w="1537"/>
      </w:tblGrid>
      <w:tr w:rsidR="009647D2" w:rsidTr="001B6B9B">
        <w:trPr>
          <w:trHeight w:val="255"/>
        </w:trPr>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Budżet</w:t>
            </w:r>
          </w:p>
        </w:tc>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2008</w:t>
            </w:r>
          </w:p>
        </w:tc>
        <w:tc>
          <w:tcPr>
            <w:tcW w:w="834"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2009</w:t>
            </w:r>
          </w:p>
        </w:tc>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2010</w:t>
            </w:r>
          </w:p>
        </w:tc>
        <w:tc>
          <w:tcPr>
            <w:tcW w:w="833"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2011</w:t>
            </w:r>
          </w:p>
        </w:tc>
        <w:tc>
          <w:tcPr>
            <w:tcW w:w="834"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2012</w:t>
            </w:r>
          </w:p>
        </w:tc>
      </w:tr>
      <w:tr w:rsidR="009647D2" w:rsidTr="001B6B9B">
        <w:trPr>
          <w:trHeight w:val="255"/>
        </w:trPr>
        <w:tc>
          <w:tcPr>
            <w:tcW w:w="833" w:type="pct"/>
            <w:noWrap/>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Dochody</w:t>
            </w:r>
          </w:p>
        </w:tc>
        <w:tc>
          <w:tcPr>
            <w:tcW w:w="833"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35 832 172,98</w:t>
            </w:r>
          </w:p>
        </w:tc>
        <w:tc>
          <w:tcPr>
            <w:tcW w:w="834"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39 525 963,91</w:t>
            </w:r>
          </w:p>
        </w:tc>
        <w:tc>
          <w:tcPr>
            <w:tcW w:w="833"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47 581 945,06</w:t>
            </w:r>
          </w:p>
        </w:tc>
        <w:tc>
          <w:tcPr>
            <w:tcW w:w="833"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45 456 287,39</w:t>
            </w:r>
          </w:p>
        </w:tc>
        <w:tc>
          <w:tcPr>
            <w:tcW w:w="834"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51 074 927,82</w:t>
            </w:r>
          </w:p>
        </w:tc>
      </w:tr>
      <w:tr w:rsidR="009647D2" w:rsidTr="001B6B9B">
        <w:trPr>
          <w:trHeight w:val="255"/>
        </w:trPr>
        <w:tc>
          <w:tcPr>
            <w:tcW w:w="833" w:type="pct"/>
            <w:noWrap/>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Wydatki</w:t>
            </w:r>
          </w:p>
        </w:tc>
        <w:tc>
          <w:tcPr>
            <w:tcW w:w="833"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36 030 079,98</w:t>
            </w:r>
          </w:p>
        </w:tc>
        <w:tc>
          <w:tcPr>
            <w:tcW w:w="834"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42 423 136,93</w:t>
            </w:r>
          </w:p>
        </w:tc>
        <w:tc>
          <w:tcPr>
            <w:tcW w:w="833"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55 416 111,68</w:t>
            </w:r>
          </w:p>
        </w:tc>
        <w:tc>
          <w:tcPr>
            <w:tcW w:w="833"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45 474 320,18</w:t>
            </w:r>
          </w:p>
        </w:tc>
        <w:tc>
          <w:tcPr>
            <w:tcW w:w="834" w:type="pct"/>
            <w:noWrap/>
            <w:vAlign w:val="center"/>
          </w:tcPr>
          <w:p w:rsidR="009647D2" w:rsidRDefault="009647D2" w:rsidP="001B6B9B">
            <w:pPr>
              <w:spacing w:before="60" w:after="60" w:line="240" w:lineRule="auto"/>
              <w:jc w:val="right"/>
              <w:rPr>
                <w:rFonts w:ascii="Arial" w:hAnsi="Arial" w:cs="Arial"/>
                <w:color w:val="000000"/>
                <w:sz w:val="20"/>
                <w:szCs w:val="20"/>
                <w:lang w:eastAsia="pl-PL"/>
              </w:rPr>
            </w:pPr>
            <w:r>
              <w:rPr>
                <w:rFonts w:ascii="Arial" w:hAnsi="Arial" w:cs="Arial"/>
                <w:color w:val="000000"/>
                <w:sz w:val="20"/>
                <w:szCs w:val="20"/>
                <w:lang w:eastAsia="pl-PL"/>
              </w:rPr>
              <w:t>47 492 172,10</w:t>
            </w:r>
          </w:p>
        </w:tc>
      </w:tr>
      <w:tr w:rsidR="009647D2" w:rsidTr="001B6B9B">
        <w:trPr>
          <w:trHeight w:val="255"/>
        </w:trPr>
        <w:tc>
          <w:tcPr>
            <w:tcW w:w="833" w:type="pct"/>
            <w:noWrap/>
            <w:vAlign w:val="center"/>
          </w:tcPr>
          <w:p w:rsidR="009647D2" w:rsidRDefault="009647D2" w:rsidP="001B6B9B">
            <w:pPr>
              <w:spacing w:before="60" w:after="60" w:line="240" w:lineRule="auto"/>
              <w:rPr>
                <w:rFonts w:ascii="Arial" w:hAnsi="Arial" w:cs="Arial"/>
                <w:b/>
                <w:bCs/>
                <w:color w:val="000000"/>
                <w:sz w:val="20"/>
                <w:szCs w:val="20"/>
                <w:lang w:eastAsia="pl-PL"/>
              </w:rPr>
            </w:pPr>
            <w:r>
              <w:rPr>
                <w:rFonts w:ascii="Arial" w:hAnsi="Arial" w:cs="Arial"/>
                <w:b/>
                <w:bCs/>
                <w:color w:val="000000"/>
                <w:sz w:val="20"/>
                <w:szCs w:val="20"/>
                <w:lang w:eastAsia="pl-PL"/>
              </w:rPr>
              <w:t>Wynik</w:t>
            </w:r>
          </w:p>
        </w:tc>
        <w:tc>
          <w:tcPr>
            <w:tcW w:w="833" w:type="pct"/>
            <w:noWrap/>
            <w:vAlign w:val="center"/>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-197 907,00</w:t>
            </w:r>
          </w:p>
        </w:tc>
        <w:tc>
          <w:tcPr>
            <w:tcW w:w="834" w:type="pct"/>
            <w:noWrap/>
            <w:vAlign w:val="center"/>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-2 897 173,02</w:t>
            </w:r>
          </w:p>
        </w:tc>
        <w:tc>
          <w:tcPr>
            <w:tcW w:w="833" w:type="pct"/>
            <w:noWrap/>
            <w:vAlign w:val="center"/>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-7 834 166,62</w:t>
            </w:r>
          </w:p>
        </w:tc>
        <w:tc>
          <w:tcPr>
            <w:tcW w:w="833" w:type="pct"/>
            <w:noWrap/>
            <w:vAlign w:val="center"/>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-18 032,79</w:t>
            </w:r>
          </w:p>
        </w:tc>
        <w:tc>
          <w:tcPr>
            <w:tcW w:w="834" w:type="pct"/>
            <w:noWrap/>
            <w:vAlign w:val="center"/>
          </w:tcPr>
          <w:p w:rsidR="009647D2" w:rsidRDefault="009647D2" w:rsidP="001B6B9B">
            <w:pPr>
              <w:spacing w:before="60" w:after="60" w:line="240" w:lineRule="auto"/>
              <w:jc w:val="right"/>
              <w:rPr>
                <w:rFonts w:ascii="Arial" w:hAnsi="Arial" w:cs="Arial"/>
                <w:b/>
                <w:bCs/>
                <w:color w:val="000000"/>
                <w:sz w:val="20"/>
                <w:szCs w:val="20"/>
                <w:lang w:eastAsia="pl-PL"/>
              </w:rPr>
            </w:pPr>
            <w:r>
              <w:rPr>
                <w:rFonts w:ascii="Arial" w:hAnsi="Arial" w:cs="Arial"/>
                <w:b/>
                <w:bCs/>
                <w:color w:val="000000"/>
                <w:sz w:val="20"/>
                <w:szCs w:val="20"/>
                <w:lang w:eastAsia="pl-PL"/>
              </w:rPr>
              <w:t>3 582 755,72</w:t>
            </w:r>
          </w:p>
        </w:tc>
      </w:tr>
    </w:tbl>
    <w:p w:rsidR="009647D2" w:rsidRDefault="009647D2" w:rsidP="003465AE">
      <w:pPr>
        <w:pStyle w:val="Caption"/>
        <w:keepNext/>
        <w:spacing w:before="120" w:after="60"/>
        <w:jc w:val="right"/>
        <w:rPr>
          <w:rFonts w:ascii="Arial" w:hAnsi="Arial" w:cs="Arial"/>
          <w:color w:val="auto"/>
        </w:rPr>
      </w:pPr>
      <w:r>
        <w:rPr>
          <w:rFonts w:ascii="Arial" w:hAnsi="Arial" w:cs="Arial"/>
          <w:b w:val="0"/>
          <w:color w:val="auto"/>
        </w:rPr>
        <w:t>Źródło: GUS</w:t>
      </w:r>
    </w:p>
    <w:p w:rsidR="009647D2" w:rsidRDefault="009647D2" w:rsidP="003465AE">
      <w:pPr>
        <w:pStyle w:val="Caption"/>
        <w:spacing w:before="240" w:after="120"/>
        <w:jc w:val="center"/>
        <w:rPr>
          <w:rFonts w:ascii="Arial" w:hAnsi="Arial" w:cs="Arial"/>
          <w:color w:val="auto"/>
          <w:sz w:val="20"/>
          <w:szCs w:val="20"/>
        </w:rPr>
      </w:pPr>
      <w:bookmarkStart w:id="221" w:name="_Toc361397384"/>
      <w:bookmarkStart w:id="222" w:name="_Toc374606212"/>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23</w:t>
      </w:r>
      <w:r>
        <w:rPr>
          <w:rFonts w:ascii="Arial" w:hAnsi="Arial" w:cs="Arial"/>
          <w:color w:val="auto"/>
          <w:sz w:val="20"/>
          <w:szCs w:val="20"/>
        </w:rPr>
        <w:fldChar w:fldCharType="end"/>
      </w:r>
      <w:r>
        <w:rPr>
          <w:rFonts w:ascii="Arial" w:hAnsi="Arial" w:cs="Arial"/>
          <w:color w:val="auto"/>
          <w:sz w:val="20"/>
          <w:szCs w:val="20"/>
        </w:rPr>
        <w:t xml:space="preserve">. Zestawienie dochodów i wydatków Gminy </w:t>
      </w:r>
      <w:bookmarkEnd w:id="221"/>
      <w:r>
        <w:rPr>
          <w:rFonts w:ascii="Arial" w:hAnsi="Arial" w:cs="Arial"/>
          <w:color w:val="auto"/>
          <w:sz w:val="20"/>
          <w:szCs w:val="20"/>
        </w:rPr>
        <w:t>Sępólno Krajeńskie</w:t>
      </w:r>
      <w:bookmarkEnd w:id="222"/>
    </w:p>
    <w:p w:rsidR="009647D2" w:rsidRDefault="009647D2" w:rsidP="003465AE">
      <w:pPr>
        <w:pStyle w:val="BodyText2"/>
        <w:spacing w:after="0" w:line="240" w:lineRule="auto"/>
        <w:jc w:val="center"/>
        <w:rPr>
          <w:color w:val="FF0000"/>
        </w:rPr>
      </w:pPr>
      <w:r w:rsidRPr="00134330">
        <w:rPr>
          <w:noProof/>
          <w:bdr w:val="double" w:sz="4" w:space="0" w:color="auto" w:frame="1"/>
          <w:lang w:eastAsia="pl-PL"/>
        </w:rPr>
        <w:pict>
          <v:shape id="Obraz 23" o:spid="_x0000_i1053" type="#_x0000_t75" style="width:362.25pt;height:201pt;visibility:visible">
            <v:imagedata r:id="rId43" o:title=""/>
          </v:shape>
        </w:pict>
      </w:r>
    </w:p>
    <w:p w:rsidR="009647D2" w:rsidRDefault="009647D2" w:rsidP="003465AE">
      <w:pPr>
        <w:pStyle w:val="BodyText2"/>
        <w:spacing w:before="120" w:after="60" w:line="360" w:lineRule="auto"/>
        <w:jc w:val="right"/>
        <w:rPr>
          <w:rFonts w:ascii="Arial" w:hAnsi="Arial" w:cs="Arial"/>
        </w:rPr>
      </w:pPr>
      <w:r>
        <w:rPr>
          <w:rFonts w:ascii="Arial" w:hAnsi="Arial" w:cs="Arial"/>
          <w:sz w:val="18"/>
        </w:rPr>
        <w:t>Źródło: Opracowanie własne na podstawie GUS</w:t>
      </w:r>
    </w:p>
    <w:p w:rsidR="009647D2" w:rsidRDefault="009647D2" w:rsidP="003465AE">
      <w:pPr>
        <w:pStyle w:val="BodyText2"/>
        <w:tabs>
          <w:tab w:val="left" w:pos="4995"/>
        </w:tabs>
        <w:spacing w:before="240" w:line="360" w:lineRule="auto"/>
        <w:jc w:val="both"/>
        <w:rPr>
          <w:rFonts w:ascii="Arial" w:hAnsi="Arial" w:cs="Arial"/>
        </w:rPr>
      </w:pPr>
      <w:r>
        <w:rPr>
          <w:rFonts w:ascii="Arial" w:hAnsi="Arial" w:cs="Arial"/>
        </w:rPr>
        <w:t>Jak widać na powyższym zestawieniu w latach 2008 - 2011 Gmina Sępólno Krajeńskie osiągała deficyt budżetowy, natomiast w roku 2012 powstała nadwyżka budżetowa, w której dochody Gminy znacznie przewyższały jej wydatki.</w:t>
      </w:r>
    </w:p>
    <w:p w:rsidR="009647D2" w:rsidRDefault="009647D2" w:rsidP="003465AE">
      <w:pPr>
        <w:autoSpaceDE w:val="0"/>
        <w:autoSpaceDN w:val="0"/>
        <w:adjustRightInd w:val="0"/>
        <w:spacing w:after="0" w:line="360" w:lineRule="auto"/>
        <w:jc w:val="both"/>
        <w:rPr>
          <w:rFonts w:ascii="Arial" w:hAnsi="Arial" w:cs="Arial"/>
          <w:color w:val="FF0000"/>
        </w:rPr>
      </w:pPr>
      <w:r w:rsidRPr="00A1723C">
        <w:rPr>
          <w:rFonts w:ascii="Arial" w:hAnsi="Arial" w:cs="Arial"/>
          <w:sz w:val="23"/>
          <w:szCs w:val="23"/>
          <w:lang w:eastAsia="pl-PL"/>
        </w:rPr>
        <w:t xml:space="preserve">Działalność władz samorządowych związana z zaciąganiem długu stanowi istotny element prorozwojowy gminy. Należy zaznaczy, iż w badanym okresie decyzje związane z zaciąganiem zobowiązań finansowych miały na celu zwiększenie możliwości inwestycyjnych gminy na rzecz zaspokajania różnorodnych potrzeb jej mieszkańców oraz w większości wiązały się z finansowaniem zadań przy znaczącym dofinansowaniu unijnym, co pozwoliło z kolei na racjonalizacje wydatków. Poziom długu publicznego </w:t>
      </w:r>
      <w:r>
        <w:rPr>
          <w:rFonts w:ascii="Arial" w:hAnsi="Arial" w:cs="Arial"/>
          <w:sz w:val="23"/>
          <w:szCs w:val="23"/>
          <w:lang w:eastAsia="pl-PL"/>
        </w:rPr>
        <w:br/>
      </w:r>
      <w:r w:rsidRPr="00A1723C">
        <w:rPr>
          <w:rFonts w:ascii="Arial" w:hAnsi="Arial" w:cs="Arial"/>
          <w:sz w:val="23"/>
          <w:szCs w:val="23"/>
          <w:lang w:eastAsia="pl-PL"/>
        </w:rPr>
        <w:t>od 2008 roku systematycznie wzrastał, następnie od roku 2011 zmniejszał się i w 2012 roku w porównaniu z rokiem 2010 był niższy o 25,5%.</w:t>
      </w:r>
    </w:p>
    <w:p w:rsidR="009647D2" w:rsidRDefault="009647D2" w:rsidP="003465AE">
      <w:pPr>
        <w:pStyle w:val="Caption"/>
        <w:spacing w:before="240" w:after="120"/>
        <w:jc w:val="center"/>
        <w:rPr>
          <w:rFonts w:ascii="Arial" w:hAnsi="Arial" w:cs="Arial"/>
          <w:color w:val="auto"/>
          <w:sz w:val="20"/>
          <w:szCs w:val="20"/>
        </w:rPr>
      </w:pPr>
      <w:bookmarkStart w:id="223" w:name="_Toc366234524"/>
      <w:bookmarkStart w:id="224" w:name="_Toc374606168"/>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31</w:t>
      </w:r>
      <w:r>
        <w:rPr>
          <w:rFonts w:ascii="Arial" w:hAnsi="Arial" w:cs="Arial"/>
          <w:color w:val="auto"/>
          <w:sz w:val="20"/>
          <w:szCs w:val="20"/>
        </w:rPr>
        <w:fldChar w:fldCharType="end"/>
      </w:r>
      <w:r>
        <w:rPr>
          <w:rFonts w:ascii="Arial" w:hAnsi="Arial" w:cs="Arial"/>
          <w:color w:val="auto"/>
          <w:sz w:val="20"/>
          <w:szCs w:val="20"/>
        </w:rPr>
        <w:t>. Wysokość długu publicznego Gminy Sępólno Krajeńskie w latach 2008 - 2012</w:t>
      </w:r>
      <w:bookmarkEnd w:id="223"/>
      <w:bookmarkEnd w:id="22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tblPr>
      <w:tblGrid>
        <w:gridCol w:w="2954"/>
        <w:gridCol w:w="1191"/>
        <w:gridCol w:w="1191"/>
        <w:gridCol w:w="1292"/>
        <w:gridCol w:w="1292"/>
        <w:gridCol w:w="1292"/>
      </w:tblGrid>
      <w:tr w:rsidR="009647D2" w:rsidTr="001B6B9B">
        <w:trPr>
          <w:trHeight w:val="255"/>
        </w:trPr>
        <w:tc>
          <w:tcPr>
            <w:tcW w:w="1618" w:type="pct"/>
            <w:tcBorders>
              <w:top w:val="double" w:sz="4" w:space="0" w:color="auto"/>
            </w:tcBorders>
            <w:shd w:val="clear" w:color="auto" w:fill="BFBFBF"/>
            <w:noWrap/>
            <w:vAlign w:val="center"/>
          </w:tcPr>
          <w:p w:rsidR="009647D2" w:rsidRDefault="009647D2" w:rsidP="001B6B9B">
            <w:pPr>
              <w:spacing w:before="120" w:after="12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623" w:type="pct"/>
            <w:tcBorders>
              <w:top w:val="double" w:sz="4" w:space="0" w:color="auto"/>
            </w:tcBorders>
            <w:shd w:val="clear" w:color="auto" w:fill="BFBFBF"/>
            <w:noWrap/>
            <w:vAlign w:val="center"/>
          </w:tcPr>
          <w:p w:rsidR="009647D2" w:rsidRDefault="009647D2" w:rsidP="001B6B9B">
            <w:pPr>
              <w:spacing w:before="120" w:after="120" w:line="240" w:lineRule="auto"/>
              <w:jc w:val="center"/>
              <w:rPr>
                <w:rFonts w:ascii="Arial" w:hAnsi="Arial" w:cs="Arial"/>
                <w:b/>
                <w:bCs/>
                <w:sz w:val="18"/>
                <w:szCs w:val="18"/>
                <w:lang w:eastAsia="pl-PL"/>
              </w:rPr>
            </w:pPr>
            <w:r>
              <w:rPr>
                <w:rFonts w:ascii="Arial" w:hAnsi="Arial" w:cs="Arial"/>
                <w:b/>
                <w:bCs/>
                <w:sz w:val="18"/>
                <w:szCs w:val="18"/>
                <w:lang w:eastAsia="pl-PL"/>
              </w:rPr>
              <w:t>2008</w:t>
            </w:r>
          </w:p>
        </w:tc>
        <w:tc>
          <w:tcPr>
            <w:tcW w:w="623" w:type="pct"/>
            <w:tcBorders>
              <w:top w:val="double" w:sz="4" w:space="0" w:color="auto"/>
            </w:tcBorders>
            <w:shd w:val="clear" w:color="auto" w:fill="BFBFBF"/>
            <w:noWrap/>
            <w:vAlign w:val="center"/>
          </w:tcPr>
          <w:p w:rsidR="009647D2" w:rsidRDefault="009647D2" w:rsidP="001B6B9B">
            <w:pPr>
              <w:spacing w:before="120" w:after="120" w:line="240" w:lineRule="auto"/>
              <w:jc w:val="center"/>
              <w:rPr>
                <w:rFonts w:ascii="Arial" w:hAnsi="Arial" w:cs="Arial"/>
                <w:b/>
                <w:bCs/>
                <w:sz w:val="18"/>
                <w:szCs w:val="18"/>
                <w:lang w:eastAsia="pl-PL"/>
              </w:rPr>
            </w:pPr>
            <w:r>
              <w:rPr>
                <w:rFonts w:ascii="Arial" w:hAnsi="Arial" w:cs="Arial"/>
                <w:b/>
                <w:bCs/>
                <w:sz w:val="18"/>
                <w:szCs w:val="18"/>
                <w:lang w:eastAsia="pl-PL"/>
              </w:rPr>
              <w:t>2009</w:t>
            </w:r>
          </w:p>
        </w:tc>
        <w:tc>
          <w:tcPr>
            <w:tcW w:w="712" w:type="pct"/>
            <w:tcBorders>
              <w:top w:val="double" w:sz="4" w:space="0" w:color="auto"/>
            </w:tcBorders>
            <w:shd w:val="clear" w:color="auto" w:fill="BFBFBF"/>
            <w:noWrap/>
            <w:vAlign w:val="center"/>
          </w:tcPr>
          <w:p w:rsidR="009647D2" w:rsidRDefault="009647D2" w:rsidP="001B6B9B">
            <w:pPr>
              <w:spacing w:before="120" w:after="120" w:line="240" w:lineRule="auto"/>
              <w:jc w:val="center"/>
              <w:rPr>
                <w:rFonts w:ascii="Arial" w:hAnsi="Arial" w:cs="Arial"/>
                <w:b/>
                <w:bCs/>
                <w:sz w:val="18"/>
                <w:szCs w:val="18"/>
                <w:lang w:eastAsia="pl-PL"/>
              </w:rPr>
            </w:pPr>
            <w:r>
              <w:rPr>
                <w:rFonts w:ascii="Arial" w:hAnsi="Arial" w:cs="Arial"/>
                <w:b/>
                <w:bCs/>
                <w:sz w:val="18"/>
                <w:szCs w:val="18"/>
                <w:lang w:eastAsia="pl-PL"/>
              </w:rPr>
              <w:t>2010</w:t>
            </w:r>
          </w:p>
        </w:tc>
        <w:tc>
          <w:tcPr>
            <w:tcW w:w="712" w:type="pct"/>
            <w:tcBorders>
              <w:top w:val="double" w:sz="4" w:space="0" w:color="auto"/>
            </w:tcBorders>
            <w:shd w:val="clear" w:color="auto" w:fill="BFBFBF"/>
            <w:noWrap/>
            <w:vAlign w:val="center"/>
          </w:tcPr>
          <w:p w:rsidR="009647D2" w:rsidRDefault="009647D2" w:rsidP="001B6B9B">
            <w:pPr>
              <w:spacing w:before="120" w:after="120" w:line="240" w:lineRule="auto"/>
              <w:jc w:val="center"/>
              <w:rPr>
                <w:rFonts w:ascii="Arial" w:hAnsi="Arial" w:cs="Arial"/>
                <w:b/>
                <w:bCs/>
                <w:sz w:val="18"/>
                <w:szCs w:val="18"/>
                <w:lang w:eastAsia="pl-PL"/>
              </w:rPr>
            </w:pPr>
            <w:r>
              <w:rPr>
                <w:rFonts w:ascii="Arial" w:hAnsi="Arial" w:cs="Arial"/>
                <w:b/>
                <w:bCs/>
                <w:sz w:val="18"/>
                <w:szCs w:val="18"/>
                <w:lang w:eastAsia="pl-PL"/>
              </w:rPr>
              <w:t>2011</w:t>
            </w:r>
          </w:p>
        </w:tc>
        <w:tc>
          <w:tcPr>
            <w:tcW w:w="712" w:type="pct"/>
            <w:tcBorders>
              <w:top w:val="double" w:sz="4" w:space="0" w:color="auto"/>
            </w:tcBorders>
            <w:shd w:val="clear" w:color="auto" w:fill="BFBFBF"/>
            <w:noWrap/>
            <w:vAlign w:val="center"/>
          </w:tcPr>
          <w:p w:rsidR="009647D2" w:rsidRDefault="009647D2" w:rsidP="001B6B9B">
            <w:pPr>
              <w:spacing w:before="120" w:after="120" w:line="240" w:lineRule="auto"/>
              <w:jc w:val="center"/>
              <w:rPr>
                <w:rFonts w:ascii="Arial" w:hAnsi="Arial" w:cs="Arial"/>
                <w:b/>
                <w:bCs/>
                <w:sz w:val="18"/>
                <w:szCs w:val="18"/>
                <w:lang w:eastAsia="pl-PL"/>
              </w:rPr>
            </w:pPr>
            <w:r>
              <w:rPr>
                <w:rFonts w:ascii="Arial" w:hAnsi="Arial" w:cs="Arial"/>
                <w:b/>
                <w:bCs/>
                <w:sz w:val="18"/>
                <w:szCs w:val="18"/>
                <w:lang w:eastAsia="pl-PL"/>
              </w:rPr>
              <w:t>2012</w:t>
            </w:r>
          </w:p>
        </w:tc>
      </w:tr>
      <w:tr w:rsidR="009647D2" w:rsidTr="001B6B9B">
        <w:trPr>
          <w:trHeight w:val="255"/>
        </w:trPr>
        <w:tc>
          <w:tcPr>
            <w:tcW w:w="1618" w:type="pct"/>
            <w:tcBorders>
              <w:bottom w:val="double" w:sz="4" w:space="0" w:color="auto"/>
            </w:tcBorders>
            <w:noWrap/>
            <w:vAlign w:val="center"/>
          </w:tcPr>
          <w:p w:rsidR="009647D2" w:rsidRDefault="009647D2" w:rsidP="001B6B9B">
            <w:pPr>
              <w:spacing w:before="120" w:after="120" w:line="240" w:lineRule="auto"/>
              <w:jc w:val="center"/>
              <w:rPr>
                <w:rFonts w:ascii="Arial" w:hAnsi="Arial" w:cs="Arial"/>
                <w:sz w:val="18"/>
                <w:szCs w:val="18"/>
                <w:lang w:eastAsia="pl-PL"/>
              </w:rPr>
            </w:pPr>
            <w:r>
              <w:rPr>
                <w:rFonts w:ascii="Arial" w:hAnsi="Arial" w:cs="Arial"/>
                <w:sz w:val="18"/>
                <w:szCs w:val="18"/>
                <w:lang w:eastAsia="pl-PL"/>
              </w:rPr>
              <w:t>Wysokość długu publicznego</w:t>
            </w:r>
          </w:p>
        </w:tc>
        <w:tc>
          <w:tcPr>
            <w:tcW w:w="623" w:type="pct"/>
            <w:tcBorders>
              <w:bottom w:val="double" w:sz="4" w:space="0" w:color="auto"/>
            </w:tcBorders>
            <w:noWrap/>
            <w:vAlign w:val="center"/>
          </w:tcPr>
          <w:p w:rsidR="009647D2" w:rsidRDefault="009647D2" w:rsidP="001B6B9B">
            <w:pPr>
              <w:spacing w:before="120" w:after="120" w:line="240" w:lineRule="auto"/>
              <w:jc w:val="center"/>
              <w:rPr>
                <w:rFonts w:ascii="Arial" w:hAnsi="Arial" w:cs="Arial"/>
                <w:sz w:val="18"/>
                <w:szCs w:val="18"/>
                <w:lang w:eastAsia="pl-PL"/>
              </w:rPr>
            </w:pPr>
            <w:r>
              <w:rPr>
                <w:rFonts w:ascii="Arial" w:hAnsi="Arial" w:cs="Arial"/>
                <w:sz w:val="18"/>
                <w:szCs w:val="18"/>
                <w:lang w:eastAsia="pl-PL"/>
              </w:rPr>
              <w:t>3 377 053,00</w:t>
            </w:r>
          </w:p>
        </w:tc>
        <w:tc>
          <w:tcPr>
            <w:tcW w:w="623" w:type="pct"/>
            <w:tcBorders>
              <w:bottom w:val="double" w:sz="4" w:space="0" w:color="auto"/>
            </w:tcBorders>
            <w:noWrap/>
            <w:vAlign w:val="center"/>
          </w:tcPr>
          <w:p w:rsidR="009647D2" w:rsidRDefault="009647D2" w:rsidP="001B6B9B">
            <w:pPr>
              <w:spacing w:before="120" w:after="120" w:line="240" w:lineRule="auto"/>
              <w:jc w:val="center"/>
              <w:rPr>
                <w:rFonts w:ascii="Arial" w:hAnsi="Arial" w:cs="Arial"/>
                <w:sz w:val="18"/>
                <w:szCs w:val="18"/>
                <w:lang w:eastAsia="pl-PL"/>
              </w:rPr>
            </w:pPr>
            <w:r>
              <w:rPr>
                <w:rFonts w:ascii="Arial" w:hAnsi="Arial" w:cs="Arial"/>
                <w:sz w:val="18"/>
                <w:szCs w:val="18"/>
                <w:lang w:eastAsia="pl-PL"/>
              </w:rPr>
              <w:t>6 046 478,00</w:t>
            </w:r>
          </w:p>
        </w:tc>
        <w:tc>
          <w:tcPr>
            <w:tcW w:w="712" w:type="pct"/>
            <w:tcBorders>
              <w:bottom w:val="double" w:sz="4" w:space="0" w:color="auto"/>
            </w:tcBorders>
            <w:noWrap/>
            <w:vAlign w:val="center"/>
          </w:tcPr>
          <w:p w:rsidR="009647D2" w:rsidRDefault="009647D2" w:rsidP="001B6B9B">
            <w:pPr>
              <w:spacing w:before="120" w:after="120" w:line="240" w:lineRule="auto"/>
              <w:jc w:val="center"/>
              <w:rPr>
                <w:rFonts w:ascii="Arial" w:hAnsi="Arial" w:cs="Arial"/>
                <w:sz w:val="18"/>
                <w:szCs w:val="18"/>
                <w:lang w:eastAsia="pl-PL"/>
              </w:rPr>
            </w:pPr>
            <w:r>
              <w:rPr>
                <w:rFonts w:ascii="Arial" w:hAnsi="Arial" w:cs="Arial"/>
                <w:sz w:val="18"/>
                <w:szCs w:val="18"/>
                <w:lang w:eastAsia="pl-PL"/>
              </w:rPr>
              <w:t>14 335 065,34</w:t>
            </w:r>
          </w:p>
        </w:tc>
        <w:tc>
          <w:tcPr>
            <w:tcW w:w="712" w:type="pct"/>
            <w:tcBorders>
              <w:bottom w:val="double" w:sz="4" w:space="0" w:color="auto"/>
            </w:tcBorders>
            <w:noWrap/>
            <w:vAlign w:val="center"/>
          </w:tcPr>
          <w:p w:rsidR="009647D2" w:rsidRDefault="009647D2" w:rsidP="001B6B9B">
            <w:pPr>
              <w:spacing w:before="120" w:after="120" w:line="240" w:lineRule="auto"/>
              <w:jc w:val="center"/>
              <w:rPr>
                <w:rFonts w:ascii="Arial" w:hAnsi="Arial" w:cs="Arial"/>
                <w:sz w:val="18"/>
                <w:szCs w:val="18"/>
                <w:lang w:eastAsia="pl-PL"/>
              </w:rPr>
            </w:pPr>
            <w:r>
              <w:rPr>
                <w:rFonts w:ascii="Arial" w:hAnsi="Arial" w:cs="Arial"/>
                <w:sz w:val="18"/>
                <w:szCs w:val="18"/>
                <w:lang w:eastAsia="pl-PL"/>
              </w:rPr>
              <w:t>12 556 537,34</w:t>
            </w:r>
          </w:p>
        </w:tc>
        <w:tc>
          <w:tcPr>
            <w:tcW w:w="712" w:type="pct"/>
            <w:tcBorders>
              <w:bottom w:val="double" w:sz="4" w:space="0" w:color="auto"/>
            </w:tcBorders>
            <w:noWrap/>
            <w:vAlign w:val="center"/>
          </w:tcPr>
          <w:p w:rsidR="009647D2" w:rsidRDefault="009647D2" w:rsidP="001B6B9B">
            <w:pPr>
              <w:spacing w:before="120" w:after="120" w:line="240" w:lineRule="auto"/>
              <w:jc w:val="center"/>
              <w:rPr>
                <w:rFonts w:ascii="Arial" w:hAnsi="Arial" w:cs="Arial"/>
                <w:sz w:val="18"/>
                <w:szCs w:val="18"/>
                <w:lang w:eastAsia="pl-PL"/>
              </w:rPr>
            </w:pPr>
            <w:r>
              <w:rPr>
                <w:rFonts w:ascii="Arial" w:hAnsi="Arial" w:cs="Arial"/>
                <w:sz w:val="18"/>
                <w:szCs w:val="18"/>
                <w:lang w:eastAsia="pl-PL"/>
              </w:rPr>
              <w:t>10 680 135,34</w:t>
            </w:r>
          </w:p>
        </w:tc>
      </w:tr>
    </w:tbl>
    <w:p w:rsidR="009647D2" w:rsidRDefault="009647D2" w:rsidP="003465AE">
      <w:pPr>
        <w:pStyle w:val="BodyText2"/>
        <w:spacing w:before="120" w:after="60" w:line="360" w:lineRule="auto"/>
        <w:jc w:val="right"/>
        <w:rPr>
          <w:rFonts w:ascii="Arial" w:hAnsi="Arial" w:cs="Arial"/>
        </w:rPr>
      </w:pPr>
      <w:r>
        <w:rPr>
          <w:rFonts w:ascii="Arial" w:hAnsi="Arial" w:cs="Arial"/>
          <w:sz w:val="18"/>
        </w:rPr>
        <w:t>Źródło: Dane Urzędu Miejskiego w Sępólnie Krajeńskim</w:t>
      </w:r>
    </w:p>
    <w:p w:rsidR="009647D2" w:rsidRDefault="009647D2" w:rsidP="003465AE">
      <w:pPr>
        <w:autoSpaceDE w:val="0"/>
        <w:autoSpaceDN w:val="0"/>
        <w:adjustRightInd w:val="0"/>
        <w:spacing w:after="0" w:line="360" w:lineRule="auto"/>
        <w:jc w:val="both"/>
        <w:rPr>
          <w:rFonts w:ascii="Arial" w:hAnsi="Arial" w:cs="Arial"/>
        </w:rPr>
      </w:pPr>
      <w:r w:rsidRPr="006D43BB">
        <w:rPr>
          <w:rFonts w:ascii="Arial" w:hAnsi="Arial" w:cs="Arial"/>
        </w:rPr>
        <w:t xml:space="preserve">Podkreślić jednocześnie należy, iż w badanym okresie Gmina nie miała problemu </w:t>
      </w:r>
      <w:r w:rsidRPr="006D43BB">
        <w:rPr>
          <w:rFonts w:ascii="Arial" w:hAnsi="Arial" w:cs="Arial"/>
        </w:rPr>
        <w:br/>
        <w:t>z terminowym regulowaniem swoich zobowiązań finansowych i mieściła się w ustawowych limitach ograniczających zadłużenie jednostek samorządu terytorialnego (wykres X). Z</w:t>
      </w:r>
      <w:r w:rsidRPr="006D43BB">
        <w:rPr>
          <w:rFonts w:ascii="Arial" w:hAnsi="Arial" w:cs="Arial"/>
          <w:sz w:val="23"/>
          <w:szCs w:val="23"/>
          <w:lang w:eastAsia="pl-PL"/>
        </w:rPr>
        <w:t>godnie z ustawą o finansach publicznych łączna kwota przypadających spłat długu wraz z odsetkami w danym roku budżetowym nie może przekroczyć 15% planowanych dochodów jednostki samorządu terytorialnego na dany rok budżetowy, natomiast łączna kwota długu na koniec roku budżetowego nie może przekroczyć 60% wykonanych dochodów ogółem tej jednostki w tym roku budżetowym</w:t>
      </w:r>
      <w:r w:rsidRPr="006D43BB">
        <w:rPr>
          <w:rFonts w:ascii="Arial" w:hAnsi="Arial" w:cs="Arial"/>
        </w:rPr>
        <w:t>.</w:t>
      </w:r>
    </w:p>
    <w:p w:rsidR="009647D2" w:rsidRDefault="009647D2" w:rsidP="003465AE">
      <w:pPr>
        <w:autoSpaceDE w:val="0"/>
        <w:autoSpaceDN w:val="0"/>
        <w:adjustRightInd w:val="0"/>
        <w:spacing w:after="0" w:line="360" w:lineRule="auto"/>
        <w:jc w:val="both"/>
        <w:rPr>
          <w:rFonts w:ascii="Arial" w:hAnsi="Arial" w:cs="Arial"/>
        </w:rPr>
      </w:pPr>
    </w:p>
    <w:p w:rsidR="009647D2" w:rsidRPr="00BC6A33" w:rsidRDefault="009647D2" w:rsidP="003465AE">
      <w:pPr>
        <w:pStyle w:val="Caption"/>
        <w:jc w:val="center"/>
        <w:rPr>
          <w:rFonts w:ascii="Arial" w:hAnsi="Arial" w:cs="Arial"/>
          <w:color w:val="auto"/>
          <w:sz w:val="20"/>
          <w:szCs w:val="20"/>
        </w:rPr>
      </w:pPr>
      <w:bookmarkStart w:id="225" w:name="_Toc374606213"/>
      <w:r w:rsidRPr="00BC6A33">
        <w:rPr>
          <w:rFonts w:ascii="Arial" w:hAnsi="Arial" w:cs="Arial"/>
          <w:color w:val="auto"/>
          <w:sz w:val="20"/>
          <w:szCs w:val="20"/>
        </w:rPr>
        <w:t xml:space="preserve">Wykres </w:t>
      </w:r>
      <w:r w:rsidRPr="00BC6A33">
        <w:rPr>
          <w:rFonts w:ascii="Arial" w:hAnsi="Arial" w:cs="Arial"/>
          <w:color w:val="auto"/>
          <w:sz w:val="20"/>
          <w:szCs w:val="20"/>
        </w:rPr>
        <w:fldChar w:fldCharType="begin"/>
      </w:r>
      <w:r w:rsidRPr="00BC6A33">
        <w:rPr>
          <w:rFonts w:ascii="Arial" w:hAnsi="Arial" w:cs="Arial"/>
          <w:color w:val="auto"/>
          <w:sz w:val="20"/>
          <w:szCs w:val="20"/>
        </w:rPr>
        <w:instrText xml:space="preserve"> SEQ wykres \* ARABIC </w:instrText>
      </w:r>
      <w:r w:rsidRPr="00BC6A33">
        <w:rPr>
          <w:rFonts w:ascii="Arial" w:hAnsi="Arial" w:cs="Arial"/>
          <w:color w:val="auto"/>
          <w:sz w:val="20"/>
          <w:szCs w:val="20"/>
        </w:rPr>
        <w:fldChar w:fldCharType="separate"/>
      </w:r>
      <w:r>
        <w:rPr>
          <w:rFonts w:ascii="Arial" w:hAnsi="Arial" w:cs="Arial"/>
          <w:noProof/>
          <w:color w:val="auto"/>
          <w:sz w:val="20"/>
          <w:szCs w:val="20"/>
        </w:rPr>
        <w:t>24</w:t>
      </w:r>
      <w:r w:rsidRPr="00BC6A33">
        <w:rPr>
          <w:rFonts w:ascii="Arial" w:hAnsi="Arial" w:cs="Arial"/>
          <w:color w:val="auto"/>
          <w:sz w:val="20"/>
          <w:szCs w:val="20"/>
        </w:rPr>
        <w:fldChar w:fldCharType="end"/>
      </w:r>
      <w:r w:rsidRPr="00BC6A33">
        <w:rPr>
          <w:rFonts w:ascii="Arial" w:hAnsi="Arial" w:cs="Arial"/>
          <w:color w:val="auto"/>
          <w:sz w:val="20"/>
          <w:szCs w:val="20"/>
        </w:rPr>
        <w:t>. Kształtowanie się wskaźników zadłużenia w latach 2009-2012 w Gminie Sępólno Krajeńskie</w:t>
      </w:r>
      <w:bookmarkEnd w:id="225"/>
    </w:p>
    <w:p w:rsidR="009647D2" w:rsidRDefault="009647D2" w:rsidP="003465AE">
      <w:pPr>
        <w:autoSpaceDE w:val="0"/>
        <w:autoSpaceDN w:val="0"/>
        <w:adjustRightInd w:val="0"/>
        <w:spacing w:after="0" w:line="360" w:lineRule="auto"/>
        <w:jc w:val="center"/>
        <w:rPr>
          <w:rFonts w:ascii="Arial" w:hAnsi="Arial" w:cs="Arial"/>
        </w:rPr>
      </w:pPr>
      <w:r>
        <w:rPr>
          <w:noProof/>
          <w:lang w:eastAsia="pl-PL"/>
        </w:rPr>
        <w:pict>
          <v:shapetype id="_x0000_t202" coordsize="21600,21600" o:spt="202" path="m,l,21600r21600,l21600,xe">
            <v:stroke joinstyle="miter"/>
            <v:path gradientshapeok="t" o:connecttype="rect"/>
          </v:shapetype>
          <v:shape id="Text Box 1030" o:spid="_x0000_s1026" type="#_x0000_t202" style="position:absolute;left:0;text-align:left;margin-left:413.25pt;margin-top:1.7pt;width:62.25pt;height:18.75pt;z-index:25165824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" filled="f" stroked="f" strokeweight="1pt">
            <v:stroke startarrowwidth="narrow" startarrowlength="short" endarrowwidth="narrow" endarrowlength="short" endcap="square"/>
            <v:textbox style="mso-direction-alt:auto;mso-rotate-with-shape:t">
              <w:txbxContent>
                <w:p w:rsidR="009647D2" w:rsidRDefault="009647D2" w:rsidP="003465AE">
                  <w:r>
                    <w:rPr>
                      <w:b/>
                      <w:color w:val="FF6600"/>
                    </w:rPr>
                    <w:t>max 60 %</w:t>
                  </w:r>
                </w:p>
              </w:txbxContent>
            </v:textbox>
          </v:shape>
        </w:pict>
      </w:r>
      <w:r>
        <w:rPr>
          <w:noProof/>
          <w:lang w:eastAsia="pl-PL"/>
        </w:rPr>
        <w:pict>
          <v:shape id="Text Box 1031" o:spid="_x0000_s1027" type="#_x0000_t202" style="position:absolute;left:0;text-align:left;margin-left:413.25pt;margin-top:68.65pt;width:1in;height:24.2pt;z-index:251659264;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" filled="f" stroked="f" strokeweight="1pt">
            <v:stroke startarrowwidth="narrow" startarrowlength="short" endarrowwidth="narrow" endarrowlength="short" endcap="square"/>
            <v:textbox style="mso-direction-alt:auto;mso-rotate-with-shape:t">
              <w:txbxContent>
                <w:p w:rsidR="009647D2" w:rsidRDefault="009647D2" w:rsidP="003465AE">
                  <w:pPr>
                    <w:spacing w:line="240" w:lineRule="auto"/>
                  </w:pPr>
                  <w:r>
                    <w:rPr>
                      <w:b/>
                      <w:color w:val="800000"/>
                    </w:rPr>
                    <w:t>max 15 %</w:t>
                  </w:r>
                </w:p>
              </w:txbxContent>
            </v:textbox>
          </v:shape>
        </w:pict>
      </w:r>
      <w:r w:rsidRPr="00134330">
        <w:rPr>
          <w:rFonts w:ascii="Times New Roman" w:hAnsi="Times New Roman"/>
          <w:noProof/>
          <w:bdr w:val="double" w:sz="4" w:space="0" w:color="auto"/>
          <w:lang w:eastAsia="pl-PL"/>
        </w:rPr>
        <w:pict>
          <v:shape id="_x0000_i1054" type="#_x0000_t75" style="width:466.5pt;height:210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">
            <v:imagedata r:id="rId44" o:title="" cropbottom="-31f"/>
            <o:lock v:ext="edit" aspectratio="f"/>
          </v:shape>
        </w:pict>
      </w:r>
    </w:p>
    <w:p w:rsidR="009647D2" w:rsidRDefault="009647D2" w:rsidP="003465AE">
      <w:pPr>
        <w:spacing w:before="120" w:line="360" w:lineRule="auto"/>
        <w:jc w:val="right"/>
        <w:rPr>
          <w:rFonts w:ascii="Arial" w:hAnsi="Arial" w:cs="Arial"/>
        </w:rPr>
      </w:pPr>
      <w:r>
        <w:rPr>
          <w:rFonts w:ascii="Arial" w:hAnsi="Arial" w:cs="Arial"/>
          <w:sz w:val="18"/>
        </w:rPr>
        <w:t>Źródło: Opracowanie własne na podstawie WPF za lata 2009 - 2012</w:t>
      </w:r>
    </w:p>
    <w:p w:rsidR="009647D2" w:rsidRDefault="009647D2" w:rsidP="003465AE">
      <w:pPr>
        <w:spacing w:before="120" w:line="360" w:lineRule="auto"/>
        <w:jc w:val="both"/>
        <w:rPr>
          <w:rFonts w:ascii="Arial" w:hAnsi="Arial" w:cs="Arial"/>
          <w:color w:val="FF0000"/>
        </w:rPr>
      </w:pPr>
      <w:r>
        <w:rPr>
          <w:rFonts w:ascii="Arial" w:hAnsi="Arial" w:cs="Arial"/>
        </w:rPr>
        <w:t>Analizę dochodów i wydatków budżetowych Gminy Sępólno Krajeńskie stanowi analiza wskaźnikowa zaprezentowana w tabeli 32.</w:t>
      </w:r>
    </w:p>
    <w:p w:rsidR="009647D2" w:rsidRDefault="009647D2" w:rsidP="003465AE">
      <w:pPr>
        <w:pStyle w:val="Caption"/>
        <w:keepNext/>
        <w:spacing w:after="120"/>
        <w:jc w:val="center"/>
        <w:rPr>
          <w:rFonts w:ascii="Arial" w:hAnsi="Arial" w:cs="Arial"/>
          <w:color w:val="auto"/>
          <w:sz w:val="20"/>
        </w:rPr>
      </w:pPr>
      <w:bookmarkStart w:id="226" w:name="_Toc366234525"/>
      <w:bookmarkStart w:id="227" w:name="_Toc342485090"/>
      <w:bookmarkStart w:id="228" w:name="_Toc374606169"/>
      <w:r>
        <w:rPr>
          <w:rFonts w:ascii="Arial" w:hAnsi="Arial" w:cs="Arial"/>
          <w:color w:val="auto"/>
          <w:sz w:val="20"/>
        </w:rPr>
        <w:t xml:space="preserve">Tabela </w:t>
      </w:r>
      <w:r>
        <w:rPr>
          <w:rFonts w:ascii="Arial" w:hAnsi="Arial" w:cs="Arial"/>
          <w:color w:val="auto"/>
          <w:sz w:val="20"/>
        </w:rPr>
        <w:fldChar w:fldCharType="begin"/>
      </w:r>
      <w:r>
        <w:rPr>
          <w:rFonts w:ascii="Arial" w:hAnsi="Arial" w:cs="Arial"/>
          <w:color w:val="auto"/>
          <w:sz w:val="20"/>
        </w:rPr>
        <w:instrText xml:space="preserve"> SEQ Tabela \* ARABIC </w:instrText>
      </w:r>
      <w:r>
        <w:rPr>
          <w:rFonts w:ascii="Arial" w:hAnsi="Arial" w:cs="Arial"/>
          <w:color w:val="auto"/>
          <w:sz w:val="20"/>
        </w:rPr>
        <w:fldChar w:fldCharType="separate"/>
      </w:r>
      <w:r>
        <w:rPr>
          <w:rFonts w:ascii="Arial" w:hAnsi="Arial" w:cs="Arial"/>
          <w:noProof/>
          <w:color w:val="auto"/>
          <w:sz w:val="20"/>
        </w:rPr>
        <w:t>32</w:t>
      </w:r>
      <w:r>
        <w:rPr>
          <w:rFonts w:ascii="Arial" w:hAnsi="Arial" w:cs="Arial"/>
          <w:color w:val="auto"/>
          <w:sz w:val="20"/>
        </w:rPr>
        <w:fldChar w:fldCharType="end"/>
      </w:r>
      <w:r>
        <w:rPr>
          <w:rFonts w:ascii="Arial" w:hAnsi="Arial" w:cs="Arial"/>
          <w:color w:val="auto"/>
          <w:sz w:val="20"/>
        </w:rPr>
        <w:t xml:space="preserve">. Wskaźniki ogólnej sytuacji finansowej Gminy </w:t>
      </w:r>
      <w:bookmarkEnd w:id="226"/>
      <w:bookmarkEnd w:id="227"/>
      <w:r>
        <w:rPr>
          <w:rFonts w:ascii="Arial" w:hAnsi="Arial" w:cs="Arial"/>
          <w:color w:val="auto"/>
          <w:sz w:val="20"/>
        </w:rPr>
        <w:t>Sępólno Krajeńskie</w:t>
      </w:r>
      <w:bookmarkEnd w:id="228"/>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621"/>
        <w:gridCol w:w="1174"/>
        <w:gridCol w:w="1483"/>
        <w:gridCol w:w="1483"/>
        <w:gridCol w:w="1483"/>
        <w:gridCol w:w="1483"/>
        <w:gridCol w:w="1485"/>
      </w:tblGrid>
      <w:tr w:rsidR="009647D2" w:rsidTr="001B6B9B">
        <w:trPr>
          <w:trHeight w:val="525"/>
        </w:trPr>
        <w:tc>
          <w:tcPr>
            <w:tcW w:w="337"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L.p.</w:t>
            </w:r>
          </w:p>
        </w:tc>
        <w:tc>
          <w:tcPr>
            <w:tcW w:w="637"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Wskaźnik</w:t>
            </w:r>
          </w:p>
        </w:tc>
        <w:tc>
          <w:tcPr>
            <w:tcW w:w="805"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2008</w:t>
            </w:r>
          </w:p>
        </w:tc>
        <w:tc>
          <w:tcPr>
            <w:tcW w:w="805"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2009</w:t>
            </w:r>
          </w:p>
        </w:tc>
        <w:tc>
          <w:tcPr>
            <w:tcW w:w="805"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2010</w:t>
            </w:r>
          </w:p>
        </w:tc>
        <w:tc>
          <w:tcPr>
            <w:tcW w:w="805"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2011</w:t>
            </w:r>
          </w:p>
        </w:tc>
        <w:tc>
          <w:tcPr>
            <w:tcW w:w="804"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2012</w:t>
            </w:r>
          </w:p>
        </w:tc>
      </w:tr>
      <w:tr w:rsidR="009647D2" w:rsidTr="001B6B9B">
        <w:trPr>
          <w:trHeight w:val="255"/>
        </w:trPr>
        <w:tc>
          <w:tcPr>
            <w:tcW w:w="337" w:type="pct"/>
            <w:vMerge w:val="restar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1</w:t>
            </w:r>
          </w:p>
        </w:tc>
        <w:tc>
          <w:tcPr>
            <w:tcW w:w="637" w:type="pct"/>
            <w:vMerge w:val="restar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Dochody własne w stosunku do wydatków</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37,97%</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35,05%</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36,80%</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46,50%</w:t>
            </w:r>
          </w:p>
        </w:tc>
        <w:tc>
          <w:tcPr>
            <w:tcW w:w="804"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48,08%</w:t>
            </w:r>
          </w:p>
        </w:tc>
      </w:tr>
      <w:tr w:rsidR="009647D2" w:rsidTr="001B6B9B">
        <w:trPr>
          <w:trHeight w:val="1365"/>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4026" w:type="pct"/>
            <w:gridSpan w:val="5"/>
            <w:vAlign w:val="center"/>
          </w:tcPr>
          <w:p w:rsidR="009647D2" w:rsidRDefault="009647D2" w:rsidP="001B6B9B">
            <w:pPr>
              <w:spacing w:after="0" w:line="240" w:lineRule="auto"/>
              <w:jc w:val="center"/>
              <w:rPr>
                <w:rFonts w:ascii="Arial" w:hAnsi="Arial" w:cs="Arial"/>
                <w:sz w:val="18"/>
                <w:szCs w:val="18"/>
                <w:lang w:eastAsia="pl-PL"/>
              </w:rPr>
            </w:pPr>
            <w:r>
              <w:rPr>
                <w:rFonts w:ascii="Arial" w:hAnsi="Arial" w:cs="Arial"/>
                <w:sz w:val="20"/>
                <w:lang w:eastAsia="pl-PL"/>
              </w:rPr>
              <w:t xml:space="preserve">Wskaźnik obrazuje potencjał finansowy Gminy Sępólno Krajeńskie. Ze względu na wzrost wartości dochodów z majątku gminy, wskaźnik w 2011 r. osiągnął wyższą wartość niż w 2008 r., spadek wskaźnika w 2009 spowodowany jest dużymi wydatkami </w:t>
            </w:r>
            <w:r w:rsidRPr="00C448D3">
              <w:rPr>
                <w:rFonts w:ascii="Arial" w:hAnsi="Arial" w:cs="Arial"/>
                <w:sz w:val="20"/>
                <w:lang w:eastAsia="pl-PL"/>
              </w:rPr>
              <w:t>inwestycyjnymi stanowiącymi o rozwoju gminy.</w:t>
            </w:r>
          </w:p>
        </w:tc>
      </w:tr>
      <w:tr w:rsidR="009647D2" w:rsidTr="001B6B9B">
        <w:trPr>
          <w:trHeight w:val="255"/>
        </w:trPr>
        <w:tc>
          <w:tcPr>
            <w:tcW w:w="337" w:type="pct"/>
            <w:vMerge w:val="restar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w:t>
            </w:r>
          </w:p>
        </w:tc>
        <w:tc>
          <w:tcPr>
            <w:tcW w:w="637" w:type="pct"/>
            <w:vMerge w:val="restar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 xml:space="preserve">Subwencje i dotacje w relacji do wydatków </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61,51%</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58,12%</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49,06%</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53,47%</w:t>
            </w:r>
          </w:p>
        </w:tc>
        <w:tc>
          <w:tcPr>
            <w:tcW w:w="804"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59,47%</w:t>
            </w:r>
          </w:p>
        </w:tc>
      </w:tr>
      <w:tr w:rsidR="009647D2" w:rsidTr="001B6B9B">
        <w:trPr>
          <w:trHeight w:val="1530"/>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4026" w:type="pct"/>
            <w:gridSpan w:val="5"/>
            <w:vAlign w:val="center"/>
          </w:tcPr>
          <w:p w:rsidR="009647D2" w:rsidRDefault="009647D2" w:rsidP="001B6B9B">
            <w:pPr>
              <w:spacing w:after="0" w:line="240" w:lineRule="auto"/>
              <w:jc w:val="center"/>
              <w:rPr>
                <w:rFonts w:ascii="Arial" w:hAnsi="Arial" w:cs="Arial"/>
                <w:sz w:val="18"/>
                <w:szCs w:val="18"/>
                <w:lang w:eastAsia="pl-PL"/>
              </w:rPr>
            </w:pPr>
            <w:r>
              <w:rPr>
                <w:rFonts w:ascii="Arial" w:hAnsi="Arial" w:cs="Arial"/>
                <w:sz w:val="18"/>
                <w:szCs w:val="18"/>
                <w:lang w:eastAsia="pl-PL"/>
              </w:rPr>
              <w:t xml:space="preserve">Wysoki poziom wartości wskaźnika </w:t>
            </w:r>
            <w:r w:rsidRPr="00C448D3">
              <w:rPr>
                <w:rFonts w:ascii="Arial" w:hAnsi="Arial" w:cs="Arial"/>
                <w:sz w:val="18"/>
                <w:szCs w:val="18"/>
                <w:lang w:eastAsia="pl-PL"/>
              </w:rPr>
              <w:t>świadczy o znaczącym</w:t>
            </w:r>
            <w:r>
              <w:rPr>
                <w:rFonts w:ascii="Arial" w:hAnsi="Arial" w:cs="Arial"/>
                <w:sz w:val="18"/>
                <w:szCs w:val="18"/>
                <w:lang w:eastAsia="pl-PL"/>
              </w:rPr>
              <w:t xml:space="preserve">  uzależnieniu Gminy Sępólno Krajeńskie od zewnętrznych źródeł finansowania. W analizowanym przypadku, spadek wartości wskaźnika w ostatnim roku analizy w stosunku do roku 2008 jest wynikiem nie tyle wzrostu subwencji ogólnej, co planowanych wydatków inwestycyjnych, co potwierdzają dane zawarte w punktach 2.1. i 2.2.</w:t>
            </w:r>
          </w:p>
        </w:tc>
      </w:tr>
      <w:tr w:rsidR="009647D2" w:rsidTr="001B6B9B">
        <w:trPr>
          <w:trHeight w:val="765"/>
        </w:trPr>
        <w:tc>
          <w:tcPr>
            <w:tcW w:w="337"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2.1</w:t>
            </w:r>
          </w:p>
        </w:tc>
        <w:tc>
          <w:tcPr>
            <w:tcW w:w="637"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Subwencje w relacji do wydatków</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35,58%</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35,48%</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26,72%</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32,74%</w:t>
            </w:r>
          </w:p>
        </w:tc>
        <w:tc>
          <w:tcPr>
            <w:tcW w:w="804"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32,84%</w:t>
            </w:r>
          </w:p>
        </w:tc>
      </w:tr>
      <w:tr w:rsidR="009647D2" w:rsidTr="001B6B9B">
        <w:trPr>
          <w:trHeight w:val="733"/>
        </w:trPr>
        <w:tc>
          <w:tcPr>
            <w:tcW w:w="337"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2.2</w:t>
            </w:r>
          </w:p>
        </w:tc>
        <w:tc>
          <w:tcPr>
            <w:tcW w:w="637" w:type="pc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Dotacje w relacji do wydatków</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25,93%</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22,64%</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22,34%</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20,72%</w:t>
            </w:r>
          </w:p>
        </w:tc>
        <w:tc>
          <w:tcPr>
            <w:tcW w:w="804"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26,63%</w:t>
            </w:r>
          </w:p>
        </w:tc>
      </w:tr>
      <w:tr w:rsidR="009647D2" w:rsidTr="001B6B9B">
        <w:trPr>
          <w:trHeight w:val="381"/>
        </w:trPr>
        <w:tc>
          <w:tcPr>
            <w:tcW w:w="337" w:type="pct"/>
            <w:vMerge w:val="restar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3</w:t>
            </w:r>
          </w:p>
        </w:tc>
        <w:tc>
          <w:tcPr>
            <w:tcW w:w="637" w:type="pct"/>
            <w:vMerge w:val="restart"/>
            <w:shd w:val="clear" w:color="auto" w:fill="D9D9D9"/>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Dochody ogółem w stosunku do wydatków ogółem</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99,45%</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93,17%</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85,86%</w:t>
            </w:r>
          </w:p>
        </w:tc>
        <w:tc>
          <w:tcPr>
            <w:tcW w:w="805"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99,96%</w:t>
            </w:r>
          </w:p>
        </w:tc>
        <w:tc>
          <w:tcPr>
            <w:tcW w:w="804" w:type="pct"/>
            <w:vAlign w:val="center"/>
          </w:tcPr>
          <w:p w:rsidR="009647D2" w:rsidRDefault="009647D2" w:rsidP="001B6B9B">
            <w:pPr>
              <w:spacing w:after="0" w:line="240" w:lineRule="auto"/>
              <w:jc w:val="center"/>
              <w:rPr>
                <w:rFonts w:ascii="Arial" w:hAnsi="Arial" w:cs="Arial"/>
                <w:b/>
                <w:bCs/>
                <w:sz w:val="18"/>
                <w:szCs w:val="18"/>
                <w:lang w:eastAsia="pl-PL"/>
              </w:rPr>
            </w:pPr>
            <w:r>
              <w:rPr>
                <w:rFonts w:ascii="Arial" w:hAnsi="Arial" w:cs="Arial"/>
                <w:b/>
                <w:bCs/>
                <w:sz w:val="18"/>
                <w:szCs w:val="18"/>
                <w:lang w:eastAsia="pl-PL"/>
              </w:rPr>
              <w:t>107,54%</w:t>
            </w:r>
          </w:p>
        </w:tc>
      </w:tr>
      <w:tr w:rsidR="009647D2" w:rsidTr="001B6B9B">
        <w:trPr>
          <w:trHeight w:val="1365"/>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4026" w:type="pct"/>
            <w:gridSpan w:val="5"/>
            <w:vAlign w:val="center"/>
          </w:tcPr>
          <w:p w:rsidR="009647D2" w:rsidRDefault="009647D2" w:rsidP="001B6B9B">
            <w:pPr>
              <w:spacing w:after="0" w:line="240" w:lineRule="auto"/>
              <w:jc w:val="center"/>
              <w:rPr>
                <w:rFonts w:ascii="Arial" w:hAnsi="Arial" w:cs="Arial"/>
                <w:sz w:val="18"/>
                <w:szCs w:val="18"/>
                <w:lang w:eastAsia="pl-PL"/>
              </w:rPr>
            </w:pPr>
            <w:r>
              <w:rPr>
                <w:rFonts w:ascii="Arial" w:hAnsi="Arial" w:cs="Arial"/>
                <w:sz w:val="20"/>
                <w:szCs w:val="20"/>
                <w:lang w:eastAsia="pl-PL"/>
              </w:rPr>
              <w:t>Wskaźnik określa tempo zmian dochodów w stosunku do wydatków budżetowych. W 2012 r. planowany udział dochodów w sumie wydatków kształtował się na wyższym poziomie niż w poprzednich latach.</w:t>
            </w:r>
          </w:p>
        </w:tc>
      </w:tr>
    </w:tbl>
    <w:p w:rsidR="009647D2" w:rsidRDefault="009647D2" w:rsidP="003465AE">
      <w:pPr>
        <w:spacing w:before="120" w:line="240" w:lineRule="auto"/>
        <w:jc w:val="right"/>
        <w:rPr>
          <w:rFonts w:ascii="Arial" w:hAnsi="Arial" w:cs="Arial"/>
          <w:sz w:val="18"/>
        </w:rPr>
      </w:pPr>
      <w:r>
        <w:rPr>
          <w:rFonts w:ascii="Arial" w:hAnsi="Arial" w:cs="Arial"/>
          <w:sz w:val="18"/>
        </w:rPr>
        <w:t>Źródło: Opracowanie własne na podstawie sprawozdań z wykonania budżetu za lata 2008 - 2012</w:t>
      </w:r>
    </w:p>
    <w:p w:rsidR="009647D2" w:rsidRDefault="009647D2" w:rsidP="00C07FDE">
      <w:pPr>
        <w:pStyle w:val="Heading2"/>
        <w:numPr>
          <w:ilvl w:val="1"/>
          <w:numId w:val="99"/>
        </w:numPr>
        <w:spacing w:before="240" w:line="360" w:lineRule="auto"/>
      </w:pPr>
      <w:bookmarkStart w:id="229" w:name="_Toc374606095"/>
      <w:bookmarkStart w:id="230" w:name="_Toc348528764"/>
      <w:bookmarkStart w:id="231" w:name="_Toc366234654"/>
      <w:r>
        <w:t>Polityka inwestycyjna Gminy</w:t>
      </w:r>
      <w:bookmarkEnd w:id="229"/>
    </w:p>
    <w:p w:rsidR="009647D2" w:rsidRDefault="009647D2" w:rsidP="003465AE">
      <w:p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Polityka inwestycyjna gminy polega na świadomym i celowym wyborze przedsięwzięć inwestycyjnych według ustalonych kryteriów oraz na odpowiednim doborze źródeł ich finansowania, co znajduje odzwierciedlenie w planowaniu strategicznym – w strategii rozwoju JST oraz w planowaniu wieloletnim. </w:t>
      </w:r>
    </w:p>
    <w:p w:rsidR="009647D2" w:rsidRDefault="009647D2" w:rsidP="003465AE">
      <w:pPr>
        <w:shd w:val="clear" w:color="auto" w:fill="FFFFFF"/>
        <w:spacing w:after="0" w:line="360" w:lineRule="auto"/>
        <w:jc w:val="both"/>
        <w:rPr>
          <w:rFonts w:ascii="Arial" w:hAnsi="Arial" w:cs="Arial"/>
          <w:lang w:eastAsia="pl-PL"/>
        </w:rPr>
      </w:pPr>
      <w:r>
        <w:rPr>
          <w:rFonts w:ascii="Arial" w:hAnsi="Arial" w:cs="Arial"/>
          <w:lang w:eastAsia="pl-PL"/>
        </w:rPr>
        <w:t>Rozwój społeczno-gospodarczy możliwy jest nie tylko dzięki dochodom własnym gminy, ale również dzięki pozyskanym środkom zewnętrznym. Dlatego też, środki te stanowią niewątpliwe wsparcie dla budżetu samorządu lokalnego.</w:t>
      </w:r>
    </w:p>
    <w:p w:rsidR="009647D2" w:rsidRDefault="009647D2" w:rsidP="003465AE">
      <w:pPr>
        <w:shd w:val="clear" w:color="auto" w:fill="FFFFFF"/>
        <w:spacing w:after="0" w:line="360" w:lineRule="auto"/>
        <w:jc w:val="both"/>
        <w:rPr>
          <w:rFonts w:ascii="Arial" w:hAnsi="Arial" w:cs="Arial"/>
          <w:lang w:eastAsia="pl-PL"/>
        </w:rPr>
      </w:pPr>
      <w:r>
        <w:rPr>
          <w:rFonts w:ascii="Arial" w:hAnsi="Arial" w:cs="Arial"/>
          <w:lang w:eastAsia="pl-PL"/>
        </w:rPr>
        <w:t>Fundusze zewnętrzne można pozyskać z dwóch źródeł, a mianowicie:</w:t>
      </w:r>
    </w:p>
    <w:p w:rsidR="009647D2" w:rsidRDefault="009647D2" w:rsidP="00C07FDE">
      <w:pPr>
        <w:numPr>
          <w:ilvl w:val="0"/>
          <w:numId w:val="28"/>
        </w:numPr>
        <w:shd w:val="clear" w:color="auto" w:fill="FFFFFF"/>
        <w:spacing w:after="0" w:line="360" w:lineRule="auto"/>
        <w:jc w:val="both"/>
        <w:rPr>
          <w:rFonts w:ascii="Arial" w:hAnsi="Arial" w:cs="Arial"/>
          <w:lang w:eastAsia="pl-PL"/>
        </w:rPr>
      </w:pPr>
      <w:r>
        <w:rPr>
          <w:rFonts w:ascii="Arial" w:hAnsi="Arial" w:cs="Arial"/>
          <w:lang w:eastAsia="pl-PL"/>
        </w:rPr>
        <w:t xml:space="preserve">ze źródeł krajowych (np. Wojewódzki Fundusz Ochrony Środowiska, Narodowy Plan Rozbudowy Dróg Lokalnych, Narodowy Program Przebudowy Dróg Lokalnych, Narodowe Centrum Kultury, Ministerstwo Sportu i Turystyki, Ministerstwo Pracy </w:t>
      </w:r>
      <w:r>
        <w:rPr>
          <w:rFonts w:ascii="Arial" w:hAnsi="Arial" w:cs="Arial"/>
          <w:lang w:eastAsia="pl-PL"/>
        </w:rPr>
        <w:br/>
        <w:t>i Polityki Społecznej),</w:t>
      </w:r>
    </w:p>
    <w:p w:rsidR="009647D2" w:rsidRDefault="009647D2" w:rsidP="00C07FDE">
      <w:pPr>
        <w:numPr>
          <w:ilvl w:val="0"/>
          <w:numId w:val="28"/>
        </w:numPr>
        <w:shd w:val="clear" w:color="auto" w:fill="FFFFFF"/>
        <w:spacing w:after="0" w:line="360" w:lineRule="auto"/>
        <w:jc w:val="both"/>
        <w:rPr>
          <w:rFonts w:ascii="Arial" w:hAnsi="Arial" w:cs="Arial"/>
          <w:lang w:eastAsia="pl-PL"/>
        </w:rPr>
      </w:pPr>
      <w:r>
        <w:rPr>
          <w:rFonts w:ascii="Arial" w:hAnsi="Arial" w:cs="Arial"/>
          <w:lang w:eastAsia="pl-PL"/>
        </w:rPr>
        <w:t xml:space="preserve">ze źródeł unijnych (np. Regionalny Program Operacyjny, Program Rozwoju Obszarów Wiejskich, Program Operacyjny Kapitał Ludzki, Zintegrowany Program Operacyjny Rozwoju Regionalnego, Program Operacyjny Infrastruktura </w:t>
      </w:r>
      <w:r>
        <w:rPr>
          <w:rFonts w:ascii="Arial" w:hAnsi="Arial" w:cs="Arial"/>
          <w:lang w:eastAsia="pl-PL"/>
        </w:rPr>
        <w:br/>
        <w:t>i Środowisko).</w:t>
      </w:r>
    </w:p>
    <w:p w:rsidR="009647D2" w:rsidRDefault="009647D2" w:rsidP="003465AE">
      <w:pPr>
        <w:shd w:val="clear" w:color="auto" w:fill="FFFFFF"/>
        <w:spacing w:after="0" w:line="360" w:lineRule="auto"/>
        <w:jc w:val="both"/>
        <w:rPr>
          <w:rFonts w:ascii="Arial" w:hAnsi="Arial" w:cs="Arial"/>
          <w:lang w:eastAsia="pl-PL"/>
        </w:rPr>
      </w:pPr>
      <w:r>
        <w:rPr>
          <w:rFonts w:ascii="Arial" w:hAnsi="Arial" w:cs="Arial"/>
          <w:lang w:eastAsia="pl-PL"/>
        </w:rPr>
        <w:t>Od roku 2008 Gmina Sępólno Krajeńskie aplikuje o środki zewnętrzne pozyskując je na rozwój infrastruktury drogowej, edukacyjnej, społecznej, a także inwestycje w sferze rozwoju społeczności lokalnej.</w:t>
      </w:r>
    </w:p>
    <w:p w:rsidR="009647D2" w:rsidRDefault="009647D2" w:rsidP="003465AE">
      <w:pPr>
        <w:spacing w:line="360" w:lineRule="auto"/>
        <w:jc w:val="both"/>
        <w:rPr>
          <w:rFonts w:ascii="Arial" w:hAnsi="Arial" w:cs="Arial"/>
        </w:rPr>
      </w:pPr>
      <w:r>
        <w:rPr>
          <w:rFonts w:ascii="Arial" w:hAnsi="Arial" w:cs="Arial"/>
        </w:rPr>
        <w:t xml:space="preserve">Wykaz inwestycji zrealizowanych przez Gminę </w:t>
      </w:r>
      <w:r>
        <w:rPr>
          <w:rFonts w:ascii="Arial" w:hAnsi="Arial" w:cs="Arial"/>
          <w:lang w:eastAsia="pl-PL"/>
        </w:rPr>
        <w:t xml:space="preserve">Sępólno Krajeńskie </w:t>
      </w:r>
      <w:r>
        <w:rPr>
          <w:rFonts w:ascii="Arial" w:hAnsi="Arial" w:cs="Arial"/>
        </w:rPr>
        <w:t>przy wykorzystaniu środków własnych jak i zewnętrznych, prezentuje tabela 33.</w:t>
      </w:r>
    </w:p>
    <w:p w:rsidR="009647D2" w:rsidRDefault="009647D2" w:rsidP="003465AE">
      <w:pPr>
        <w:pStyle w:val="Caption"/>
        <w:spacing w:before="240" w:after="120"/>
        <w:jc w:val="center"/>
        <w:rPr>
          <w:rFonts w:ascii="Arial" w:hAnsi="Arial" w:cs="Arial"/>
          <w:color w:val="auto"/>
          <w:sz w:val="20"/>
          <w:szCs w:val="20"/>
        </w:rPr>
      </w:pPr>
      <w:bookmarkStart w:id="232" w:name="_Toc370473077"/>
      <w:bookmarkStart w:id="233" w:name="_Toc374606170"/>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33</w:t>
      </w:r>
      <w:r>
        <w:rPr>
          <w:rFonts w:ascii="Arial" w:hAnsi="Arial" w:cs="Arial"/>
          <w:color w:val="auto"/>
          <w:sz w:val="20"/>
          <w:szCs w:val="20"/>
        </w:rPr>
        <w:fldChar w:fldCharType="end"/>
      </w:r>
      <w:r>
        <w:rPr>
          <w:rFonts w:ascii="Arial" w:hAnsi="Arial" w:cs="Arial"/>
          <w:color w:val="auto"/>
          <w:sz w:val="20"/>
          <w:szCs w:val="20"/>
        </w:rPr>
        <w:t>. Inwestycje zrealizowane przez Gminę Sępólno Krajeńskie w latach 2011 - 2013</w:t>
      </w:r>
      <w:bookmarkEnd w:id="232"/>
      <w:bookmarkEnd w:id="233"/>
    </w:p>
    <w:tbl>
      <w:tblPr>
        <w:tblW w:w="496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428"/>
        <w:gridCol w:w="1923"/>
        <w:gridCol w:w="1894"/>
        <w:gridCol w:w="1443"/>
        <w:gridCol w:w="1642"/>
        <w:gridCol w:w="1812"/>
      </w:tblGrid>
      <w:tr w:rsidR="009647D2" w:rsidTr="001B6B9B">
        <w:trPr>
          <w:trHeight w:val="574"/>
        </w:trPr>
        <w:tc>
          <w:tcPr>
            <w:tcW w:w="234" w:type="pct"/>
            <w:shd w:val="clear" w:color="auto" w:fill="D9D9D9"/>
            <w:vAlign w:val="center"/>
          </w:tcPr>
          <w:p w:rsidR="009647D2" w:rsidRDefault="009647D2" w:rsidP="001B6B9B">
            <w:pPr>
              <w:spacing w:after="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Lp.</w:t>
            </w:r>
          </w:p>
        </w:tc>
        <w:tc>
          <w:tcPr>
            <w:tcW w:w="1052" w:type="pct"/>
            <w:shd w:val="clear" w:color="auto" w:fill="D9D9D9"/>
            <w:vAlign w:val="center"/>
          </w:tcPr>
          <w:p w:rsidR="009647D2" w:rsidRDefault="009647D2" w:rsidP="001B6B9B">
            <w:pPr>
              <w:spacing w:after="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Nazwa inwestycji/ przedsięwzięcia</w:t>
            </w:r>
          </w:p>
        </w:tc>
        <w:tc>
          <w:tcPr>
            <w:tcW w:w="1036" w:type="pct"/>
            <w:shd w:val="clear" w:color="auto" w:fill="D9D9D9"/>
            <w:vAlign w:val="center"/>
          </w:tcPr>
          <w:p w:rsidR="009647D2" w:rsidRDefault="009647D2" w:rsidP="001B6B9B">
            <w:pPr>
              <w:spacing w:after="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Krótka charakterystyka – czego dotyczyła inwestycja/ przedsięwzięcie</w:t>
            </w:r>
          </w:p>
        </w:tc>
        <w:tc>
          <w:tcPr>
            <w:tcW w:w="789" w:type="pct"/>
            <w:shd w:val="clear" w:color="auto" w:fill="D9D9D9"/>
            <w:vAlign w:val="center"/>
          </w:tcPr>
          <w:p w:rsidR="009647D2" w:rsidRDefault="009647D2" w:rsidP="001B6B9B">
            <w:pPr>
              <w:spacing w:after="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Okres realizacji</w:t>
            </w:r>
          </w:p>
        </w:tc>
        <w:tc>
          <w:tcPr>
            <w:tcW w:w="898" w:type="pct"/>
            <w:shd w:val="clear" w:color="auto" w:fill="D9D9D9"/>
            <w:vAlign w:val="center"/>
          </w:tcPr>
          <w:p w:rsidR="009647D2" w:rsidRDefault="009647D2" w:rsidP="001B6B9B">
            <w:pPr>
              <w:spacing w:after="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Wartość całkowita inwestycji/ przedsięwzięcia</w:t>
            </w:r>
          </w:p>
        </w:tc>
        <w:tc>
          <w:tcPr>
            <w:tcW w:w="991" w:type="pct"/>
            <w:shd w:val="clear" w:color="auto" w:fill="D9D9D9"/>
            <w:vAlign w:val="center"/>
          </w:tcPr>
          <w:p w:rsidR="009647D2" w:rsidRDefault="009647D2" w:rsidP="001B6B9B">
            <w:pPr>
              <w:spacing w:after="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Wartość i źródło uzyskanego dofinansowania zewnętrznego na realizację danej inwestycji/ przedsięwzięcia</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w:t>
            </w:r>
          </w:p>
        </w:tc>
        <w:tc>
          <w:tcPr>
            <w:tcW w:w="1052" w:type="pct"/>
            <w:vAlign w:val="center"/>
          </w:tcPr>
          <w:p w:rsidR="009647D2" w:rsidRDefault="009647D2" w:rsidP="001B6B9B">
            <w:pPr>
              <w:spacing w:after="0"/>
              <w:jc w:val="center"/>
              <w:rPr>
                <w:rFonts w:ascii="Arial" w:hAnsi="Arial" w:cs="Arial"/>
                <w:sz w:val="18"/>
                <w:szCs w:val="18"/>
              </w:rPr>
            </w:pPr>
            <w:r>
              <w:rPr>
                <w:rFonts w:ascii="Arial" w:hAnsi="Arial" w:cs="Arial"/>
                <w:sz w:val="18"/>
                <w:szCs w:val="18"/>
              </w:rPr>
              <w:t>„Modernizacja świetlic wiejskich w Gminie Sępólno Krajeńskie w tym świetlic mieszczących się w budynkach wpisanych do ewidencji zabytków”.</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Termomodernizacja świetlic min. w Kawlach, Radońsku.</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412 055,14</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 xml:space="preserve">251 253,00 </w:t>
            </w:r>
            <w:r>
              <w:rPr>
                <w:rFonts w:ascii="Arial" w:hAnsi="Arial" w:cs="Arial"/>
                <w:sz w:val="18"/>
                <w:szCs w:val="18"/>
              </w:rPr>
              <w:br/>
              <w:t xml:space="preserve">stanowią środki </w:t>
            </w:r>
            <w:r>
              <w:rPr>
                <w:rFonts w:ascii="Arial" w:hAnsi="Arial" w:cs="Arial"/>
                <w:sz w:val="18"/>
                <w:szCs w:val="18"/>
              </w:rPr>
              <w:br/>
              <w:t>z PROW</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w:t>
            </w:r>
          </w:p>
        </w:tc>
        <w:tc>
          <w:tcPr>
            <w:tcW w:w="1052" w:type="pct"/>
            <w:vAlign w:val="center"/>
          </w:tcPr>
          <w:p w:rsidR="009647D2" w:rsidRDefault="009647D2" w:rsidP="001B6B9B">
            <w:pPr>
              <w:spacing w:after="0"/>
              <w:jc w:val="center"/>
              <w:rPr>
                <w:rFonts w:ascii="Arial" w:hAnsi="Arial" w:cs="Arial"/>
                <w:sz w:val="18"/>
                <w:szCs w:val="18"/>
              </w:rPr>
            </w:pPr>
            <w:r>
              <w:rPr>
                <w:rFonts w:ascii="Arial" w:hAnsi="Arial" w:cs="Arial"/>
                <w:sz w:val="18"/>
                <w:szCs w:val="18"/>
              </w:rPr>
              <w:t>„Zagospodarowanie terenu wokół świetlicy wiejskiej i wyposażenie świetlicy w miejscowości Wilkowo”.</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Remont kuchni, utwardzenie  placu przed świetlicą.</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35 179,00</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25 404,00  stanowią środki z PROW</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3</w:t>
            </w:r>
          </w:p>
        </w:tc>
        <w:tc>
          <w:tcPr>
            <w:tcW w:w="1052" w:type="pct"/>
            <w:vAlign w:val="center"/>
          </w:tcPr>
          <w:p w:rsidR="009647D2" w:rsidRDefault="009647D2" w:rsidP="001B6B9B">
            <w:pPr>
              <w:spacing w:after="0"/>
              <w:jc w:val="center"/>
              <w:rPr>
                <w:rFonts w:ascii="Arial" w:hAnsi="Arial" w:cs="Arial"/>
                <w:sz w:val="18"/>
                <w:szCs w:val="18"/>
              </w:rPr>
            </w:pPr>
            <w:r>
              <w:rPr>
                <w:rFonts w:ascii="Arial" w:hAnsi="Arial" w:cs="Arial"/>
                <w:sz w:val="18"/>
                <w:szCs w:val="18"/>
              </w:rPr>
              <w:t>„Budowa placu rekreacyjnego położonego przy świetlicy wiejskiej w miejscowości Wysoka Krajeńska”</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28 830,06</w:t>
            </w:r>
          </w:p>
        </w:tc>
        <w:tc>
          <w:tcPr>
            <w:tcW w:w="991"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16 407,10 stanowią środki z PROW</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4</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„Budowa ulic za Zespołem Szkół Nr 1 w Sępólnie Krajeńskim”.</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 xml:space="preserve">W ramach zadania utwardzone zostały następujące ulice: Plażowa, Letniskowa, Zielona, Wczasowa, Sadowa. </w:t>
            </w:r>
            <w:r>
              <w:rPr>
                <w:rFonts w:ascii="Arial" w:hAnsi="Arial" w:cs="Arial"/>
                <w:sz w:val="18"/>
                <w:szCs w:val="18"/>
              </w:rPr>
              <w:br/>
              <w:t>Łączna długość wybudowanych dróg to 930 mb.</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897 900,00</w:t>
            </w:r>
          </w:p>
          <w:p w:rsidR="009647D2" w:rsidRDefault="009647D2" w:rsidP="001B6B9B">
            <w:pPr>
              <w:spacing w:after="0" w:line="240" w:lineRule="auto"/>
              <w:jc w:val="center"/>
              <w:rPr>
                <w:rFonts w:ascii="Arial" w:hAnsi="Arial" w:cs="Arial"/>
                <w:color w:val="000000"/>
                <w:sz w:val="18"/>
                <w:szCs w:val="18"/>
                <w:lang w:eastAsia="pl-PL"/>
              </w:rPr>
            </w:pP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 xml:space="preserve">426 502,50   stanowi dofinansowanie </w:t>
            </w:r>
            <w:r>
              <w:rPr>
                <w:rFonts w:ascii="Arial" w:hAnsi="Arial" w:cs="Arial"/>
                <w:sz w:val="18"/>
                <w:szCs w:val="18"/>
              </w:rPr>
              <w:br/>
              <w:t>z  RPO WK-P 2007-2013</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5</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„Budowa kładki przez rzekę Sępolenkę przy ul. Młyńskiej”</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114 224,85</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6</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„Budowy ulicy Tartacznej  w Sępólnie Krajeńskim”</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483 510,86</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7</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bCs/>
                <w:sz w:val="18"/>
                <w:szCs w:val="18"/>
              </w:rPr>
              <w:t>„Budowa drogi transportu rolnego Wilkowo – Wałdówko”</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bCs/>
                <w:sz w:val="18"/>
                <w:szCs w:val="18"/>
              </w:rPr>
              <w:t>W ramach zadania wykonano 700 mb drogi o nawierzchni bitumicznej.</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bCs/>
                <w:sz w:val="18"/>
                <w:szCs w:val="18"/>
              </w:rPr>
              <w:t>276 507,46</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bCs/>
                <w:sz w:val="18"/>
                <w:szCs w:val="18"/>
              </w:rPr>
              <w:t xml:space="preserve">84 000,00  to środki Urzędu Marszałkowskiego </w:t>
            </w:r>
            <w:r>
              <w:rPr>
                <w:rFonts w:ascii="Arial" w:hAnsi="Arial" w:cs="Arial"/>
                <w:bCs/>
                <w:sz w:val="18"/>
                <w:szCs w:val="18"/>
              </w:rPr>
              <w:br/>
              <w:t>w Toruniu</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8</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„Termomodernizacja remizy strażackiej  OSP w Wałdowie”</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19 484,00</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9</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„Budowa boisk sportowych  „Moje Boisko – Orlik 2012” przy Zespołach Szkół w Lutowie i Wałdowie”</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W ramach zadania wykonano 2 kompleksy sportowe  w skład którego weszły boisko wielofunkcyjne, boisko do piłki nożnej z nawierzchnią z trawy syntetycznej oraz budynek zaplecza sanitarno – szatniowego</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tabs>
                <w:tab w:val="num" w:pos="1080"/>
              </w:tabs>
              <w:spacing w:after="0"/>
              <w:jc w:val="center"/>
              <w:rPr>
                <w:rFonts w:ascii="Arial" w:hAnsi="Arial" w:cs="Arial"/>
                <w:sz w:val="18"/>
                <w:szCs w:val="18"/>
              </w:rPr>
            </w:pPr>
            <w:r>
              <w:rPr>
                <w:rFonts w:ascii="Arial" w:hAnsi="Arial" w:cs="Arial"/>
                <w:sz w:val="18"/>
                <w:szCs w:val="18"/>
              </w:rPr>
              <w:t>2 334 692,00</w:t>
            </w:r>
          </w:p>
          <w:p w:rsidR="009647D2" w:rsidRDefault="009647D2" w:rsidP="001B6B9B">
            <w:pPr>
              <w:spacing w:after="0" w:line="240" w:lineRule="auto"/>
              <w:jc w:val="center"/>
              <w:rPr>
                <w:rFonts w:ascii="Arial" w:hAnsi="Arial" w:cs="Arial"/>
                <w:color w:val="000000"/>
                <w:sz w:val="18"/>
                <w:szCs w:val="18"/>
                <w:lang w:eastAsia="pl-PL"/>
              </w:rPr>
            </w:pP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środki Urzędu Marszałkowskiego w Toruniu 666 000,00 zł oraz środki z budżetu Ministerstwa Sportu i Turystyki RP w wysokości 1 000 000,00 zł.</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10</w:t>
            </w:r>
          </w:p>
        </w:tc>
        <w:tc>
          <w:tcPr>
            <w:tcW w:w="1052" w:type="pct"/>
            <w:vAlign w:val="center"/>
          </w:tcPr>
          <w:p w:rsidR="009647D2" w:rsidRDefault="009647D2" w:rsidP="001B6B9B">
            <w:pPr>
              <w:tabs>
                <w:tab w:val="num" w:pos="1080"/>
              </w:tabs>
              <w:spacing w:after="0"/>
              <w:ind w:left="720"/>
              <w:jc w:val="center"/>
              <w:rPr>
                <w:rFonts w:ascii="Arial" w:hAnsi="Arial" w:cs="Arial"/>
                <w:sz w:val="18"/>
                <w:szCs w:val="18"/>
              </w:rPr>
            </w:pPr>
          </w:p>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„Budowa bieżni i skoczni przy kompleksach  boisk sportowych  „Moje Boisko – Orlik 2012” przy  ZS nr 3 w Sępólnie Krajeńskim oraz Zespołach Szkół w Lutowie i  Wałdowie”</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 xml:space="preserve">W ramach zadaniach  wykonano, </w:t>
            </w:r>
            <w:r>
              <w:rPr>
                <w:rFonts w:ascii="Arial" w:hAnsi="Arial" w:cs="Arial"/>
                <w:bCs/>
                <w:sz w:val="18"/>
                <w:szCs w:val="18"/>
              </w:rPr>
              <w:t xml:space="preserve"> 60 -cio metrowe , czterotorowe bieżnie wraz ze skoczniami w dal</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399 996,00  zł,</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11</w:t>
            </w:r>
          </w:p>
        </w:tc>
        <w:tc>
          <w:tcPr>
            <w:tcW w:w="1052" w:type="pct"/>
            <w:vAlign w:val="center"/>
          </w:tcPr>
          <w:p w:rsidR="009647D2" w:rsidRDefault="009647D2" w:rsidP="001B6B9B">
            <w:pPr>
              <w:spacing w:after="0" w:line="240" w:lineRule="auto"/>
              <w:jc w:val="center"/>
              <w:rPr>
                <w:rFonts w:ascii="Arial" w:hAnsi="Arial" w:cs="Arial"/>
                <w:bCs/>
                <w:sz w:val="18"/>
                <w:szCs w:val="18"/>
              </w:rPr>
            </w:pPr>
            <w:r>
              <w:rPr>
                <w:rFonts w:ascii="Arial" w:hAnsi="Arial" w:cs="Arial"/>
                <w:bCs/>
                <w:sz w:val="18"/>
                <w:szCs w:val="18"/>
              </w:rPr>
              <w:t>„Budowa drogi Wilkowo-Wałdówko etap II”</w:t>
            </w:r>
          </w:p>
          <w:p w:rsidR="009647D2" w:rsidRDefault="009647D2" w:rsidP="001B6B9B">
            <w:pPr>
              <w:spacing w:after="0" w:line="240" w:lineRule="auto"/>
              <w:jc w:val="center"/>
              <w:rPr>
                <w:rFonts w:ascii="Arial" w:hAnsi="Arial" w:cs="Arial"/>
                <w:color w:val="000000"/>
                <w:sz w:val="18"/>
                <w:szCs w:val="18"/>
                <w:lang w:eastAsia="pl-PL"/>
              </w:rPr>
            </w:pP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Wykonano 700 mb drogi  o nawierzchni bitumicznej</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2012</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3C3C3C"/>
                <w:sz w:val="18"/>
                <w:szCs w:val="18"/>
              </w:rPr>
              <w:t>385 981,71</w:t>
            </w:r>
          </w:p>
        </w:tc>
        <w:tc>
          <w:tcPr>
            <w:tcW w:w="991" w:type="pct"/>
            <w:vAlign w:val="center"/>
          </w:tcPr>
          <w:p w:rsidR="009647D2" w:rsidRDefault="009647D2" w:rsidP="001B6B9B">
            <w:pPr>
              <w:spacing w:after="0"/>
              <w:jc w:val="center"/>
              <w:rPr>
                <w:rFonts w:ascii="Arial" w:hAnsi="Arial" w:cs="Arial"/>
                <w:sz w:val="18"/>
                <w:szCs w:val="18"/>
              </w:rPr>
            </w:pPr>
            <w:r>
              <w:rPr>
                <w:rFonts w:ascii="Arial" w:hAnsi="Arial" w:cs="Arial"/>
                <w:sz w:val="18"/>
                <w:szCs w:val="18"/>
              </w:rPr>
              <w:t>Inwestycja współfinansowana jest przy udziale środków budżetu Województwa Kujawsko-Pomorskiego pochodzących z tytułu wyłączenia gruntów z produkcji rolnej w wysokości 84 tyś zł</w:t>
            </w:r>
          </w:p>
          <w:p w:rsidR="009647D2" w:rsidRDefault="009647D2" w:rsidP="001B6B9B">
            <w:pPr>
              <w:spacing w:after="0" w:line="240" w:lineRule="auto"/>
              <w:jc w:val="center"/>
              <w:rPr>
                <w:rFonts w:ascii="Arial" w:hAnsi="Arial" w:cs="Arial"/>
                <w:color w:val="000000"/>
                <w:sz w:val="18"/>
                <w:szCs w:val="18"/>
                <w:lang w:eastAsia="pl-PL"/>
              </w:rPr>
            </w:pP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12</w:t>
            </w:r>
          </w:p>
        </w:tc>
        <w:tc>
          <w:tcPr>
            <w:tcW w:w="1052" w:type="pct"/>
            <w:vAlign w:val="center"/>
          </w:tcPr>
          <w:p w:rsidR="009647D2" w:rsidRDefault="009647D2" w:rsidP="001B6B9B">
            <w:pPr>
              <w:spacing w:after="0"/>
              <w:jc w:val="center"/>
              <w:rPr>
                <w:rFonts w:ascii="Arial" w:hAnsi="Arial" w:cs="Arial"/>
                <w:bCs/>
                <w:sz w:val="18"/>
                <w:szCs w:val="18"/>
              </w:rPr>
            </w:pPr>
            <w:r>
              <w:rPr>
                <w:rFonts w:ascii="Arial" w:hAnsi="Arial" w:cs="Arial"/>
                <w:bCs/>
                <w:sz w:val="18"/>
                <w:szCs w:val="18"/>
              </w:rPr>
              <w:t>„Budowa skrzyżowania drogi gminnej  w miejscowości Wiśniewka  z drogą powiatową  Sępólno –Iłowo- Jazdrowo”</w:t>
            </w:r>
          </w:p>
          <w:p w:rsidR="009647D2" w:rsidRDefault="009647D2" w:rsidP="001B6B9B">
            <w:pPr>
              <w:spacing w:after="0" w:line="240" w:lineRule="auto"/>
              <w:jc w:val="center"/>
              <w:rPr>
                <w:rFonts w:ascii="Arial" w:hAnsi="Arial" w:cs="Arial"/>
                <w:color w:val="000000"/>
                <w:sz w:val="18"/>
                <w:szCs w:val="18"/>
                <w:lang w:eastAsia="pl-PL"/>
              </w:rPr>
            </w:pP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bCs/>
                <w:sz w:val="18"/>
                <w:szCs w:val="18"/>
              </w:rPr>
              <w:t>Zbudowano  zjazd z drogi powiatowej o powierzchni 130m2 nawierzchni utwardzonej, wraz z odwodnieniem wartość</w:t>
            </w:r>
            <w:r>
              <w:rPr>
                <w:rFonts w:ascii="Arial" w:hAnsi="Arial" w:cs="Arial"/>
                <w:b/>
                <w:bCs/>
                <w:sz w:val="18"/>
                <w:szCs w:val="18"/>
              </w:rPr>
              <w:t xml:space="preserve"> –</w:t>
            </w:r>
            <w:r>
              <w:rPr>
                <w:rFonts w:ascii="Arial" w:hAnsi="Arial" w:cs="Arial"/>
                <w:bCs/>
                <w:sz w:val="18"/>
                <w:szCs w:val="18"/>
              </w:rPr>
              <w:t xml:space="preserve"> 50 639,10</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2012</w:t>
            </w:r>
          </w:p>
        </w:tc>
        <w:tc>
          <w:tcPr>
            <w:tcW w:w="898" w:type="pct"/>
            <w:vAlign w:val="center"/>
          </w:tcPr>
          <w:p w:rsidR="009647D2" w:rsidRDefault="009647D2" w:rsidP="001B6B9B">
            <w:pPr>
              <w:spacing w:after="0"/>
              <w:jc w:val="center"/>
              <w:rPr>
                <w:rFonts w:ascii="Arial" w:hAnsi="Arial" w:cs="Arial"/>
                <w:b/>
                <w:bCs/>
                <w:sz w:val="18"/>
                <w:szCs w:val="18"/>
              </w:rPr>
            </w:pPr>
            <w:r>
              <w:rPr>
                <w:rFonts w:ascii="Arial" w:hAnsi="Arial" w:cs="Arial"/>
                <w:bCs/>
                <w:sz w:val="18"/>
                <w:szCs w:val="18"/>
              </w:rPr>
              <w:t>50 639,10</w:t>
            </w:r>
          </w:p>
          <w:p w:rsidR="009647D2" w:rsidRDefault="009647D2" w:rsidP="001B6B9B">
            <w:pPr>
              <w:spacing w:after="0" w:line="240" w:lineRule="auto"/>
              <w:jc w:val="center"/>
              <w:rPr>
                <w:rFonts w:ascii="Arial" w:hAnsi="Arial" w:cs="Arial"/>
                <w:color w:val="000000"/>
                <w:sz w:val="18"/>
                <w:szCs w:val="18"/>
                <w:lang w:eastAsia="pl-PL"/>
              </w:rPr>
            </w:pP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13</w:t>
            </w:r>
          </w:p>
        </w:tc>
        <w:tc>
          <w:tcPr>
            <w:tcW w:w="1052"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„Remont i modernizacja elewacji i dachów świetlic wiejskich w Gminie Sępólno Krajeńskie”</w:t>
            </w:r>
          </w:p>
          <w:p w:rsidR="009647D2" w:rsidRDefault="009647D2" w:rsidP="001B6B9B">
            <w:pPr>
              <w:pStyle w:val="ListParagraph"/>
              <w:spacing w:after="0"/>
              <w:ind w:left="0"/>
              <w:jc w:val="center"/>
              <w:rPr>
                <w:rFonts w:ascii="Arial" w:hAnsi="Arial" w:cs="Arial"/>
                <w:color w:val="000000"/>
                <w:sz w:val="18"/>
                <w:szCs w:val="18"/>
                <w:lang w:eastAsia="pl-PL"/>
              </w:rPr>
            </w:pPr>
          </w:p>
        </w:tc>
        <w:tc>
          <w:tcPr>
            <w:tcW w:w="1036"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Świetlica wiejska w miejscowości Radońsk - zmieniono pokrycie dachu z płyt azbestowo – cementowych  na blachodachówką</w:t>
            </w:r>
          </w:p>
          <w:p w:rsidR="009647D2" w:rsidRDefault="009647D2" w:rsidP="001B6B9B">
            <w:pPr>
              <w:pStyle w:val="ListParagraph"/>
              <w:spacing w:after="0"/>
              <w:ind w:left="0"/>
              <w:jc w:val="center"/>
              <w:rPr>
                <w:rFonts w:ascii="Arial" w:hAnsi="Arial" w:cs="Arial"/>
                <w:sz w:val="18"/>
                <w:szCs w:val="18"/>
              </w:rPr>
            </w:pPr>
            <w:r>
              <w:rPr>
                <w:rFonts w:ascii="Arial" w:hAnsi="Arial" w:cs="Arial"/>
                <w:sz w:val="18"/>
                <w:szCs w:val="18"/>
              </w:rPr>
              <w:t>Wymieniono stolarkę okienną, ocieplono ściany i wykonano elewację budynku świetlicy wiejskiej w Kawlach</w:t>
            </w:r>
          </w:p>
          <w:p w:rsidR="009647D2" w:rsidRDefault="009647D2" w:rsidP="001B6B9B">
            <w:pPr>
              <w:pStyle w:val="ListParagraph"/>
              <w:spacing w:after="0"/>
              <w:ind w:left="0"/>
              <w:jc w:val="center"/>
              <w:rPr>
                <w:rFonts w:ascii="Arial" w:hAnsi="Arial" w:cs="Arial"/>
                <w:sz w:val="18"/>
                <w:szCs w:val="18"/>
              </w:rPr>
            </w:pPr>
            <w:r>
              <w:rPr>
                <w:rFonts w:ascii="Arial" w:hAnsi="Arial" w:cs="Arial"/>
                <w:sz w:val="18"/>
                <w:szCs w:val="18"/>
              </w:rPr>
              <w:t>Ocieplono ściany i dach świetlicy wiejskiej w Dziechowie i wykonano nową elewację</w:t>
            </w:r>
          </w:p>
          <w:p w:rsidR="009647D2" w:rsidRDefault="009647D2" w:rsidP="001B6B9B">
            <w:pPr>
              <w:pStyle w:val="ListParagraph"/>
              <w:spacing w:after="0"/>
              <w:ind w:left="0"/>
              <w:jc w:val="center"/>
              <w:rPr>
                <w:rFonts w:ascii="Arial" w:hAnsi="Arial" w:cs="Arial"/>
                <w:sz w:val="18"/>
                <w:szCs w:val="18"/>
              </w:rPr>
            </w:pPr>
            <w:r>
              <w:rPr>
                <w:rFonts w:ascii="Arial" w:hAnsi="Arial" w:cs="Arial"/>
                <w:sz w:val="18"/>
                <w:szCs w:val="18"/>
              </w:rPr>
              <w:t>Wymieniono pokrycie i ocieplono  styropapą dach  świetlicy wiejskiej w Lutówku.</w:t>
            </w:r>
          </w:p>
          <w:p w:rsidR="009647D2" w:rsidRDefault="009647D2" w:rsidP="001B6B9B">
            <w:pPr>
              <w:pStyle w:val="ListParagraph"/>
              <w:spacing w:after="0"/>
              <w:ind w:left="360"/>
              <w:jc w:val="center"/>
              <w:rPr>
                <w:rFonts w:ascii="Arial" w:hAnsi="Arial" w:cs="Arial"/>
                <w:sz w:val="18"/>
                <w:szCs w:val="18"/>
              </w:rPr>
            </w:pPr>
          </w:p>
          <w:p w:rsidR="009647D2" w:rsidRDefault="009647D2" w:rsidP="001B6B9B">
            <w:pPr>
              <w:spacing w:after="0" w:line="240" w:lineRule="auto"/>
              <w:jc w:val="center"/>
              <w:rPr>
                <w:rFonts w:ascii="Arial" w:hAnsi="Arial" w:cs="Arial"/>
                <w:color w:val="000000"/>
                <w:sz w:val="18"/>
                <w:szCs w:val="18"/>
                <w:lang w:eastAsia="pl-PL"/>
              </w:rPr>
            </w:pP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2012</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82 042,48</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 xml:space="preserve">53 359,00  środki pochodzące </w:t>
            </w:r>
            <w:r>
              <w:rPr>
                <w:rFonts w:ascii="Arial" w:hAnsi="Arial" w:cs="Arial"/>
                <w:sz w:val="18"/>
                <w:szCs w:val="18"/>
              </w:rPr>
              <w:br/>
              <w:t>z PROW</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14</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„Stare Miasto jako sprzyjające integracji społecznej – Centrum turystyczne Sępólna Krajeńskiego – kompleksowa rewitalizacja przestrzeni śródmiejskiej”</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Przebudowa budynku byłej szkoły zawodowej na centrum aktywności społecznej, przejście  łączące Pl. Wolności z molo oraz  samoobsługowy infokiosk na Pl. Wolności</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2011-2012</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2 954 630,03</w:t>
            </w:r>
          </w:p>
        </w:tc>
        <w:tc>
          <w:tcPr>
            <w:tcW w:w="991"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RPO W K - P</w:t>
            </w:r>
          </w:p>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2 075 920,19</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15</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„Rozwój usług turystycznych i uzdrowiskowych Rozwój sportu turystyki i rekreacji na terenie Pojezierza Krajeńskiego”</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Budowa molo z kawiarnia i amfiteatrem na J. Sępoleńskim</w:t>
            </w:r>
          </w:p>
          <w:p w:rsidR="009647D2" w:rsidRDefault="009647D2" w:rsidP="001B6B9B">
            <w:pPr>
              <w:spacing w:after="0" w:line="240" w:lineRule="auto"/>
              <w:jc w:val="center"/>
              <w:rPr>
                <w:rFonts w:ascii="Arial" w:hAnsi="Arial" w:cs="Arial"/>
                <w:color w:val="000000"/>
                <w:sz w:val="18"/>
                <w:szCs w:val="18"/>
                <w:lang w:eastAsia="pl-PL"/>
              </w:rPr>
            </w:pPr>
          </w:p>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Budowa ścieżki rowerowej łączącej Gminę Sępólno Krajeńskie z Gminą Więcbork</w:t>
            </w:r>
          </w:p>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Budowa hali widowiskowo-sportowej w Sępólnie Kraj</w:t>
            </w:r>
          </w:p>
          <w:p w:rsidR="009647D2" w:rsidRDefault="009647D2" w:rsidP="001B6B9B">
            <w:pPr>
              <w:spacing w:after="0" w:line="240" w:lineRule="auto"/>
              <w:jc w:val="center"/>
              <w:rPr>
                <w:rFonts w:ascii="Arial" w:hAnsi="Arial" w:cs="Arial"/>
                <w:color w:val="000000"/>
                <w:sz w:val="18"/>
                <w:szCs w:val="18"/>
                <w:lang w:eastAsia="pl-PL"/>
              </w:rPr>
            </w:pPr>
          </w:p>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Zagospodarowanie nabrzeża J.Więcborskiego</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01.09.2009</w:t>
            </w:r>
            <w:r>
              <w:rPr>
                <w:rFonts w:ascii="Arial" w:hAnsi="Arial" w:cs="Arial"/>
                <w:sz w:val="18"/>
                <w:szCs w:val="18"/>
              </w:rPr>
              <w:br/>
              <w:t>-</w:t>
            </w:r>
            <w:r>
              <w:rPr>
                <w:rFonts w:ascii="Arial" w:hAnsi="Arial" w:cs="Arial"/>
                <w:sz w:val="18"/>
                <w:szCs w:val="18"/>
              </w:rPr>
              <w:br/>
              <w:t>30.09.2013</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17 264 640,65</w:t>
            </w:r>
          </w:p>
        </w:tc>
        <w:tc>
          <w:tcPr>
            <w:tcW w:w="991"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RPO W K - P</w:t>
            </w:r>
          </w:p>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10 357 584,38</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16</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br/>
              <w:t>„Budowa i wyposażenie żłobka w ramach kompleksu Centrum Małego Dziecka i Rodziny”</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21.06.2012-01.09.2013</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1 240 000,00</w:t>
            </w:r>
          </w:p>
        </w:tc>
        <w:tc>
          <w:tcPr>
            <w:tcW w:w="991" w:type="pct"/>
            <w:vAlign w:val="center"/>
          </w:tcPr>
          <w:p w:rsidR="009647D2" w:rsidRDefault="009647D2" w:rsidP="001B6B9B">
            <w:pPr>
              <w:spacing w:after="0" w:line="240" w:lineRule="auto"/>
              <w:jc w:val="center"/>
              <w:rPr>
                <w:rFonts w:ascii="Arial" w:hAnsi="Arial" w:cs="Arial"/>
                <w:sz w:val="18"/>
                <w:szCs w:val="18"/>
              </w:rPr>
            </w:pPr>
            <w:r>
              <w:rPr>
                <w:rFonts w:ascii="Arial" w:hAnsi="Arial" w:cs="Arial"/>
                <w:sz w:val="18"/>
                <w:szCs w:val="18"/>
              </w:rPr>
              <w:t>Maluch 2012</w:t>
            </w:r>
          </w:p>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940 000,00</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17</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„Budowa ul. Ignacego Krasickiego w Sępólnie Krajeńskim”</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19.05.2013-25.09.2013</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867 762,37</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Środki własne Gminy</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18</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„Budowa placów zabaw oraz budowa pieca chlebowego w miejscowościach Gminy Sępólno Krajeńskie”</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Budowa 3 placów zabaw w mcs Wiśniewa, Radomsk i Piaseczno oraz budowa pieca chlebowego w świetlicy wiejskiej w Trzcianach</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04.2013</w:t>
            </w:r>
            <w:r>
              <w:rPr>
                <w:rFonts w:ascii="Arial" w:hAnsi="Arial" w:cs="Arial"/>
                <w:color w:val="000000"/>
                <w:sz w:val="18"/>
                <w:szCs w:val="18"/>
                <w:lang w:eastAsia="pl-PL"/>
              </w:rPr>
              <w:br/>
              <w:t xml:space="preserve">- </w:t>
            </w:r>
            <w:r>
              <w:rPr>
                <w:rFonts w:ascii="Arial" w:hAnsi="Arial" w:cs="Arial"/>
                <w:color w:val="000000"/>
                <w:sz w:val="18"/>
                <w:szCs w:val="18"/>
                <w:lang w:eastAsia="pl-PL"/>
              </w:rPr>
              <w:br/>
              <w:t>11.2013</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167 442,79</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102 099,00 PROW</w:t>
            </w:r>
          </w:p>
        </w:tc>
      </w:tr>
      <w:tr w:rsidR="009647D2" w:rsidTr="001B6B9B">
        <w:trPr>
          <w:trHeight w:val="300"/>
        </w:trPr>
        <w:tc>
          <w:tcPr>
            <w:tcW w:w="234"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19</w:t>
            </w:r>
          </w:p>
        </w:tc>
        <w:tc>
          <w:tcPr>
            <w:tcW w:w="1052"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bCs/>
                <w:sz w:val="18"/>
                <w:szCs w:val="18"/>
              </w:rPr>
              <w:t>„Modernizację drogi dojazdowej do gruntów rolnych Wilkowo - Wałdówko - ETAP III”</w:t>
            </w:r>
          </w:p>
        </w:tc>
        <w:tc>
          <w:tcPr>
            <w:tcW w:w="1036"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Budowa 800 mb drogi o nawierzchni bitumicznej</w:t>
            </w:r>
          </w:p>
        </w:tc>
        <w:tc>
          <w:tcPr>
            <w:tcW w:w="789"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color w:val="000000"/>
                <w:sz w:val="18"/>
                <w:szCs w:val="18"/>
                <w:lang w:eastAsia="pl-PL"/>
              </w:rPr>
              <w:t xml:space="preserve">09.2013 </w:t>
            </w:r>
            <w:r>
              <w:rPr>
                <w:rFonts w:ascii="Arial" w:hAnsi="Arial" w:cs="Arial"/>
                <w:color w:val="000000"/>
                <w:sz w:val="18"/>
                <w:szCs w:val="18"/>
                <w:lang w:eastAsia="pl-PL"/>
              </w:rPr>
              <w:br/>
              <w:t xml:space="preserve">– </w:t>
            </w:r>
            <w:r>
              <w:rPr>
                <w:rFonts w:ascii="Arial" w:hAnsi="Arial" w:cs="Arial"/>
                <w:color w:val="000000"/>
                <w:sz w:val="18"/>
                <w:szCs w:val="18"/>
                <w:lang w:eastAsia="pl-PL"/>
              </w:rPr>
              <w:br/>
              <w:t>10.2013</w:t>
            </w:r>
          </w:p>
        </w:tc>
        <w:tc>
          <w:tcPr>
            <w:tcW w:w="898"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bCs/>
                <w:sz w:val="18"/>
                <w:szCs w:val="18"/>
              </w:rPr>
              <w:t>579.887,67 zł</w:t>
            </w:r>
          </w:p>
        </w:tc>
        <w:tc>
          <w:tcPr>
            <w:tcW w:w="991" w:type="pct"/>
            <w:vAlign w:val="center"/>
          </w:tcPr>
          <w:p w:rsidR="009647D2" w:rsidRDefault="009647D2" w:rsidP="001B6B9B">
            <w:pPr>
              <w:spacing w:after="0" w:line="240" w:lineRule="auto"/>
              <w:jc w:val="center"/>
              <w:rPr>
                <w:rFonts w:ascii="Arial" w:hAnsi="Arial" w:cs="Arial"/>
                <w:color w:val="000000"/>
                <w:sz w:val="18"/>
                <w:szCs w:val="18"/>
                <w:lang w:eastAsia="pl-PL"/>
              </w:rPr>
            </w:pPr>
            <w:r>
              <w:rPr>
                <w:rFonts w:ascii="Arial" w:hAnsi="Arial" w:cs="Arial"/>
                <w:sz w:val="18"/>
                <w:szCs w:val="18"/>
              </w:rPr>
              <w:t>Inwestycja współfinansowana jest przy udziale środków budżetu Województwa Kujawsko-Pomorskiego pochodzących z tytułu wyłączenia gruntów z produkcji rolnej w wysokości 147 050,00 zł.</w:t>
            </w:r>
          </w:p>
        </w:tc>
      </w:tr>
    </w:tbl>
    <w:p w:rsidR="009647D2" w:rsidRDefault="009647D2" w:rsidP="003465AE">
      <w:pPr>
        <w:spacing w:before="120" w:line="240" w:lineRule="auto"/>
        <w:jc w:val="right"/>
        <w:rPr>
          <w:rFonts w:ascii="Arial" w:hAnsi="Arial" w:cs="Arial"/>
          <w:sz w:val="18"/>
          <w:szCs w:val="18"/>
        </w:rPr>
      </w:pPr>
      <w:r>
        <w:rPr>
          <w:rFonts w:ascii="Arial" w:hAnsi="Arial" w:cs="Arial"/>
          <w:sz w:val="18"/>
          <w:szCs w:val="18"/>
        </w:rPr>
        <w:t xml:space="preserve">Źródło: Dane Urzędu Miejskiego w Sępólnie Krajeńskim </w:t>
      </w:r>
    </w:p>
    <w:p w:rsidR="009647D2" w:rsidRDefault="009647D2" w:rsidP="003465AE">
      <w:pPr>
        <w:spacing w:after="0" w:line="360" w:lineRule="auto"/>
        <w:jc w:val="both"/>
        <w:rPr>
          <w:rFonts w:ascii="Arial" w:hAnsi="Arial" w:cs="Arial"/>
        </w:rPr>
      </w:pPr>
      <w:r>
        <w:rPr>
          <w:rFonts w:ascii="Arial" w:hAnsi="Arial" w:cs="Arial"/>
        </w:rPr>
        <w:t xml:space="preserve">Należy zaznaczyć, że każda inwestycja pociąga za sobą konkretne wydatki z budżetu </w:t>
      </w:r>
      <w:r>
        <w:rPr>
          <w:rFonts w:ascii="Arial" w:hAnsi="Arial" w:cs="Arial"/>
          <w:lang w:eastAsia="pl-PL"/>
        </w:rPr>
        <w:t>Sępólno Krajeńskie</w:t>
      </w:r>
      <w:r>
        <w:rPr>
          <w:rFonts w:ascii="Arial" w:hAnsi="Arial" w:cs="Arial"/>
        </w:rPr>
        <w:t xml:space="preserve">. Ze względu na ograniczone możliwości finansowe Gminy, nie każda inwestycja była finansowana z środków własnych. Część inwestycji była współfinansowana </w:t>
      </w:r>
      <w:r>
        <w:rPr>
          <w:rFonts w:ascii="Arial" w:hAnsi="Arial" w:cs="Arial"/>
        </w:rPr>
        <w:br/>
        <w:t xml:space="preserve">z funduszy zewnętrznych, które i tak w pewnym stopniu wymagały wniesienia wkładu własnego przez Gminę </w:t>
      </w:r>
      <w:r>
        <w:rPr>
          <w:rFonts w:ascii="Arial" w:hAnsi="Arial" w:cs="Arial"/>
          <w:lang w:eastAsia="pl-PL"/>
        </w:rPr>
        <w:t>Sępólno Krajeńskie</w:t>
      </w:r>
      <w:r>
        <w:rPr>
          <w:rFonts w:ascii="Arial" w:hAnsi="Arial" w:cs="Arial"/>
        </w:rPr>
        <w:t>, a jeszcze niektóre były finansowane z środków pochodzących z zaciągniętego kredytu</w:t>
      </w:r>
      <w:r w:rsidRPr="004538AF">
        <w:rPr>
          <w:rFonts w:ascii="Arial" w:hAnsi="Arial" w:cs="Arial"/>
        </w:rPr>
        <w:t xml:space="preserve">. Prowadzenie tak intensywnej polityki inwestycyjnej </w:t>
      </w:r>
      <w:r w:rsidRPr="004538AF">
        <w:rPr>
          <w:rFonts w:ascii="Arial" w:hAnsi="Arial" w:cs="Arial"/>
        </w:rPr>
        <w:br/>
        <w:t>w Gminie pozwoliło na jej szybki rozwój infrastrukturalny, czego wymiernym efektem są inwestycje przedstawione w tabeli 3</w:t>
      </w:r>
      <w:r>
        <w:rPr>
          <w:rFonts w:ascii="Arial" w:hAnsi="Arial" w:cs="Arial"/>
        </w:rPr>
        <w:t>3</w:t>
      </w:r>
      <w:r w:rsidRPr="004538AF">
        <w:rPr>
          <w:rFonts w:ascii="Arial" w:hAnsi="Arial" w:cs="Arial"/>
        </w:rPr>
        <w:t>.</w:t>
      </w:r>
    </w:p>
    <w:p w:rsidR="009647D2" w:rsidRDefault="009647D2" w:rsidP="003465AE">
      <w:pPr>
        <w:spacing w:before="240" w:line="360" w:lineRule="auto"/>
        <w:jc w:val="both"/>
        <w:rPr>
          <w:rFonts w:ascii="Arial" w:hAnsi="Arial" w:cs="Arial"/>
        </w:rPr>
      </w:pPr>
      <w:r w:rsidRPr="002C1DA3">
        <w:rPr>
          <w:rFonts w:ascii="Arial" w:hAnsi="Arial" w:cs="Arial"/>
        </w:rPr>
        <w:t xml:space="preserve">Wysoki udział wydatków majątkowych związanych z inwestycjami w ogólnej strukturze wydatków Gminy wynika z tego, że Gmina </w:t>
      </w:r>
      <w:r>
        <w:rPr>
          <w:rFonts w:ascii="Arial" w:hAnsi="Arial" w:cs="Arial"/>
        </w:rPr>
        <w:t>Sępólno Krajeńskie</w:t>
      </w:r>
      <w:r w:rsidRPr="002C1DA3">
        <w:rPr>
          <w:rFonts w:ascii="Arial" w:hAnsi="Arial" w:cs="Arial"/>
        </w:rPr>
        <w:t xml:space="preserve"> wykorzystuje okazje </w:t>
      </w:r>
      <w:r>
        <w:rPr>
          <w:rFonts w:ascii="Arial" w:hAnsi="Arial" w:cs="Arial"/>
        </w:rPr>
        <w:br/>
      </w:r>
      <w:r w:rsidRPr="002C1DA3">
        <w:rPr>
          <w:rFonts w:ascii="Arial" w:hAnsi="Arial" w:cs="Arial"/>
        </w:rPr>
        <w:t>w zakresie pozyskiwania środków zewnętrznych, które wspierają realiza</w:t>
      </w:r>
      <w:r>
        <w:rPr>
          <w:rFonts w:ascii="Arial" w:hAnsi="Arial" w:cs="Arial"/>
        </w:rPr>
        <w:t xml:space="preserve">cję inwestycji najważniejszych </w:t>
      </w:r>
      <w:r w:rsidRPr="002C1DA3">
        <w:rPr>
          <w:rFonts w:ascii="Arial" w:hAnsi="Arial" w:cs="Arial"/>
        </w:rPr>
        <w:t xml:space="preserve">z punktu widzenia rozwoju gminy. </w:t>
      </w:r>
    </w:p>
    <w:p w:rsidR="009647D2" w:rsidRDefault="009647D2" w:rsidP="003465AE">
      <w:pPr>
        <w:spacing w:line="360" w:lineRule="auto"/>
        <w:jc w:val="both"/>
        <w:rPr>
          <w:rFonts w:ascii="Arial" w:hAnsi="Arial" w:cs="Arial"/>
        </w:rPr>
      </w:pPr>
      <w:r w:rsidRPr="004538AF">
        <w:rPr>
          <w:rFonts w:ascii="Arial" w:hAnsi="Arial" w:cs="Arial"/>
        </w:rPr>
        <w:t>Polityka inwestycyjna wiąże się też ze wzrostem w badanym okresie długu publicznego Gminy (tabela nr 29). Jednak z uwagi na realizację wielu inwestycji kluczowych z punktu widzenia dalszego rozwoju gminy jak i poprawy jakości życia jej mieszkańców, zaciąganie zobowiązań finansowych na ww. cele wydaje się być zasadne.</w:t>
      </w:r>
    </w:p>
    <w:p w:rsidR="009647D2" w:rsidRPr="00894741" w:rsidRDefault="009647D2" w:rsidP="003465AE">
      <w:pPr>
        <w:spacing w:line="360" w:lineRule="auto"/>
        <w:jc w:val="both"/>
        <w:rPr>
          <w:rFonts w:ascii="Arial" w:hAnsi="Arial" w:cs="Arial"/>
        </w:rPr>
      </w:pPr>
      <w:r>
        <w:rPr>
          <w:rFonts w:ascii="Arial" w:hAnsi="Arial" w:cs="Arial"/>
        </w:rPr>
        <w:t xml:space="preserve">Polityka inwestycyjna Gminy to także aktywna działalność na rzecz pozyskania nowych inwestorów. W tym celu Gmina podejmuje działania związane m .in. z przygotowywaniem terenów umożliwiających prowadzenie działalności gospodarczej. Obecnie (stan na III kwartał 2013 r.) Gmina Sępólno Krajeńskie dysponuje następującymi ofertami </w:t>
      </w:r>
      <w:r w:rsidRPr="00894741">
        <w:rPr>
          <w:rFonts w:ascii="Arial" w:hAnsi="Arial" w:cs="Arial"/>
          <w:lang w:eastAsia="pl-PL"/>
        </w:rPr>
        <w:t>terenów pod rozwój przedsiębiorczości</w:t>
      </w:r>
      <w:r w:rsidRPr="00894741">
        <w:rPr>
          <w:rFonts w:ascii="Arial" w:hAnsi="Arial" w:cs="Arial"/>
        </w:rPr>
        <w:t xml:space="preserve"> dla potencjalnych inwestorów:</w:t>
      </w:r>
    </w:p>
    <w:p w:rsidR="009647D2" w:rsidRPr="00894741" w:rsidRDefault="009647D2" w:rsidP="00C07FDE">
      <w:pPr>
        <w:pStyle w:val="ListParagraph"/>
        <w:numPr>
          <w:ilvl w:val="0"/>
          <w:numId w:val="15"/>
        </w:numPr>
        <w:spacing w:after="0" w:line="360" w:lineRule="auto"/>
        <w:jc w:val="both"/>
        <w:rPr>
          <w:rFonts w:ascii="Arial" w:hAnsi="Arial" w:cs="Arial"/>
          <w:lang w:eastAsia="pl-PL"/>
        </w:rPr>
      </w:pPr>
      <w:r w:rsidRPr="00894741">
        <w:rPr>
          <w:rFonts w:ascii="Arial" w:hAnsi="Arial" w:cs="Arial"/>
          <w:lang w:eastAsia="pl-PL"/>
        </w:rPr>
        <w:t>oferta inwestycyjna nr 1 - zlokalizowana w Sępólnie Krajeńskim działka o powierzchni 35 ha jest własnością Gminy, osoby prywatnej i Skarbu Państwa. W miejscowym planie zagospodarowania przestrzennego przeznac</w:t>
      </w:r>
      <w:r>
        <w:rPr>
          <w:rFonts w:ascii="Arial" w:hAnsi="Arial" w:cs="Arial"/>
          <w:lang w:eastAsia="pl-PL"/>
        </w:rPr>
        <w:t>zona jest pod usługi i przemysł,</w:t>
      </w:r>
    </w:p>
    <w:p w:rsidR="009647D2" w:rsidRPr="00894741" w:rsidRDefault="009647D2" w:rsidP="00C07FDE">
      <w:pPr>
        <w:pStyle w:val="ListParagraph"/>
        <w:numPr>
          <w:ilvl w:val="0"/>
          <w:numId w:val="15"/>
        </w:numPr>
        <w:spacing w:after="0" w:line="360" w:lineRule="auto"/>
        <w:jc w:val="both"/>
        <w:rPr>
          <w:rFonts w:ascii="Arial" w:hAnsi="Arial" w:cs="Arial"/>
          <w:lang w:eastAsia="pl-PL"/>
        </w:rPr>
      </w:pPr>
      <w:r w:rsidRPr="00894741">
        <w:rPr>
          <w:rFonts w:ascii="Arial" w:hAnsi="Arial" w:cs="Arial"/>
          <w:lang w:eastAsia="pl-PL"/>
        </w:rPr>
        <w:t xml:space="preserve">oferta inwestycyjna nr 2 - zlokalizowana w Sępólnie Krajeńskim - Sikorz działka o powierzchni 35 ha jest  własnością Gminy i osoby prywatnej. W miejscowym planie zagospodarowania przestrzennego przeznaczona jest </w:t>
      </w:r>
      <w:r>
        <w:rPr>
          <w:rFonts w:ascii="Arial" w:hAnsi="Arial" w:cs="Arial"/>
          <w:lang w:eastAsia="pl-PL"/>
        </w:rPr>
        <w:t>pod centra handlowe i usługi,</w:t>
      </w:r>
    </w:p>
    <w:p w:rsidR="009647D2" w:rsidRPr="00894741" w:rsidRDefault="009647D2" w:rsidP="00C07FDE">
      <w:pPr>
        <w:pStyle w:val="ListParagraph"/>
        <w:numPr>
          <w:ilvl w:val="0"/>
          <w:numId w:val="15"/>
        </w:numPr>
        <w:spacing w:after="0" w:line="360" w:lineRule="auto"/>
        <w:jc w:val="both"/>
        <w:rPr>
          <w:rFonts w:ascii="Arial" w:hAnsi="Arial" w:cs="Arial"/>
          <w:lang w:eastAsia="pl-PL"/>
        </w:rPr>
      </w:pPr>
      <w:r w:rsidRPr="00894741">
        <w:rPr>
          <w:rFonts w:ascii="Arial" w:hAnsi="Arial" w:cs="Arial"/>
          <w:lang w:eastAsia="pl-PL"/>
        </w:rPr>
        <w:t xml:space="preserve">oferta inwestycyjna nr 3 - zlokalizowana w Sępólnie Krajeńskim działka o powierzchni 0,69 ha jest własnością Gminy. W miejscowym planie zagospodarowania przestrzennego przeznaczona jest pod budowę magazynów i składów, usługi </w:t>
      </w:r>
      <w:r>
        <w:rPr>
          <w:rFonts w:ascii="Arial" w:hAnsi="Arial" w:cs="Arial"/>
          <w:lang w:eastAsia="pl-PL"/>
        </w:rPr>
        <w:t>oraz przemysł,</w:t>
      </w:r>
    </w:p>
    <w:p w:rsidR="009647D2" w:rsidRPr="00894741" w:rsidRDefault="009647D2" w:rsidP="00C07FDE">
      <w:pPr>
        <w:pStyle w:val="ListParagraph"/>
        <w:numPr>
          <w:ilvl w:val="0"/>
          <w:numId w:val="15"/>
        </w:numPr>
        <w:spacing w:after="0" w:line="360" w:lineRule="auto"/>
        <w:jc w:val="both"/>
        <w:rPr>
          <w:rFonts w:ascii="Arial" w:hAnsi="Arial" w:cs="Arial"/>
          <w:lang w:eastAsia="pl-PL"/>
        </w:rPr>
      </w:pPr>
      <w:r w:rsidRPr="00894741">
        <w:rPr>
          <w:rFonts w:ascii="Arial" w:hAnsi="Arial" w:cs="Arial"/>
          <w:lang w:eastAsia="pl-PL"/>
        </w:rPr>
        <w:t>oferta inwestycyjna nr 4 - zlokalizowana w Niechorzu działka o powierzchni 7,25 ha jest własnością prywatną. W miejscowym planie zagospodarowania przestrzennego przeznaczona jest pod usługi.</w:t>
      </w:r>
    </w:p>
    <w:p w:rsidR="009647D2" w:rsidRDefault="009647D2" w:rsidP="00894741">
      <w:pPr>
        <w:autoSpaceDE w:val="0"/>
        <w:autoSpaceDN w:val="0"/>
        <w:adjustRightInd w:val="0"/>
        <w:spacing w:after="0" w:line="360" w:lineRule="auto"/>
        <w:jc w:val="both"/>
        <w:rPr>
          <w:rFonts w:ascii="Arial" w:hAnsi="Arial" w:cs="Arial"/>
          <w:lang w:eastAsia="pl-PL"/>
        </w:rPr>
      </w:pPr>
      <w:r w:rsidRPr="00894741">
        <w:rPr>
          <w:rFonts w:ascii="Arial" w:hAnsi="Arial" w:cs="Arial"/>
          <w:lang w:eastAsia="pl-PL"/>
        </w:rPr>
        <w:t>Żadna z działek nie ma zainstalowanych mediów, jednak istnieje możliwość ich podłączenia.</w:t>
      </w:r>
      <w:r>
        <w:rPr>
          <w:rFonts w:ascii="Arial" w:hAnsi="Arial" w:cs="Arial"/>
          <w:lang w:eastAsia="pl-PL"/>
        </w:rPr>
        <w:t xml:space="preserve"> Gmina w celu zapewnienia dogodnych warunków na prowadzenie działalności gospodarczej w przyszłości będzie podejmowała działania na rzecz uzbrajania terenów inwestycyjnych.</w:t>
      </w:r>
    </w:p>
    <w:p w:rsidR="009647D2" w:rsidRDefault="009647D2" w:rsidP="00C07FDE">
      <w:pPr>
        <w:pStyle w:val="Heading2"/>
        <w:numPr>
          <w:ilvl w:val="1"/>
          <w:numId w:val="99"/>
        </w:numPr>
        <w:spacing w:before="240" w:line="360" w:lineRule="auto"/>
      </w:pPr>
      <w:bookmarkStart w:id="234" w:name="_Toc374606096"/>
      <w:r>
        <w:t>Prognoza dochodów</w:t>
      </w:r>
      <w:bookmarkEnd w:id="230"/>
      <w:r>
        <w:t xml:space="preserve"> i wydatków</w:t>
      </w:r>
      <w:bookmarkEnd w:id="231"/>
      <w:bookmarkEnd w:id="234"/>
    </w:p>
    <w:p w:rsidR="009647D2" w:rsidRDefault="009647D2" w:rsidP="00C07FDE">
      <w:pPr>
        <w:pStyle w:val="Heading3"/>
        <w:numPr>
          <w:ilvl w:val="2"/>
          <w:numId w:val="99"/>
        </w:numPr>
        <w:spacing w:before="0" w:line="360" w:lineRule="auto"/>
      </w:pPr>
      <w:bookmarkStart w:id="235" w:name="_Toc366234655"/>
      <w:bookmarkStart w:id="236" w:name="_Toc374606097"/>
      <w:r>
        <w:t>Prognoza dochodów</w:t>
      </w:r>
      <w:bookmarkEnd w:id="235"/>
      <w:bookmarkEnd w:id="236"/>
    </w:p>
    <w:p w:rsidR="009647D2" w:rsidRDefault="009647D2" w:rsidP="003465AE">
      <w:pPr>
        <w:rPr>
          <w:rFonts w:ascii="Arial" w:hAnsi="Arial" w:cs="Arial"/>
          <w:b/>
          <w:sz w:val="24"/>
          <w:szCs w:val="24"/>
        </w:rPr>
      </w:pPr>
      <w:bookmarkStart w:id="237" w:name="_Toc366234656"/>
      <w:r>
        <w:rPr>
          <w:rFonts w:ascii="Arial" w:hAnsi="Arial" w:cs="Arial"/>
          <w:b/>
          <w:sz w:val="24"/>
          <w:szCs w:val="24"/>
        </w:rPr>
        <w:t>Dochody własne</w:t>
      </w:r>
    </w:p>
    <w:p w:rsidR="009647D2" w:rsidRDefault="009647D2" w:rsidP="00C07FDE">
      <w:pPr>
        <w:numPr>
          <w:ilvl w:val="0"/>
          <w:numId w:val="29"/>
        </w:numPr>
        <w:spacing w:after="0" w:line="360" w:lineRule="auto"/>
        <w:jc w:val="both"/>
        <w:rPr>
          <w:rFonts w:ascii="Arial" w:hAnsi="Arial" w:cs="Arial"/>
        </w:rPr>
      </w:pPr>
      <w:r>
        <w:rPr>
          <w:rFonts w:ascii="Arial" w:hAnsi="Arial" w:cs="Arial"/>
          <w:u w:val="single"/>
        </w:rPr>
        <w:t>Podatek od nieruchomości</w:t>
      </w:r>
      <w:r>
        <w:rPr>
          <w:rFonts w:ascii="Arial" w:hAnsi="Arial" w:cs="Arial"/>
        </w:rPr>
        <w:t xml:space="preserve"> – jest jednym z największych źródeł dochodów Gminy, </w:t>
      </w:r>
      <w:r>
        <w:rPr>
          <w:rFonts w:ascii="Arial" w:hAnsi="Arial" w:cs="Arial"/>
        </w:rPr>
        <w:br/>
        <w:t>a jego podatnikami są zarówno osoby fizyczne, jak i prawne oraz jednostki organizacyjne. Przedmiotem opodatkowania są:</w:t>
      </w:r>
    </w:p>
    <w:p w:rsidR="009647D2" w:rsidRDefault="009647D2" w:rsidP="00C07FDE">
      <w:pPr>
        <w:numPr>
          <w:ilvl w:val="0"/>
          <w:numId w:val="30"/>
        </w:numPr>
        <w:spacing w:after="0" w:line="360" w:lineRule="auto"/>
        <w:jc w:val="both"/>
        <w:rPr>
          <w:rFonts w:ascii="Arial" w:hAnsi="Arial" w:cs="Arial"/>
        </w:rPr>
      </w:pPr>
      <w:r>
        <w:rPr>
          <w:rFonts w:ascii="Arial" w:hAnsi="Arial" w:cs="Arial"/>
        </w:rPr>
        <w:t>grunty,</w:t>
      </w:r>
    </w:p>
    <w:p w:rsidR="009647D2" w:rsidRDefault="009647D2" w:rsidP="00C07FDE">
      <w:pPr>
        <w:numPr>
          <w:ilvl w:val="0"/>
          <w:numId w:val="30"/>
        </w:numPr>
        <w:spacing w:after="0" w:line="360" w:lineRule="auto"/>
        <w:jc w:val="both"/>
        <w:rPr>
          <w:rFonts w:ascii="Arial" w:hAnsi="Arial" w:cs="Arial"/>
        </w:rPr>
      </w:pPr>
      <w:r>
        <w:rPr>
          <w:rFonts w:ascii="Arial" w:hAnsi="Arial" w:cs="Arial"/>
        </w:rPr>
        <w:t>budynki lub ich części,</w:t>
      </w:r>
    </w:p>
    <w:p w:rsidR="009647D2" w:rsidRDefault="009647D2" w:rsidP="00C07FDE">
      <w:pPr>
        <w:numPr>
          <w:ilvl w:val="0"/>
          <w:numId w:val="30"/>
        </w:numPr>
        <w:spacing w:after="0" w:line="360" w:lineRule="auto"/>
        <w:jc w:val="both"/>
        <w:rPr>
          <w:rFonts w:ascii="Arial" w:hAnsi="Arial" w:cs="Arial"/>
        </w:rPr>
      </w:pPr>
      <w:r>
        <w:rPr>
          <w:rFonts w:ascii="Arial" w:hAnsi="Arial" w:cs="Arial"/>
        </w:rPr>
        <w:t>budowle lub ich części związane z prowadzeniem działalności gospodarczej.</w:t>
      </w:r>
    </w:p>
    <w:p w:rsidR="009647D2" w:rsidRDefault="009647D2" w:rsidP="003465AE">
      <w:pPr>
        <w:spacing w:before="240" w:line="360" w:lineRule="auto"/>
        <w:jc w:val="both"/>
        <w:rPr>
          <w:rFonts w:ascii="Arial" w:hAnsi="Arial" w:cs="Arial"/>
        </w:rPr>
      </w:pPr>
      <w:r>
        <w:rPr>
          <w:rFonts w:ascii="Arial" w:hAnsi="Arial" w:cs="Arial"/>
        </w:rPr>
        <w:t>Podstawą opodatkowania jest powierzchnia gruntów wyrażona w metrach kwadratowych lub hektarach, powierzchnia użytkowa budynku lub jego część wyrażona w m</w:t>
      </w:r>
      <w:r>
        <w:rPr>
          <w:rFonts w:ascii="Arial" w:hAnsi="Arial" w:cs="Arial"/>
          <w:vertAlign w:val="superscript"/>
        </w:rPr>
        <w:t>2</w:t>
      </w:r>
      <w:r>
        <w:rPr>
          <w:rFonts w:ascii="Arial" w:hAnsi="Arial" w:cs="Arial"/>
        </w:rPr>
        <w:t>.</w:t>
      </w:r>
    </w:p>
    <w:p w:rsidR="009647D2" w:rsidRDefault="009647D2" w:rsidP="003465AE">
      <w:pPr>
        <w:spacing w:line="360" w:lineRule="auto"/>
        <w:jc w:val="both"/>
        <w:rPr>
          <w:rFonts w:ascii="Arial" w:hAnsi="Arial" w:cs="Arial"/>
        </w:rPr>
      </w:pPr>
      <w:r>
        <w:rPr>
          <w:rFonts w:ascii="Arial" w:hAnsi="Arial" w:cs="Arial"/>
        </w:rPr>
        <w:t xml:space="preserve">Poniższa prognoza uwzględnia wysokość poszczególnych podatków od nieruchomości </w:t>
      </w:r>
      <w:r>
        <w:rPr>
          <w:rFonts w:ascii="Arial" w:hAnsi="Arial" w:cs="Arial"/>
        </w:rPr>
        <w:br/>
        <w:t xml:space="preserve">w latach 2014 – 2020. </w:t>
      </w:r>
    </w:p>
    <w:p w:rsidR="009647D2" w:rsidRDefault="009647D2" w:rsidP="003465AE">
      <w:pPr>
        <w:pStyle w:val="Caption"/>
        <w:spacing w:before="240" w:after="120"/>
        <w:jc w:val="center"/>
        <w:rPr>
          <w:rFonts w:ascii="Arial" w:hAnsi="Arial" w:cs="Arial"/>
          <w:color w:val="auto"/>
          <w:sz w:val="20"/>
          <w:szCs w:val="20"/>
        </w:rPr>
      </w:pPr>
      <w:bookmarkStart w:id="238" w:name="_Toc374606171"/>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34</w:t>
      </w:r>
      <w:r>
        <w:rPr>
          <w:rFonts w:ascii="Arial" w:hAnsi="Arial" w:cs="Arial"/>
          <w:color w:val="auto"/>
          <w:sz w:val="20"/>
          <w:szCs w:val="20"/>
        </w:rPr>
        <w:fldChar w:fldCharType="end"/>
      </w:r>
      <w:r>
        <w:rPr>
          <w:rFonts w:ascii="Arial" w:hAnsi="Arial" w:cs="Arial"/>
          <w:color w:val="auto"/>
          <w:sz w:val="20"/>
          <w:szCs w:val="20"/>
        </w:rPr>
        <w:t>. Prognoza stawki podatku od nieruchomości do 2020 r.</w:t>
      </w:r>
      <w:bookmarkEnd w:id="238"/>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802"/>
        <w:gridCol w:w="541"/>
        <w:gridCol w:w="541"/>
        <w:gridCol w:w="541"/>
        <w:gridCol w:w="541"/>
        <w:gridCol w:w="541"/>
        <w:gridCol w:w="541"/>
        <w:gridCol w:w="541"/>
        <w:gridCol w:w="541"/>
        <w:gridCol w:w="541"/>
        <w:gridCol w:w="541"/>
      </w:tblGrid>
      <w:tr w:rsidR="009647D2" w:rsidTr="001B6B9B">
        <w:trPr>
          <w:trHeight w:val="285"/>
        </w:trPr>
        <w:tc>
          <w:tcPr>
            <w:tcW w:w="2576" w:type="pct"/>
            <w:vMerge w:val="restart"/>
            <w:shd w:val="clear" w:color="auto" w:fill="D8D8D8"/>
            <w:noWrap/>
            <w:vAlign w:val="center"/>
          </w:tcPr>
          <w:p w:rsidR="009647D2" w:rsidRDefault="009647D2" w:rsidP="00134330">
            <w:pPr>
              <w:spacing w:beforeLines="60" w:afterLines="60" w:line="240" w:lineRule="auto"/>
              <w:jc w:val="center"/>
              <w:rPr>
                <w:rFonts w:cs="Calibri"/>
                <w:b/>
                <w:bCs/>
                <w:color w:val="000000"/>
                <w:sz w:val="20"/>
                <w:szCs w:val="20"/>
                <w:lang w:eastAsia="pl-PL"/>
              </w:rPr>
            </w:pPr>
            <w:r>
              <w:rPr>
                <w:rFonts w:cs="Calibri"/>
                <w:b/>
                <w:bCs/>
                <w:color w:val="000000"/>
                <w:sz w:val="20"/>
                <w:szCs w:val="20"/>
                <w:lang w:eastAsia="pl-PL"/>
              </w:rPr>
              <w:t>Podatek od nieruchomości</w:t>
            </w:r>
          </w:p>
        </w:tc>
        <w:tc>
          <w:tcPr>
            <w:tcW w:w="242" w:type="pct"/>
            <w:vMerge w:val="restar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2011</w:t>
            </w:r>
          </w:p>
        </w:tc>
        <w:tc>
          <w:tcPr>
            <w:tcW w:w="242" w:type="pct"/>
            <w:vMerge w:val="restar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2012</w:t>
            </w:r>
          </w:p>
        </w:tc>
        <w:tc>
          <w:tcPr>
            <w:tcW w:w="242" w:type="pct"/>
            <w:vMerge w:val="restar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2013</w:t>
            </w:r>
          </w:p>
        </w:tc>
        <w:tc>
          <w:tcPr>
            <w:tcW w:w="1697" w:type="pct"/>
            <w:gridSpan w:val="7"/>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prognoza stawki</w:t>
            </w:r>
          </w:p>
        </w:tc>
      </w:tr>
      <w:tr w:rsidR="009647D2" w:rsidTr="001B6B9B">
        <w:trPr>
          <w:trHeight w:val="330"/>
        </w:trPr>
        <w:tc>
          <w:tcPr>
            <w:tcW w:w="0" w:type="auto"/>
            <w:vMerge/>
            <w:vAlign w:val="center"/>
          </w:tcPr>
          <w:p w:rsidR="009647D2" w:rsidRDefault="009647D2" w:rsidP="001B6B9B">
            <w:pPr>
              <w:spacing w:after="0" w:line="240" w:lineRule="auto"/>
              <w:rPr>
                <w:rFonts w:cs="Calibri"/>
                <w:b/>
                <w:bCs/>
                <w:color w:val="000000"/>
                <w:sz w:val="20"/>
                <w:szCs w:val="20"/>
                <w:lang w:eastAsia="pl-PL"/>
              </w:rPr>
            </w:pPr>
          </w:p>
        </w:tc>
        <w:tc>
          <w:tcPr>
            <w:tcW w:w="0" w:type="auto"/>
            <w:vMerge/>
            <w:vAlign w:val="center"/>
          </w:tcPr>
          <w:p w:rsidR="009647D2" w:rsidRDefault="009647D2" w:rsidP="001B6B9B">
            <w:pPr>
              <w:spacing w:after="0" w:line="240" w:lineRule="auto"/>
              <w:rPr>
                <w:rFonts w:ascii="Arial" w:hAnsi="Arial" w:cs="Arial"/>
                <w:b/>
                <w:bCs/>
                <w:color w:val="000000"/>
                <w:sz w:val="16"/>
                <w:szCs w:val="16"/>
                <w:lang w:eastAsia="pl-PL"/>
              </w:rPr>
            </w:pPr>
          </w:p>
        </w:tc>
        <w:tc>
          <w:tcPr>
            <w:tcW w:w="0" w:type="auto"/>
            <w:vMerge/>
            <w:vAlign w:val="center"/>
          </w:tcPr>
          <w:p w:rsidR="009647D2" w:rsidRDefault="009647D2" w:rsidP="001B6B9B">
            <w:pPr>
              <w:spacing w:after="0" w:line="240" w:lineRule="auto"/>
              <w:rPr>
                <w:rFonts w:ascii="Arial" w:hAnsi="Arial" w:cs="Arial"/>
                <w:b/>
                <w:bCs/>
                <w:color w:val="000000"/>
                <w:sz w:val="16"/>
                <w:szCs w:val="16"/>
                <w:lang w:eastAsia="pl-PL"/>
              </w:rPr>
            </w:pPr>
          </w:p>
        </w:tc>
        <w:tc>
          <w:tcPr>
            <w:tcW w:w="0" w:type="auto"/>
            <w:vMerge/>
            <w:vAlign w:val="center"/>
          </w:tcPr>
          <w:p w:rsidR="009647D2" w:rsidRDefault="009647D2" w:rsidP="001B6B9B">
            <w:pPr>
              <w:spacing w:after="0" w:line="240" w:lineRule="auto"/>
              <w:rPr>
                <w:rFonts w:ascii="Arial" w:hAnsi="Arial" w:cs="Arial"/>
                <w:b/>
                <w:bCs/>
                <w:color w:val="000000"/>
                <w:sz w:val="16"/>
                <w:szCs w:val="16"/>
                <w:lang w:eastAsia="pl-PL"/>
              </w:rPr>
            </w:pP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2014</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2015</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2016</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2017</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2018</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2019</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2020</w:t>
            </w:r>
          </w:p>
        </w:tc>
      </w:tr>
      <w:tr w:rsidR="009647D2" w:rsidTr="001B6B9B">
        <w:trPr>
          <w:trHeight w:val="555"/>
        </w:trPr>
        <w:tc>
          <w:tcPr>
            <w:tcW w:w="2576" w:type="pct"/>
            <w:noWrap/>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budynków mieszkalnych (za 1 m</w:t>
            </w:r>
            <w:r>
              <w:rPr>
                <w:rFonts w:ascii="Arial" w:hAnsi="Arial" w:cs="Arial"/>
                <w:color w:val="000000"/>
                <w:sz w:val="16"/>
                <w:szCs w:val="16"/>
                <w:vertAlign w:val="superscript"/>
                <w:lang w:eastAsia="pl-PL"/>
              </w:rPr>
              <w:t>2</w:t>
            </w:r>
            <w:r>
              <w:rPr>
                <w:rFonts w:ascii="Arial" w:hAnsi="Arial" w:cs="Arial"/>
                <w:color w:val="000000"/>
                <w:sz w:val="16"/>
                <w:szCs w:val="16"/>
                <w:lang w:eastAsia="pl-PL"/>
              </w:rPr>
              <w:t>)</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0,62</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0,65</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0,68</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0,71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0,74</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0,77</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0,80</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0,86</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0,89</w:t>
            </w:r>
          </w:p>
        </w:tc>
      </w:tr>
      <w:tr w:rsidR="009647D2" w:rsidTr="001B6B9B">
        <w:trPr>
          <w:trHeight w:val="690"/>
        </w:trPr>
        <w:tc>
          <w:tcPr>
            <w:tcW w:w="2576" w:type="pct"/>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budynków związanych z prowadzeniem działalności gospodarczej oraz od budynków mieszkalnych lub ich części zajętych na prowadzenie działalności gospod. (od 1 m</w:t>
            </w:r>
            <w:r>
              <w:rPr>
                <w:rFonts w:ascii="Arial" w:hAnsi="Arial" w:cs="Arial"/>
                <w:color w:val="000000"/>
                <w:sz w:val="16"/>
                <w:szCs w:val="16"/>
                <w:vertAlign w:val="superscript"/>
                <w:lang w:eastAsia="pl-PL"/>
              </w:rPr>
              <w:t>2</w:t>
            </w:r>
            <w:r>
              <w:rPr>
                <w:rFonts w:ascii="Arial" w:hAnsi="Arial" w:cs="Arial"/>
                <w:color w:val="000000"/>
                <w:sz w:val="16"/>
                <w:szCs w:val="16"/>
                <w:lang w:eastAsia="pl-PL"/>
              </w:rPr>
              <w:t>)</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16,84</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17,55</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18,25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18,95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19,65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20,35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21,05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21,75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22,45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23,15</w:t>
            </w:r>
          </w:p>
        </w:tc>
      </w:tr>
      <w:tr w:rsidR="009647D2" w:rsidTr="001B6B9B">
        <w:trPr>
          <w:trHeight w:val="555"/>
        </w:trPr>
        <w:tc>
          <w:tcPr>
            <w:tcW w:w="2576" w:type="pct"/>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budynków zajętych na prowadzenie działalności gospodarczej w zakresie obrotu kwalifikowanym materiałem siewnym (od 1 m</w:t>
            </w:r>
            <w:r>
              <w:rPr>
                <w:rFonts w:ascii="Arial" w:hAnsi="Arial" w:cs="Arial"/>
                <w:color w:val="000000"/>
                <w:sz w:val="16"/>
                <w:szCs w:val="16"/>
                <w:vertAlign w:val="superscript"/>
                <w:lang w:eastAsia="pl-PL"/>
              </w:rPr>
              <w:t>2</w:t>
            </w:r>
            <w:r>
              <w:rPr>
                <w:rFonts w:ascii="Arial" w:hAnsi="Arial" w:cs="Arial"/>
                <w:color w:val="000000"/>
                <w:sz w:val="16"/>
                <w:szCs w:val="16"/>
                <w:lang w:eastAsia="pl-PL"/>
              </w:rPr>
              <w:t>)</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8,94</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9,32</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9,69</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10,06</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10,43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10,80</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11,17</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11,54</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11,91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12,28</w:t>
            </w:r>
          </w:p>
        </w:tc>
      </w:tr>
      <w:tr w:rsidR="009647D2" w:rsidTr="001B6B9B">
        <w:trPr>
          <w:trHeight w:val="555"/>
        </w:trPr>
        <w:tc>
          <w:tcPr>
            <w:tcW w:w="2576" w:type="pct"/>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budynków zajętych na prowadzenie dział. gospod. w zakresie udzielania świadczeń zdrowotnych</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4,27</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4,45</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4,63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4,81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4,99</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5,17</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5,35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5,53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5,71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5,89</w:t>
            </w:r>
          </w:p>
        </w:tc>
      </w:tr>
      <w:tr w:rsidR="009647D2" w:rsidTr="001B6B9B">
        <w:trPr>
          <w:trHeight w:val="555"/>
        </w:trPr>
        <w:tc>
          <w:tcPr>
            <w:tcW w:w="2576" w:type="pct"/>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budynków pozostałych, w tym zajętych na prowadzenie odpłatnej statutowej działalności  pożytku publicznego przez organizacja pożytku publicznego (od 1 m</w:t>
            </w:r>
            <w:r>
              <w:rPr>
                <w:rFonts w:ascii="Arial" w:hAnsi="Arial" w:cs="Arial"/>
                <w:color w:val="000000"/>
                <w:sz w:val="16"/>
                <w:szCs w:val="16"/>
                <w:vertAlign w:val="superscript"/>
                <w:lang w:eastAsia="pl-PL"/>
              </w:rPr>
              <w:t>2</w:t>
            </w:r>
            <w:r>
              <w:rPr>
                <w:rFonts w:ascii="Arial" w:hAnsi="Arial" w:cs="Arial"/>
                <w:color w:val="000000"/>
                <w:sz w:val="16"/>
                <w:szCs w:val="16"/>
                <w:lang w:eastAsia="pl-PL"/>
              </w:rPr>
              <w:t>)</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5,50</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5,73</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5,96</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6,19</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6,42</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6,65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6,88</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7,11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7,34</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7,57</w:t>
            </w:r>
          </w:p>
        </w:tc>
      </w:tr>
      <w:tr w:rsidR="009647D2" w:rsidTr="001B6B9B">
        <w:trPr>
          <w:trHeight w:val="555"/>
        </w:trPr>
        <w:tc>
          <w:tcPr>
            <w:tcW w:w="2576" w:type="pct"/>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gruntów pozostałych w tym zajętych na prowadzenie odpłatnej statutowej działalności  pożytku publicznego przez organizacja pożytku publicznego (od 1 m</w:t>
            </w:r>
            <w:r>
              <w:rPr>
                <w:rFonts w:ascii="Arial" w:hAnsi="Arial" w:cs="Arial"/>
                <w:color w:val="000000"/>
                <w:sz w:val="16"/>
                <w:szCs w:val="16"/>
                <w:vertAlign w:val="superscript"/>
                <w:lang w:eastAsia="pl-PL"/>
              </w:rPr>
              <w:t>2</w:t>
            </w:r>
            <w:r>
              <w:rPr>
                <w:rFonts w:ascii="Arial" w:hAnsi="Arial" w:cs="Arial"/>
                <w:color w:val="000000"/>
                <w:sz w:val="16"/>
                <w:szCs w:val="16"/>
                <w:lang w:eastAsia="pl-PL"/>
              </w:rPr>
              <w:t>)</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0,21</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0,22</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0,23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0,24</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0,25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0,26</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0,27</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0,28</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0,29</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0,30</w:t>
            </w:r>
          </w:p>
        </w:tc>
      </w:tr>
      <w:tr w:rsidR="009647D2" w:rsidTr="001B6B9B">
        <w:trPr>
          <w:trHeight w:val="555"/>
        </w:trPr>
        <w:tc>
          <w:tcPr>
            <w:tcW w:w="2576" w:type="pct"/>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gruntów związanych z prowadzeniem działalności gospodarczej bez względu na sposób zakwalifikowania w ewidencji gruntów i budynków (za 1 m2)</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0,62</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0,65</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0,68</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0,71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0,74</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0,77</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0,80</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0,86</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0,89</w:t>
            </w:r>
          </w:p>
        </w:tc>
      </w:tr>
      <w:tr w:rsidR="009647D2" w:rsidTr="001B6B9B">
        <w:trPr>
          <w:trHeight w:val="555"/>
        </w:trPr>
        <w:tc>
          <w:tcPr>
            <w:tcW w:w="2576" w:type="pct"/>
            <w:vAlign w:val="center"/>
          </w:tcPr>
          <w:p w:rsidR="009647D2" w:rsidRDefault="009647D2" w:rsidP="00134330">
            <w:pPr>
              <w:spacing w:beforeLines="60" w:afterLines="60" w:line="240" w:lineRule="auto"/>
              <w:rPr>
                <w:rFonts w:ascii="Arial" w:hAnsi="Arial" w:cs="Arial"/>
                <w:color w:val="000000"/>
                <w:sz w:val="16"/>
                <w:szCs w:val="16"/>
                <w:lang w:eastAsia="pl-PL"/>
              </w:rPr>
            </w:pPr>
            <w:r>
              <w:rPr>
                <w:rFonts w:ascii="Arial" w:hAnsi="Arial" w:cs="Arial"/>
                <w:color w:val="000000"/>
                <w:sz w:val="16"/>
                <w:szCs w:val="16"/>
                <w:lang w:eastAsia="pl-PL"/>
              </w:rPr>
              <w:t>od gruntów pod jeziorami, zajętych na zbiorniki wodne retencyjne lub elektrowni wodnych (za 1 ha)</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4,15</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4,33</w:t>
            </w:r>
          </w:p>
        </w:tc>
        <w:tc>
          <w:tcPr>
            <w:tcW w:w="242" w:type="pct"/>
            <w:shd w:val="clear" w:color="auto" w:fill="C5D9F1"/>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4,51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4,69</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4,87</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5,05</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5,23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5,41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5,59</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5,77</w:t>
            </w:r>
          </w:p>
        </w:tc>
      </w:tr>
    </w:tbl>
    <w:p w:rsidR="009647D2" w:rsidRDefault="009647D2" w:rsidP="003465AE">
      <w:pPr>
        <w:spacing w:before="120" w:after="60" w:line="360" w:lineRule="auto"/>
        <w:jc w:val="right"/>
        <w:rPr>
          <w:rFonts w:ascii="Arial" w:hAnsi="Arial" w:cs="Arial"/>
        </w:rPr>
      </w:pPr>
      <w:r>
        <w:rPr>
          <w:rFonts w:ascii="Arial" w:hAnsi="Arial" w:cs="Arial"/>
          <w:sz w:val="18"/>
        </w:rPr>
        <w:t xml:space="preserve">Źródło: Opracowanie własne </w:t>
      </w:r>
    </w:p>
    <w:p w:rsidR="009647D2" w:rsidRDefault="009647D2" w:rsidP="003465AE">
      <w:pPr>
        <w:spacing w:before="240" w:line="360" w:lineRule="auto"/>
        <w:jc w:val="both"/>
        <w:rPr>
          <w:rFonts w:ascii="Arial" w:hAnsi="Arial" w:cs="Arial"/>
        </w:rPr>
      </w:pPr>
      <w:r>
        <w:rPr>
          <w:rFonts w:ascii="Arial" w:hAnsi="Arial" w:cs="Arial"/>
        </w:rPr>
        <w:t xml:space="preserve">Wskaźnik określa tempo zmian dochodów w stosunku do wydatków budżetowych. W 2012 r. planowany udział dochodów w sumie wydatków kształtował się na wyższym poziomie niż w poprzednich latach działalności gospodarczych będzie wzrastała oraz systematycznie będzie podnoszony podatek, należy spodziewać się, że podatek od nieruchomości nadal będzie jednym </w:t>
      </w:r>
      <w:r>
        <w:rPr>
          <w:rFonts w:ascii="Arial" w:hAnsi="Arial" w:cs="Arial"/>
        </w:rPr>
        <w:br/>
        <w:t>z głównych źródeł dochodów Gminy.</w:t>
      </w:r>
    </w:p>
    <w:p w:rsidR="009647D2" w:rsidRDefault="009647D2" w:rsidP="00C07FDE">
      <w:pPr>
        <w:numPr>
          <w:ilvl w:val="0"/>
          <w:numId w:val="31"/>
        </w:numPr>
        <w:spacing w:after="0" w:line="360" w:lineRule="auto"/>
        <w:rPr>
          <w:rFonts w:ascii="Arial" w:hAnsi="Arial" w:cs="Arial"/>
          <w:u w:val="single"/>
        </w:rPr>
      </w:pPr>
      <w:r>
        <w:rPr>
          <w:rFonts w:ascii="Arial" w:hAnsi="Arial" w:cs="Arial"/>
          <w:u w:val="single"/>
        </w:rPr>
        <w:t>Podatek rolny</w:t>
      </w:r>
      <w:r>
        <w:rPr>
          <w:rFonts w:ascii="Arial" w:hAnsi="Arial" w:cs="Arial"/>
          <w:u w:val="single"/>
        </w:rPr>
        <w:tab/>
      </w:r>
    </w:p>
    <w:p w:rsidR="009647D2" w:rsidRDefault="009647D2" w:rsidP="003465AE">
      <w:pPr>
        <w:spacing w:after="0" w:line="360" w:lineRule="auto"/>
        <w:jc w:val="both"/>
        <w:rPr>
          <w:rFonts w:ascii="Arial" w:hAnsi="Arial"/>
        </w:rPr>
      </w:pPr>
      <w:r>
        <w:rPr>
          <w:rFonts w:ascii="Arial" w:hAnsi="Arial"/>
        </w:rPr>
        <w:t>Podatnikami podatku rolnego są zarówno osoby fizyczne,jak i prawne oraz jednostki organizacyjne i spółki nieposiadające osobowości prawnej, które są:</w:t>
      </w:r>
    </w:p>
    <w:p w:rsidR="009647D2" w:rsidRDefault="009647D2" w:rsidP="00C07FDE">
      <w:pPr>
        <w:numPr>
          <w:ilvl w:val="0"/>
          <w:numId w:val="32"/>
        </w:numPr>
        <w:spacing w:after="0" w:line="360" w:lineRule="auto"/>
        <w:jc w:val="both"/>
        <w:rPr>
          <w:rFonts w:ascii="Arial" w:hAnsi="Arial"/>
        </w:rPr>
      </w:pPr>
      <w:r>
        <w:rPr>
          <w:rFonts w:ascii="Arial" w:hAnsi="Arial"/>
        </w:rPr>
        <w:t>właścicielami gruntów,</w:t>
      </w:r>
    </w:p>
    <w:p w:rsidR="009647D2" w:rsidRDefault="009647D2" w:rsidP="00C07FDE">
      <w:pPr>
        <w:numPr>
          <w:ilvl w:val="0"/>
          <w:numId w:val="32"/>
        </w:numPr>
        <w:spacing w:after="0" w:line="360" w:lineRule="auto"/>
        <w:jc w:val="both"/>
        <w:rPr>
          <w:rFonts w:ascii="Arial" w:hAnsi="Arial"/>
        </w:rPr>
      </w:pPr>
      <w:r>
        <w:rPr>
          <w:rFonts w:ascii="Arial" w:hAnsi="Arial"/>
        </w:rPr>
        <w:t>posiadaczami samoistnymi gruntów,</w:t>
      </w:r>
    </w:p>
    <w:p w:rsidR="009647D2" w:rsidRDefault="009647D2" w:rsidP="00C07FDE">
      <w:pPr>
        <w:numPr>
          <w:ilvl w:val="0"/>
          <w:numId w:val="32"/>
        </w:numPr>
        <w:spacing w:after="0" w:line="360" w:lineRule="auto"/>
        <w:jc w:val="both"/>
        <w:rPr>
          <w:rFonts w:ascii="Arial" w:hAnsi="Arial"/>
        </w:rPr>
      </w:pPr>
      <w:r>
        <w:rPr>
          <w:rFonts w:ascii="Arial" w:hAnsi="Arial"/>
        </w:rPr>
        <w:t>użytkownikami wieczystymi gruntów,</w:t>
      </w:r>
    </w:p>
    <w:p w:rsidR="009647D2" w:rsidRDefault="009647D2" w:rsidP="00C07FDE">
      <w:pPr>
        <w:numPr>
          <w:ilvl w:val="0"/>
          <w:numId w:val="32"/>
        </w:numPr>
        <w:spacing w:after="0" w:line="360" w:lineRule="auto"/>
        <w:jc w:val="both"/>
        <w:rPr>
          <w:rFonts w:ascii="Arial" w:hAnsi="Arial"/>
        </w:rPr>
      </w:pPr>
      <w:r>
        <w:rPr>
          <w:rFonts w:ascii="Arial" w:hAnsi="Arial"/>
        </w:rPr>
        <w:t>posiadaczami gruntów stanowiących własność Skarbu Państwa lub jednostki samorządu terytorialnego.</w:t>
      </w:r>
    </w:p>
    <w:p w:rsidR="009647D2" w:rsidRDefault="009647D2" w:rsidP="003465AE">
      <w:pPr>
        <w:spacing w:before="120" w:line="360" w:lineRule="auto"/>
        <w:jc w:val="both"/>
        <w:rPr>
          <w:rFonts w:ascii="Arial" w:hAnsi="Arial" w:cs="Arial"/>
        </w:rPr>
      </w:pPr>
      <w:r>
        <w:rPr>
          <w:rFonts w:ascii="Arial" w:hAnsi="Arial" w:cs="Arial"/>
        </w:rPr>
        <w:t xml:space="preserve">Podatkiem rolnym są opodatkowane grunty sklasyfikowane w ewidencji gruntów i budynków jako użytki rolne lub jako grunty zadrzewione i zakrzewione na użytkach rolnych. Z tego opodatkowania wyłączone są grunty zajęte na prowadzenie działalności gospodarczej innej niż działalność rolnicza (grunty te są obciążone innymi podatkami – leśnym lub </w:t>
      </w:r>
      <w:r>
        <w:rPr>
          <w:rFonts w:ascii="Arial" w:hAnsi="Arial" w:cs="Arial"/>
        </w:rPr>
        <w:br/>
        <w:t>od nieruchomości).</w:t>
      </w:r>
    </w:p>
    <w:p w:rsidR="009647D2" w:rsidRDefault="009647D2" w:rsidP="003465AE">
      <w:pPr>
        <w:spacing w:after="0" w:line="360" w:lineRule="auto"/>
        <w:jc w:val="both"/>
        <w:rPr>
          <w:rFonts w:ascii="Arial" w:hAnsi="Arial" w:cs="Arial"/>
        </w:rPr>
      </w:pPr>
      <w:r>
        <w:rPr>
          <w:rFonts w:ascii="Arial" w:hAnsi="Arial" w:cs="Arial"/>
        </w:rPr>
        <w:t>Podstawę opodatkowania stanowi:</w:t>
      </w:r>
    </w:p>
    <w:p w:rsidR="009647D2" w:rsidRDefault="009647D2" w:rsidP="00C07FDE">
      <w:pPr>
        <w:numPr>
          <w:ilvl w:val="0"/>
          <w:numId w:val="33"/>
        </w:numPr>
        <w:spacing w:after="0" w:line="360" w:lineRule="auto"/>
        <w:jc w:val="both"/>
        <w:rPr>
          <w:rFonts w:ascii="Arial" w:hAnsi="Arial" w:cs="Arial"/>
          <w:u w:val="single"/>
        </w:rPr>
      </w:pPr>
      <w:r>
        <w:rPr>
          <w:rFonts w:ascii="Arial" w:hAnsi="Arial" w:cs="Arial"/>
        </w:rPr>
        <w:t xml:space="preserve">dla gruntów gospodarstw rolnych – liczba hektarów przeliczeniowych, ustalanych </w:t>
      </w:r>
      <w:r>
        <w:rPr>
          <w:rFonts w:ascii="Arial" w:hAnsi="Arial" w:cs="Arial"/>
        </w:rPr>
        <w:br/>
        <w:t xml:space="preserve">na podstawie powierzchni, rodzajów i klas użytków rolnych wynikających z ewidencji gruntów i budynków oraz zaliczenia do okręgu podatkowego. </w:t>
      </w:r>
    </w:p>
    <w:p w:rsidR="009647D2" w:rsidRDefault="009647D2" w:rsidP="00C07FDE">
      <w:pPr>
        <w:numPr>
          <w:ilvl w:val="0"/>
          <w:numId w:val="33"/>
        </w:numPr>
        <w:spacing w:after="0" w:line="360" w:lineRule="auto"/>
        <w:jc w:val="both"/>
        <w:rPr>
          <w:rFonts w:ascii="Arial" w:hAnsi="Arial" w:cs="Arial"/>
          <w:u w:val="single"/>
        </w:rPr>
      </w:pPr>
      <w:r>
        <w:rPr>
          <w:rFonts w:ascii="Arial" w:hAnsi="Arial" w:cs="Arial"/>
        </w:rPr>
        <w:t xml:space="preserve">dla pozostałych gruntów – liczba hektarów (rzeczywistych) wynikająca z ewidencji gruntów i budynków. </w:t>
      </w:r>
    </w:p>
    <w:p w:rsidR="009647D2" w:rsidRDefault="009647D2" w:rsidP="003465AE">
      <w:pPr>
        <w:spacing w:after="0" w:line="360" w:lineRule="auto"/>
        <w:jc w:val="both"/>
        <w:rPr>
          <w:rFonts w:ascii="Arial" w:hAnsi="Arial" w:cs="Arial"/>
        </w:rPr>
      </w:pPr>
      <w:r>
        <w:rPr>
          <w:rFonts w:ascii="Arial" w:hAnsi="Arial" w:cs="Arial"/>
        </w:rPr>
        <w:t xml:space="preserve">Wpływy z podatku rolnego mogą się jednak znacznie różnić ze względu na możliwość przekształceń niektórych gruntów rolnych na działki budowlane. </w:t>
      </w:r>
    </w:p>
    <w:p w:rsidR="009647D2" w:rsidRDefault="009647D2" w:rsidP="003465AE">
      <w:pPr>
        <w:spacing w:before="240" w:after="0" w:line="360" w:lineRule="auto"/>
        <w:jc w:val="both"/>
        <w:rPr>
          <w:rFonts w:ascii="Arial" w:hAnsi="Arial" w:cs="Arial"/>
          <w:highlight w:val="yellow"/>
        </w:rPr>
      </w:pPr>
      <w:r>
        <w:rPr>
          <w:rFonts w:ascii="Arial" w:hAnsi="Arial" w:cs="Arial"/>
        </w:rPr>
        <w:t xml:space="preserve">Obecnie podatek rolny nie stanowi najważniejszego źródła dochodów własnych Gminy Wskaźnik określa tempo zmian dochodów w stosunku do wydatków budżetowych. W 2012 r. planowany udział dochodów w sumie wydatków kształtował się na wyższym poziomie niż w latach 2010 i 2011 (w 2012 r. podatek ten stanowił 2,2% ogólnych dochodów Gminy). </w:t>
      </w:r>
      <w:r>
        <w:rPr>
          <w:rFonts w:ascii="Arial" w:hAnsi="Arial" w:cs="Arial"/>
        </w:rPr>
        <w:br/>
        <w:t>W związku z tym, że Gmina posiada charakter rolniczy, a właściciele gruntów rolnych nie zgłaszają potrzeby ich przeklasyfikowania np. na grunty budowlane, to zakłada się, że wysokość podatku rolnego w kolejnych latach będzie kształtowała się na podobnym poziomie co w latach ubiegłych.</w:t>
      </w:r>
    </w:p>
    <w:p w:rsidR="009647D2" w:rsidRDefault="009647D2" w:rsidP="00C07FDE">
      <w:pPr>
        <w:numPr>
          <w:ilvl w:val="0"/>
          <w:numId w:val="31"/>
        </w:numPr>
        <w:spacing w:before="240" w:after="0" w:line="360" w:lineRule="auto"/>
        <w:ind w:left="714" w:hanging="357"/>
        <w:jc w:val="both"/>
        <w:rPr>
          <w:rFonts w:ascii="Arial" w:hAnsi="Arial"/>
          <w:u w:val="single"/>
        </w:rPr>
      </w:pPr>
      <w:r>
        <w:rPr>
          <w:rFonts w:ascii="Arial" w:hAnsi="Arial"/>
          <w:u w:val="single"/>
        </w:rPr>
        <w:t>Podatek od środków transportowych</w:t>
      </w:r>
    </w:p>
    <w:p w:rsidR="009647D2" w:rsidRDefault="009647D2" w:rsidP="003465AE">
      <w:pPr>
        <w:spacing w:after="0" w:line="360" w:lineRule="auto"/>
        <w:jc w:val="both"/>
        <w:rPr>
          <w:rFonts w:ascii="Arial" w:hAnsi="Arial"/>
        </w:rPr>
      </w:pPr>
      <w:r>
        <w:rPr>
          <w:rFonts w:ascii="Arial" w:hAnsi="Arial"/>
        </w:rPr>
        <w:t>Podatnikami tego podatku są osoby fizyczne oraz osoby prawne, które są właścicielami środków transportowych. Przedmiotem opodatkowania są cztery kategorie środków transportowych:</w:t>
      </w:r>
    </w:p>
    <w:p w:rsidR="009647D2" w:rsidRDefault="009647D2" w:rsidP="00C07FDE">
      <w:pPr>
        <w:numPr>
          <w:ilvl w:val="0"/>
          <w:numId w:val="34"/>
        </w:numPr>
        <w:spacing w:after="0" w:line="360" w:lineRule="auto"/>
        <w:jc w:val="both"/>
        <w:rPr>
          <w:rFonts w:ascii="Arial" w:hAnsi="Arial"/>
        </w:rPr>
      </w:pPr>
      <w:r>
        <w:rPr>
          <w:rFonts w:ascii="Arial" w:hAnsi="Arial"/>
        </w:rPr>
        <w:t>samochody ciężarowe o dopuszczalnej masie całkowitej od 3,5 tony,</w:t>
      </w:r>
    </w:p>
    <w:p w:rsidR="009647D2" w:rsidRDefault="009647D2" w:rsidP="00C07FDE">
      <w:pPr>
        <w:numPr>
          <w:ilvl w:val="0"/>
          <w:numId w:val="34"/>
        </w:numPr>
        <w:spacing w:after="0" w:line="360" w:lineRule="auto"/>
        <w:jc w:val="both"/>
        <w:rPr>
          <w:rFonts w:ascii="Arial" w:hAnsi="Arial"/>
        </w:rPr>
      </w:pPr>
      <w:r>
        <w:rPr>
          <w:rFonts w:ascii="Arial" w:hAnsi="Arial"/>
        </w:rPr>
        <w:t xml:space="preserve">ciągniki siodłowe i balastowe przystosowane do używania łącznie z naczepą </w:t>
      </w:r>
      <w:r>
        <w:rPr>
          <w:rFonts w:ascii="Arial" w:hAnsi="Arial"/>
        </w:rPr>
        <w:br/>
        <w:t>lub przyczepą  o dopuszczalnej masie całkowitej zespołu pojazdów od 3,5 tony,</w:t>
      </w:r>
    </w:p>
    <w:p w:rsidR="009647D2" w:rsidRDefault="009647D2" w:rsidP="00C07FDE">
      <w:pPr>
        <w:numPr>
          <w:ilvl w:val="0"/>
          <w:numId w:val="34"/>
        </w:numPr>
        <w:spacing w:after="0" w:line="360" w:lineRule="auto"/>
        <w:jc w:val="both"/>
        <w:rPr>
          <w:rFonts w:ascii="Arial" w:hAnsi="Arial"/>
        </w:rPr>
      </w:pPr>
      <w:r>
        <w:rPr>
          <w:rFonts w:ascii="Arial" w:hAnsi="Arial"/>
        </w:rPr>
        <w:t>przyczepy i naczepy, które łącznie z pojazdem silnikowym posiadają dopuszczalną masę całkowitą od 7 ton,</w:t>
      </w:r>
    </w:p>
    <w:p w:rsidR="009647D2" w:rsidRDefault="009647D2" w:rsidP="00C07FDE">
      <w:pPr>
        <w:numPr>
          <w:ilvl w:val="0"/>
          <w:numId w:val="34"/>
        </w:numPr>
        <w:spacing w:after="0" w:line="360" w:lineRule="auto"/>
        <w:jc w:val="both"/>
        <w:rPr>
          <w:rFonts w:ascii="Arial" w:hAnsi="Arial"/>
        </w:rPr>
      </w:pPr>
      <w:r>
        <w:rPr>
          <w:rFonts w:ascii="Arial" w:hAnsi="Arial"/>
        </w:rPr>
        <w:t>autobusy.</w:t>
      </w:r>
    </w:p>
    <w:p w:rsidR="009647D2" w:rsidRDefault="009647D2" w:rsidP="003465AE">
      <w:pPr>
        <w:spacing w:before="120" w:after="0" w:line="360" w:lineRule="auto"/>
        <w:jc w:val="both"/>
        <w:rPr>
          <w:rFonts w:ascii="Arial" w:hAnsi="Arial" w:cs="Arial"/>
        </w:rPr>
      </w:pPr>
      <w:r>
        <w:rPr>
          <w:rFonts w:ascii="Arial" w:hAnsi="Arial" w:cs="Arial"/>
        </w:rPr>
        <w:t xml:space="preserve">W latach 2008 - 2012 wysokość podatku od środków transportowych kształtował się </w:t>
      </w:r>
      <w:r>
        <w:rPr>
          <w:rFonts w:ascii="Arial" w:hAnsi="Arial" w:cs="Arial"/>
        </w:rPr>
        <w:br/>
        <w:t>na poziomie 0,57-0,51% dochodów własnych Gminy. Na wielkość dochodów z tytułu tego podatku ma wpływ przede wszystkim liczba zarejestrowanych pojazdów objętych opodatkowaniem, dlatego prognozuje się, że średnie dochody z tytułu tego podatku będą kształtowały się na poziomie zbliżonym do 2012 r.Oczywiście wartość ta może ulec zwiększeniu w przypadku rozwoju działalności związanej z rolnictwem lub innych rodzajów działalności gospodarczych, w których środki transportu odgrywają kluczową rolę.</w:t>
      </w:r>
    </w:p>
    <w:p w:rsidR="009647D2" w:rsidRDefault="009647D2" w:rsidP="00C07FDE">
      <w:pPr>
        <w:numPr>
          <w:ilvl w:val="0"/>
          <w:numId w:val="35"/>
        </w:numPr>
        <w:spacing w:before="240" w:after="0" w:line="360" w:lineRule="auto"/>
        <w:ind w:left="714" w:hanging="357"/>
        <w:jc w:val="both"/>
        <w:rPr>
          <w:rFonts w:ascii="Arial" w:hAnsi="Arial" w:cs="Arial"/>
          <w:u w:val="single"/>
        </w:rPr>
      </w:pPr>
      <w:r>
        <w:rPr>
          <w:rFonts w:ascii="Arial" w:hAnsi="Arial" w:cs="Arial"/>
          <w:u w:val="single"/>
        </w:rPr>
        <w:t>Podatek leśny</w:t>
      </w:r>
    </w:p>
    <w:p w:rsidR="009647D2" w:rsidRDefault="009647D2" w:rsidP="003465AE">
      <w:pPr>
        <w:spacing w:after="120" w:line="360" w:lineRule="auto"/>
        <w:jc w:val="both"/>
        <w:rPr>
          <w:rFonts w:ascii="Arial" w:hAnsi="Arial" w:cs="Arial"/>
        </w:rPr>
      </w:pPr>
      <w:r>
        <w:rPr>
          <w:rFonts w:ascii="Arial" w:hAnsi="Arial" w:cs="Arial"/>
        </w:rPr>
        <w:t>Wpływy z tytułu tego podatku stanowiły w 2012 r. ok.  0,33% ogólnych dochodów Gminy.</w:t>
      </w:r>
    </w:p>
    <w:p w:rsidR="009647D2" w:rsidRDefault="009647D2" w:rsidP="003465AE">
      <w:pPr>
        <w:spacing w:line="360" w:lineRule="auto"/>
        <w:jc w:val="both"/>
        <w:rPr>
          <w:rFonts w:ascii="Arial" w:hAnsi="Arial" w:cs="Arial"/>
        </w:rPr>
      </w:pPr>
      <w:r>
        <w:rPr>
          <w:rFonts w:ascii="Arial" w:hAnsi="Arial" w:cs="Arial"/>
        </w:rPr>
        <w:t>Uwzględniając systematyczny wzrost cen sprzedaży 1 m</w:t>
      </w:r>
      <w:r>
        <w:rPr>
          <w:rFonts w:ascii="Arial" w:hAnsi="Arial" w:cs="Arial"/>
          <w:vertAlign w:val="superscript"/>
        </w:rPr>
        <w:t>3</w:t>
      </w:r>
      <w:r>
        <w:rPr>
          <w:rFonts w:ascii="Arial" w:hAnsi="Arial" w:cs="Arial"/>
        </w:rPr>
        <w:t xml:space="preserve"> drewna, zakłada się, że ich wartość będzie nieznacznie wzrastała. </w:t>
      </w:r>
    </w:p>
    <w:p w:rsidR="009647D2" w:rsidRDefault="009647D2" w:rsidP="00C07FDE">
      <w:pPr>
        <w:numPr>
          <w:ilvl w:val="0"/>
          <w:numId w:val="35"/>
        </w:numPr>
        <w:spacing w:before="240" w:after="0" w:line="360" w:lineRule="auto"/>
        <w:ind w:left="714" w:hanging="357"/>
        <w:rPr>
          <w:rFonts w:ascii="Arial" w:hAnsi="Arial" w:cs="Arial"/>
          <w:u w:val="single"/>
        </w:rPr>
      </w:pPr>
      <w:r>
        <w:rPr>
          <w:rFonts w:ascii="Arial" w:hAnsi="Arial" w:cs="Arial"/>
          <w:u w:val="single"/>
        </w:rPr>
        <w:t>Podatek od czynności cywilnoprawnych</w:t>
      </w:r>
    </w:p>
    <w:p w:rsidR="009647D2" w:rsidRDefault="009647D2" w:rsidP="003465AE">
      <w:pPr>
        <w:spacing w:line="360" w:lineRule="auto"/>
        <w:jc w:val="both"/>
        <w:rPr>
          <w:rFonts w:ascii="Arial" w:hAnsi="Arial" w:cs="Arial"/>
        </w:rPr>
      </w:pPr>
      <w:r>
        <w:rPr>
          <w:rFonts w:ascii="Arial" w:hAnsi="Arial" w:cs="Arial"/>
        </w:rPr>
        <w:t>Pobór podatku od czynności cywilnoprawnych związany jest z dokonywaniem określonych czynności o charakterze cywilnoprawnym oraz wydawaniem i zawieraniem innych aktów wywołujących skutki analogiczne do czynności cywilnoprawnych. W dużym stopniu wysokość tych podatków uzależniona jest od sytuacji na rynku nieruchomości, co oznacza, że im większa ilość zawartych transakcji kupna – sprzedaży, tym podatek od nieruchomości jest wyższy.</w:t>
      </w:r>
    </w:p>
    <w:p w:rsidR="009647D2" w:rsidRDefault="009647D2" w:rsidP="003465AE">
      <w:pPr>
        <w:spacing w:line="360" w:lineRule="auto"/>
        <w:jc w:val="both"/>
        <w:rPr>
          <w:rFonts w:ascii="Arial" w:hAnsi="Arial" w:cs="Arial"/>
        </w:rPr>
      </w:pPr>
      <w:r>
        <w:rPr>
          <w:rFonts w:ascii="Arial" w:hAnsi="Arial" w:cs="Arial"/>
        </w:rPr>
        <w:t xml:space="preserve">W Gminie Sępólno Krajeńskie podatek ten w latach 2008 - 2012 ulegał wahaniom, dlatego zakłada się, że w kolejnych latach jego wysokość będzie na poziomie zbliżonym do 2012 r. </w:t>
      </w:r>
    </w:p>
    <w:p w:rsidR="009647D2" w:rsidRDefault="009647D2" w:rsidP="00C07FDE">
      <w:pPr>
        <w:numPr>
          <w:ilvl w:val="0"/>
          <w:numId w:val="35"/>
        </w:numPr>
        <w:spacing w:after="0" w:line="360" w:lineRule="auto"/>
        <w:jc w:val="both"/>
        <w:rPr>
          <w:rFonts w:ascii="Arial" w:hAnsi="Arial" w:cs="Arial"/>
        </w:rPr>
      </w:pPr>
      <w:r>
        <w:rPr>
          <w:rFonts w:ascii="Arial" w:hAnsi="Arial" w:cs="Arial"/>
          <w:u w:val="single"/>
        </w:rPr>
        <w:t>Opłata skarbowa</w:t>
      </w:r>
    </w:p>
    <w:p w:rsidR="009647D2" w:rsidRDefault="009647D2" w:rsidP="003465AE">
      <w:pPr>
        <w:spacing w:line="360" w:lineRule="auto"/>
        <w:jc w:val="both"/>
        <w:rPr>
          <w:rFonts w:ascii="Arial" w:hAnsi="Arial" w:cs="Arial"/>
        </w:rPr>
      </w:pPr>
      <w:r>
        <w:rPr>
          <w:rFonts w:ascii="Arial" w:hAnsi="Arial" w:cs="Arial"/>
        </w:rPr>
        <w:t xml:space="preserve">Opłata skarbowa jest uiszczana za czynności świadczone w indywidualnych sprawach </w:t>
      </w:r>
      <w:r>
        <w:rPr>
          <w:rFonts w:ascii="Arial" w:hAnsi="Arial" w:cs="Arial"/>
        </w:rPr>
        <w:br/>
        <w:t xml:space="preserve">z zakresu administracji państwowej, a także samorządowej, podejmowanych na wiosek zainteresowanych podmiotów. </w:t>
      </w:r>
    </w:p>
    <w:p w:rsidR="009647D2" w:rsidRDefault="009647D2" w:rsidP="003465AE">
      <w:pPr>
        <w:spacing w:line="360" w:lineRule="auto"/>
        <w:jc w:val="both"/>
        <w:rPr>
          <w:rFonts w:ascii="Arial" w:hAnsi="Arial" w:cs="Arial"/>
        </w:rPr>
      </w:pPr>
      <w:r>
        <w:rPr>
          <w:rFonts w:ascii="Arial" w:hAnsi="Arial" w:cs="Arial"/>
        </w:rPr>
        <w:t>Dochody z tego tytułu  w kolejnych latach prognozy, przyjęto na obecnym poziomie.</w:t>
      </w:r>
    </w:p>
    <w:p w:rsidR="009647D2" w:rsidRDefault="009647D2" w:rsidP="00C07FDE">
      <w:pPr>
        <w:numPr>
          <w:ilvl w:val="0"/>
          <w:numId w:val="36"/>
        </w:numPr>
        <w:spacing w:before="240" w:after="0" w:line="360" w:lineRule="auto"/>
        <w:ind w:left="714" w:hanging="357"/>
        <w:jc w:val="both"/>
        <w:rPr>
          <w:rFonts w:ascii="Arial" w:hAnsi="Arial" w:cs="Arial"/>
          <w:u w:val="single"/>
        </w:rPr>
      </w:pPr>
      <w:r>
        <w:rPr>
          <w:rFonts w:ascii="Arial" w:hAnsi="Arial" w:cs="Arial"/>
          <w:u w:val="single"/>
        </w:rPr>
        <w:t>Dochody z majątku Gminy</w:t>
      </w:r>
    </w:p>
    <w:p w:rsidR="009647D2" w:rsidRDefault="009647D2" w:rsidP="003465AE">
      <w:pPr>
        <w:spacing w:after="0" w:line="360" w:lineRule="auto"/>
        <w:jc w:val="both"/>
        <w:rPr>
          <w:rFonts w:ascii="Arial" w:hAnsi="Arial" w:cs="Arial"/>
        </w:rPr>
      </w:pPr>
      <w:r>
        <w:rPr>
          <w:rFonts w:ascii="Arial" w:hAnsi="Arial" w:cs="Arial"/>
        </w:rPr>
        <w:t>Dzięki majątkowi Gmina Sępólno Krajeńskie może pozyskiwać środki pieniężne:</w:t>
      </w:r>
    </w:p>
    <w:p w:rsidR="009647D2" w:rsidRDefault="009647D2" w:rsidP="00C07FDE">
      <w:pPr>
        <w:numPr>
          <w:ilvl w:val="0"/>
          <w:numId w:val="37"/>
        </w:numPr>
        <w:spacing w:after="0" w:line="360" w:lineRule="auto"/>
        <w:jc w:val="both"/>
        <w:rPr>
          <w:rFonts w:ascii="Arial" w:hAnsi="Arial" w:cs="Arial"/>
        </w:rPr>
      </w:pPr>
      <w:r>
        <w:rPr>
          <w:rFonts w:ascii="Arial" w:hAnsi="Arial" w:cs="Arial"/>
        </w:rPr>
        <w:t>ze sprzedaży mienia,</w:t>
      </w:r>
    </w:p>
    <w:p w:rsidR="009647D2" w:rsidRDefault="009647D2" w:rsidP="00C07FDE">
      <w:pPr>
        <w:numPr>
          <w:ilvl w:val="0"/>
          <w:numId w:val="37"/>
        </w:numPr>
        <w:spacing w:after="0" w:line="360" w:lineRule="auto"/>
        <w:jc w:val="both"/>
        <w:rPr>
          <w:rFonts w:ascii="Arial" w:hAnsi="Arial" w:cs="Arial"/>
        </w:rPr>
      </w:pPr>
      <w:r>
        <w:rPr>
          <w:rFonts w:ascii="Arial" w:hAnsi="Arial" w:cs="Arial"/>
        </w:rPr>
        <w:t>z najmu i dzierżawy.</w:t>
      </w:r>
    </w:p>
    <w:p w:rsidR="009647D2" w:rsidRDefault="009647D2" w:rsidP="003465AE">
      <w:pPr>
        <w:spacing w:line="360" w:lineRule="auto"/>
        <w:jc w:val="both"/>
        <w:rPr>
          <w:rFonts w:ascii="Arial" w:hAnsi="Arial" w:cs="Arial"/>
        </w:rPr>
      </w:pPr>
      <w:r>
        <w:rPr>
          <w:rFonts w:ascii="Arial" w:hAnsi="Arial" w:cs="Arial"/>
        </w:rPr>
        <w:t>Prognozuje się, że dochody z majątku nadal będą stanowiły ok. 2% ogólnych dochodów Gminy.</w:t>
      </w:r>
    </w:p>
    <w:p w:rsidR="009647D2" w:rsidRDefault="009647D2" w:rsidP="00C07FDE">
      <w:pPr>
        <w:numPr>
          <w:ilvl w:val="0"/>
          <w:numId w:val="36"/>
        </w:numPr>
        <w:spacing w:after="0" w:line="360" w:lineRule="auto"/>
        <w:jc w:val="both"/>
        <w:rPr>
          <w:rFonts w:ascii="Arial" w:hAnsi="Arial" w:cs="Arial"/>
          <w:u w:val="single"/>
        </w:rPr>
      </w:pPr>
      <w:r>
        <w:rPr>
          <w:rFonts w:ascii="Arial" w:hAnsi="Arial" w:cs="Arial"/>
          <w:u w:val="single"/>
        </w:rPr>
        <w:t>Dochody z usług</w:t>
      </w:r>
    </w:p>
    <w:p w:rsidR="009647D2" w:rsidRDefault="009647D2" w:rsidP="003465AE">
      <w:pPr>
        <w:spacing w:line="360" w:lineRule="auto"/>
        <w:jc w:val="both"/>
        <w:rPr>
          <w:rFonts w:ascii="Arial" w:hAnsi="Arial" w:cs="Arial"/>
          <w:highlight w:val="yellow"/>
        </w:rPr>
      </w:pPr>
      <w:r>
        <w:rPr>
          <w:rFonts w:ascii="Arial" w:hAnsi="Arial" w:cs="Arial"/>
        </w:rPr>
        <w:t xml:space="preserve">Dochody z usług obejmują dochody Gminy ze świadczenia usług publicznych, za których świadczenie pobiera opłaty. W przypadku Gminy Sępólno Krajeńskie dochody z usług </w:t>
      </w:r>
      <w:r>
        <w:rPr>
          <w:rFonts w:ascii="Arial" w:hAnsi="Arial" w:cs="Arial"/>
        </w:rPr>
        <w:br/>
        <w:t>w 2012 r. stanowiły 1,31% ogólnych dochodów Gminy. Zakłada się, że tendencja ta utrzyma się również w kolejnych latach.</w:t>
      </w:r>
    </w:p>
    <w:p w:rsidR="009647D2" w:rsidRDefault="009647D2" w:rsidP="003465AE">
      <w:pPr>
        <w:spacing w:before="360"/>
        <w:rPr>
          <w:rFonts w:ascii="Arial" w:hAnsi="Arial" w:cs="Arial"/>
          <w:b/>
          <w:sz w:val="24"/>
        </w:rPr>
      </w:pPr>
      <w:r>
        <w:rPr>
          <w:rFonts w:ascii="Arial" w:hAnsi="Arial" w:cs="Arial"/>
          <w:b/>
          <w:sz w:val="24"/>
        </w:rPr>
        <w:t>Udziały w podatkach stanowiących dochód budżetu państwa</w:t>
      </w:r>
    </w:p>
    <w:p w:rsidR="009647D2" w:rsidRDefault="009647D2" w:rsidP="00C07FDE">
      <w:pPr>
        <w:numPr>
          <w:ilvl w:val="0"/>
          <w:numId w:val="36"/>
        </w:numPr>
        <w:spacing w:after="0" w:line="360" w:lineRule="auto"/>
        <w:rPr>
          <w:rFonts w:ascii="Arial" w:hAnsi="Arial" w:cs="Arial"/>
          <w:u w:val="single"/>
        </w:rPr>
      </w:pPr>
      <w:r>
        <w:rPr>
          <w:rFonts w:ascii="Arial" w:hAnsi="Arial" w:cs="Arial"/>
          <w:u w:val="single"/>
        </w:rPr>
        <w:t>Podatek dochodowy od osób fizycznych</w:t>
      </w:r>
    </w:p>
    <w:p w:rsidR="009647D2" w:rsidRDefault="009647D2" w:rsidP="003465AE">
      <w:pPr>
        <w:spacing w:line="360" w:lineRule="auto"/>
        <w:jc w:val="both"/>
        <w:rPr>
          <w:rFonts w:ascii="Arial" w:hAnsi="Arial" w:cs="Arial"/>
        </w:rPr>
      </w:pPr>
      <w:r>
        <w:rPr>
          <w:rFonts w:ascii="Arial" w:hAnsi="Arial" w:cs="Arial"/>
        </w:rPr>
        <w:t xml:space="preserve">Wysokość podatku dochodowego od osób fizycznych reguluje ustawa z dnia 13 listopada 2003 r. o dochodach jednostek samorządu terytorialnego. Ustawa ta ustala udział gmin </w:t>
      </w:r>
      <w:r>
        <w:rPr>
          <w:rFonts w:ascii="Arial" w:hAnsi="Arial" w:cs="Arial"/>
        </w:rPr>
        <w:br/>
        <w:t xml:space="preserve">w PIT na poziomie 39,34 %, lecz jest to jedynie poziom docelowy, co wynika z art. 89, gdzie mowa jest o zmniejszeniu udziału o liczbę punktów procentowych wynikającą z iloczynu liczby 3,81 i relacji liczby mieszkańców domów społecznych według stanu na rok bazowy </w:t>
      </w:r>
      <w:r>
        <w:rPr>
          <w:rFonts w:ascii="Arial" w:hAnsi="Arial" w:cs="Arial"/>
        </w:rPr>
        <w:br/>
        <w:t xml:space="preserve">i według stanu na 31 grudnia 2003 r. </w:t>
      </w:r>
    </w:p>
    <w:p w:rsidR="009647D2" w:rsidRDefault="009647D2" w:rsidP="003465AE">
      <w:pPr>
        <w:spacing w:line="360" w:lineRule="auto"/>
        <w:jc w:val="both"/>
        <w:rPr>
          <w:rFonts w:ascii="Arial" w:hAnsi="Arial" w:cs="Arial"/>
          <w:b/>
          <w:u w:val="single"/>
        </w:rPr>
      </w:pPr>
      <w:r>
        <w:rPr>
          <w:rFonts w:ascii="Arial" w:hAnsi="Arial" w:cs="Arial"/>
        </w:rPr>
        <w:t>Udziały w podatku dochodowym od osób fizycznych w Gminie Sępólno Krajeńskie w 2012 r. wyniosły 5 362 434,00 zł, co stanowiło 10,50% całkowitych dochodów oraz 23,49% dochodów własnych Gminy.W porównaniu z rokiem 2008 zanotowano ich spadek o 2,81 p.p.</w:t>
      </w:r>
    </w:p>
    <w:p w:rsidR="009647D2" w:rsidRDefault="009647D2" w:rsidP="003465AE">
      <w:pPr>
        <w:spacing w:line="360" w:lineRule="auto"/>
        <w:jc w:val="both"/>
        <w:rPr>
          <w:rFonts w:ascii="Arial" w:hAnsi="Arial"/>
        </w:rPr>
      </w:pPr>
      <w:r>
        <w:rPr>
          <w:rFonts w:ascii="Arial" w:hAnsi="Arial"/>
        </w:rPr>
        <w:t xml:space="preserve">Należy podkreślić, że Gmina Sępólno Krajeńskie może w sposób pośredni oddziaływać </w:t>
      </w:r>
      <w:r>
        <w:rPr>
          <w:rFonts w:ascii="Arial" w:hAnsi="Arial"/>
        </w:rPr>
        <w:br/>
        <w:t xml:space="preserve">na wysokość dochodów z udziałów we wpływach z podatku dochodowego od osób fizycznych, m.in. poprzez tworzenie dogodnych warunków do osiedlania się na swoim terenie. </w:t>
      </w:r>
    </w:p>
    <w:p w:rsidR="009647D2" w:rsidRDefault="009647D2" w:rsidP="00C07FDE">
      <w:pPr>
        <w:numPr>
          <w:ilvl w:val="0"/>
          <w:numId w:val="36"/>
        </w:numPr>
        <w:spacing w:before="240" w:after="0" w:line="360" w:lineRule="auto"/>
        <w:ind w:left="714" w:hanging="357"/>
        <w:jc w:val="both"/>
        <w:rPr>
          <w:rFonts w:ascii="Arial" w:hAnsi="Arial"/>
        </w:rPr>
      </w:pPr>
      <w:r>
        <w:rPr>
          <w:rFonts w:ascii="Arial" w:hAnsi="Arial"/>
          <w:u w:val="single"/>
        </w:rPr>
        <w:t xml:space="preserve">Podatek dochodowy od osób prawnych </w:t>
      </w:r>
    </w:p>
    <w:p w:rsidR="009647D2" w:rsidRDefault="009647D2" w:rsidP="003465AE">
      <w:pPr>
        <w:spacing w:after="120" w:line="360" w:lineRule="auto"/>
        <w:jc w:val="both"/>
        <w:rPr>
          <w:rFonts w:ascii="Arial" w:hAnsi="Arial" w:cs="Arial"/>
        </w:rPr>
      </w:pPr>
      <w:r>
        <w:rPr>
          <w:rFonts w:ascii="Arial" w:hAnsi="Arial" w:cs="Arial"/>
        </w:rPr>
        <w:t xml:space="preserve">Możliwość uzyskania dochodów z tego tytułu posiadają te gminy, w których podatnik </w:t>
      </w:r>
      <w:r>
        <w:rPr>
          <w:rFonts w:ascii="Arial" w:hAnsi="Arial" w:cs="Arial"/>
        </w:rPr>
        <w:br/>
        <w:t xml:space="preserve">ma siedzibę firmy. Wysokość udziału w dochodach ogółem z podatku dochodowego od osób prawnych, od podatników tego podatku posiadających siedzibę na obszarze gminy, wynosił w Gminie </w:t>
      </w:r>
      <w:r>
        <w:rPr>
          <w:rFonts w:ascii="Arial" w:hAnsi="Arial"/>
        </w:rPr>
        <w:t xml:space="preserve">Sępólno Krajeńskie </w:t>
      </w:r>
      <w:r>
        <w:rPr>
          <w:rFonts w:ascii="Arial" w:hAnsi="Arial" w:cs="Arial"/>
        </w:rPr>
        <w:t xml:space="preserve">w 2012 r. </w:t>
      </w:r>
      <w:r>
        <w:rPr>
          <w:rFonts w:ascii="Arial" w:hAnsi="Arial" w:cs="Arial"/>
          <w:bCs/>
        </w:rPr>
        <w:t xml:space="preserve">245 733,65 </w:t>
      </w:r>
      <w:r>
        <w:rPr>
          <w:rFonts w:ascii="Arial" w:hAnsi="Arial" w:cs="Arial"/>
        </w:rPr>
        <w:t>zł. Gdy podatnik posiada zakłady (oddziały) położone na obszarze gmin innych niż właściwa dla jego siedziby, to część dochodów z tytułu udziału w podatku przekazywana jest do budżetów gmin, na których obszarze zakłady się znajdują. Podział odbywa się proporcjonalnie do liczby osób zatrudnionych u podatnika na podstawie umowy o pracę.</w:t>
      </w:r>
    </w:p>
    <w:p w:rsidR="009647D2" w:rsidRDefault="009647D2" w:rsidP="003465AE">
      <w:pPr>
        <w:spacing w:after="120" w:line="360" w:lineRule="auto"/>
        <w:jc w:val="both"/>
        <w:rPr>
          <w:rFonts w:ascii="Arial" w:hAnsi="Arial"/>
        </w:rPr>
      </w:pPr>
      <w:r>
        <w:rPr>
          <w:rFonts w:ascii="Arial" w:hAnsi="Arial"/>
        </w:rPr>
        <w:t>Gmina Sępólno Krajeńskie posiada znikome wpływy z udziału w tym podatku ze względu na małą liczbę przedsiębiorstw funkcjonujących na terenie Gminy.</w:t>
      </w:r>
    </w:p>
    <w:p w:rsidR="009647D2" w:rsidRDefault="009647D2" w:rsidP="003465AE">
      <w:pPr>
        <w:spacing w:line="360" w:lineRule="auto"/>
        <w:jc w:val="both"/>
        <w:rPr>
          <w:rFonts w:ascii="Arial" w:hAnsi="Arial" w:cs="Arial"/>
        </w:rPr>
      </w:pPr>
      <w:r>
        <w:rPr>
          <w:rFonts w:ascii="Arial" w:hAnsi="Arial" w:cs="Arial"/>
        </w:rPr>
        <w:t xml:space="preserve">Gmina jednak może wpływać na wzrost tego podatku tworząc korzystne warunki </w:t>
      </w:r>
      <w:r>
        <w:rPr>
          <w:rFonts w:ascii="Arial" w:hAnsi="Arial" w:cs="Arial"/>
        </w:rPr>
        <w:br/>
        <w:t xml:space="preserve">do podejmowania działalności gospodarczej, by na jej terytorium powstało jak najwięcej zakładów (oddziałów). Działania zachęcające potencjalnych przedsiębiorców mogą obejmować promocję Gminy jako dobrego miejsca do rozwoju przedsiębiorczości, a także działania związane z uzbrajaniem terenów pod inwestycje. </w:t>
      </w:r>
    </w:p>
    <w:p w:rsidR="009647D2" w:rsidRDefault="009647D2" w:rsidP="003465AE">
      <w:pPr>
        <w:pStyle w:val="Caption"/>
        <w:spacing w:after="120"/>
        <w:jc w:val="center"/>
        <w:rPr>
          <w:rFonts w:ascii="Arial" w:hAnsi="Arial" w:cs="Arial"/>
          <w:color w:val="auto"/>
          <w:sz w:val="20"/>
          <w:szCs w:val="20"/>
        </w:rPr>
      </w:pPr>
      <w:bookmarkStart w:id="239" w:name="_Toc374606172"/>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35</w:t>
      </w:r>
      <w:r>
        <w:rPr>
          <w:rFonts w:ascii="Arial" w:hAnsi="Arial" w:cs="Arial"/>
          <w:color w:val="auto"/>
          <w:sz w:val="20"/>
          <w:szCs w:val="20"/>
        </w:rPr>
        <w:fldChar w:fldCharType="end"/>
      </w:r>
      <w:r>
        <w:rPr>
          <w:rFonts w:ascii="Arial" w:hAnsi="Arial" w:cs="Arial"/>
          <w:color w:val="auto"/>
          <w:sz w:val="20"/>
          <w:szCs w:val="20"/>
        </w:rPr>
        <w:t xml:space="preserve">. Podmioty gospodarki narodowej na terenie Gminy Sępólno Krajeńskie </w:t>
      </w:r>
      <w:r>
        <w:rPr>
          <w:rFonts w:ascii="Arial" w:hAnsi="Arial" w:cs="Arial"/>
          <w:color w:val="auto"/>
          <w:sz w:val="20"/>
          <w:szCs w:val="20"/>
        </w:rPr>
        <w:br/>
        <w:t>w latach 2006 - 2012</w:t>
      </w:r>
      <w:bookmarkEnd w:id="239"/>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A0"/>
      </w:tblPr>
      <w:tblGrid>
        <w:gridCol w:w="2892"/>
        <w:gridCol w:w="937"/>
        <w:gridCol w:w="938"/>
        <w:gridCol w:w="936"/>
        <w:gridCol w:w="940"/>
        <w:gridCol w:w="864"/>
        <w:gridCol w:w="857"/>
        <w:gridCol w:w="848"/>
      </w:tblGrid>
      <w:tr w:rsidR="009647D2" w:rsidTr="001B6B9B">
        <w:trPr>
          <w:trHeight w:val="285"/>
        </w:trPr>
        <w:tc>
          <w:tcPr>
            <w:tcW w:w="1570"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509"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2006</w:t>
            </w:r>
          </w:p>
        </w:tc>
        <w:tc>
          <w:tcPr>
            <w:tcW w:w="509"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2007</w:t>
            </w:r>
          </w:p>
        </w:tc>
        <w:tc>
          <w:tcPr>
            <w:tcW w:w="508"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2008</w:t>
            </w:r>
          </w:p>
        </w:tc>
        <w:tc>
          <w:tcPr>
            <w:tcW w:w="510"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2009</w:t>
            </w:r>
          </w:p>
        </w:tc>
        <w:tc>
          <w:tcPr>
            <w:tcW w:w="469"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2010</w:t>
            </w:r>
          </w:p>
        </w:tc>
        <w:tc>
          <w:tcPr>
            <w:tcW w:w="465"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2011</w:t>
            </w:r>
          </w:p>
        </w:tc>
        <w:tc>
          <w:tcPr>
            <w:tcW w:w="460" w:type="pct"/>
            <w:shd w:val="clear" w:color="auto" w:fill="BFBFBF"/>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2012</w:t>
            </w:r>
          </w:p>
        </w:tc>
      </w:tr>
      <w:tr w:rsidR="009647D2" w:rsidTr="001B6B9B">
        <w:trPr>
          <w:trHeight w:val="67"/>
        </w:trPr>
        <w:tc>
          <w:tcPr>
            <w:tcW w:w="1570" w:type="pct"/>
            <w:vAlign w:val="center"/>
          </w:tcPr>
          <w:p w:rsidR="009647D2" w:rsidRDefault="009647D2" w:rsidP="001B6B9B">
            <w:pPr>
              <w:spacing w:before="60" w:after="60" w:line="240" w:lineRule="auto"/>
              <w:jc w:val="center"/>
              <w:rPr>
                <w:rFonts w:ascii="Arial" w:hAnsi="Arial" w:cs="Arial"/>
                <w:b/>
                <w:sz w:val="20"/>
                <w:szCs w:val="20"/>
                <w:lang w:eastAsia="pl-PL"/>
              </w:rPr>
            </w:pPr>
            <w:r>
              <w:rPr>
                <w:rFonts w:ascii="Arial" w:hAnsi="Arial" w:cs="Arial"/>
                <w:b/>
                <w:sz w:val="20"/>
                <w:szCs w:val="20"/>
                <w:lang w:eastAsia="pl-PL"/>
              </w:rPr>
              <w:t>ogółem</w:t>
            </w:r>
          </w:p>
        </w:tc>
        <w:tc>
          <w:tcPr>
            <w:tcW w:w="50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1245</w:t>
            </w:r>
          </w:p>
        </w:tc>
        <w:tc>
          <w:tcPr>
            <w:tcW w:w="50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1307</w:t>
            </w:r>
          </w:p>
        </w:tc>
        <w:tc>
          <w:tcPr>
            <w:tcW w:w="50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1332</w:t>
            </w:r>
          </w:p>
        </w:tc>
        <w:tc>
          <w:tcPr>
            <w:tcW w:w="510"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1187</w:t>
            </w:r>
          </w:p>
        </w:tc>
        <w:tc>
          <w:tcPr>
            <w:tcW w:w="46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1222</w:t>
            </w:r>
          </w:p>
        </w:tc>
        <w:tc>
          <w:tcPr>
            <w:tcW w:w="465"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1189</w:t>
            </w:r>
          </w:p>
        </w:tc>
        <w:tc>
          <w:tcPr>
            <w:tcW w:w="460"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1209</w:t>
            </w:r>
          </w:p>
        </w:tc>
      </w:tr>
      <w:tr w:rsidR="009647D2" w:rsidTr="001B6B9B">
        <w:trPr>
          <w:trHeight w:val="67"/>
        </w:trPr>
        <w:tc>
          <w:tcPr>
            <w:tcW w:w="1570" w:type="pct"/>
            <w:vAlign w:val="center"/>
          </w:tcPr>
          <w:p w:rsidR="009647D2" w:rsidRDefault="009647D2" w:rsidP="001B6B9B">
            <w:pPr>
              <w:spacing w:before="60" w:after="60" w:line="240" w:lineRule="auto"/>
              <w:jc w:val="center"/>
              <w:rPr>
                <w:rFonts w:ascii="Arial" w:hAnsi="Arial" w:cs="Arial"/>
                <w:sz w:val="20"/>
                <w:szCs w:val="20"/>
                <w:lang w:eastAsia="pl-PL"/>
              </w:rPr>
            </w:pPr>
            <w:r>
              <w:rPr>
                <w:rFonts w:ascii="Arial" w:hAnsi="Arial" w:cs="Arial"/>
                <w:sz w:val="20"/>
                <w:szCs w:val="20"/>
                <w:lang w:eastAsia="pl-PL"/>
              </w:rPr>
              <w:t>sektor publiczny</w:t>
            </w:r>
          </w:p>
        </w:tc>
        <w:tc>
          <w:tcPr>
            <w:tcW w:w="50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55</w:t>
            </w:r>
          </w:p>
        </w:tc>
        <w:tc>
          <w:tcPr>
            <w:tcW w:w="50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54</w:t>
            </w:r>
          </w:p>
        </w:tc>
        <w:tc>
          <w:tcPr>
            <w:tcW w:w="50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55</w:t>
            </w:r>
          </w:p>
        </w:tc>
        <w:tc>
          <w:tcPr>
            <w:tcW w:w="510"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54</w:t>
            </w:r>
          </w:p>
        </w:tc>
        <w:tc>
          <w:tcPr>
            <w:tcW w:w="46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54</w:t>
            </w:r>
          </w:p>
        </w:tc>
        <w:tc>
          <w:tcPr>
            <w:tcW w:w="465"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55</w:t>
            </w:r>
          </w:p>
        </w:tc>
        <w:tc>
          <w:tcPr>
            <w:tcW w:w="460"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57</w:t>
            </w:r>
          </w:p>
        </w:tc>
      </w:tr>
      <w:tr w:rsidR="009647D2" w:rsidTr="001B6B9B">
        <w:trPr>
          <w:trHeight w:val="67"/>
        </w:trPr>
        <w:tc>
          <w:tcPr>
            <w:tcW w:w="1570" w:type="pct"/>
            <w:vAlign w:val="center"/>
          </w:tcPr>
          <w:p w:rsidR="009647D2" w:rsidRDefault="009647D2" w:rsidP="001B6B9B">
            <w:pPr>
              <w:spacing w:before="60" w:after="60" w:line="240" w:lineRule="auto"/>
              <w:jc w:val="center"/>
              <w:rPr>
                <w:rFonts w:ascii="Arial" w:hAnsi="Arial" w:cs="Arial"/>
                <w:sz w:val="20"/>
                <w:szCs w:val="20"/>
                <w:lang w:eastAsia="pl-PL"/>
              </w:rPr>
            </w:pPr>
            <w:r>
              <w:rPr>
                <w:rFonts w:ascii="Arial" w:hAnsi="Arial" w:cs="Arial"/>
                <w:sz w:val="20"/>
                <w:szCs w:val="20"/>
                <w:lang w:eastAsia="pl-PL"/>
              </w:rPr>
              <w:t>sektor prywatny</w:t>
            </w:r>
          </w:p>
        </w:tc>
        <w:tc>
          <w:tcPr>
            <w:tcW w:w="50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1190</w:t>
            </w:r>
          </w:p>
        </w:tc>
        <w:tc>
          <w:tcPr>
            <w:tcW w:w="50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1253</w:t>
            </w:r>
          </w:p>
        </w:tc>
        <w:tc>
          <w:tcPr>
            <w:tcW w:w="508"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1277</w:t>
            </w:r>
          </w:p>
        </w:tc>
        <w:tc>
          <w:tcPr>
            <w:tcW w:w="510"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1133</w:t>
            </w:r>
          </w:p>
        </w:tc>
        <w:tc>
          <w:tcPr>
            <w:tcW w:w="469"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1168</w:t>
            </w:r>
          </w:p>
        </w:tc>
        <w:tc>
          <w:tcPr>
            <w:tcW w:w="465" w:type="pct"/>
            <w:noWrap/>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1134</w:t>
            </w:r>
          </w:p>
        </w:tc>
        <w:tc>
          <w:tcPr>
            <w:tcW w:w="460" w:type="pct"/>
            <w:vAlign w:val="center"/>
          </w:tcPr>
          <w:p w:rsidR="009647D2" w:rsidRDefault="009647D2" w:rsidP="001B6B9B">
            <w:pPr>
              <w:spacing w:after="0" w:line="240" w:lineRule="auto"/>
              <w:jc w:val="center"/>
              <w:rPr>
                <w:rFonts w:ascii="Arial" w:hAnsi="Arial" w:cs="Arial"/>
                <w:sz w:val="20"/>
                <w:szCs w:val="20"/>
                <w:lang w:eastAsia="pl-PL"/>
              </w:rPr>
            </w:pPr>
            <w:r>
              <w:rPr>
                <w:rFonts w:ascii="Arial" w:hAnsi="Arial" w:cs="Arial"/>
                <w:sz w:val="20"/>
                <w:szCs w:val="20"/>
                <w:lang w:eastAsia="pl-PL"/>
              </w:rPr>
              <w:t>1152</w:t>
            </w:r>
          </w:p>
        </w:tc>
      </w:tr>
    </w:tbl>
    <w:p w:rsidR="009647D2" w:rsidRDefault="009647D2" w:rsidP="003465AE">
      <w:pPr>
        <w:spacing w:before="120" w:after="60" w:line="360" w:lineRule="auto"/>
        <w:jc w:val="right"/>
        <w:rPr>
          <w:rFonts w:ascii="Arial" w:hAnsi="Arial" w:cs="Arial"/>
        </w:rPr>
      </w:pPr>
      <w:r>
        <w:rPr>
          <w:rFonts w:ascii="Arial" w:hAnsi="Arial" w:cs="Arial"/>
          <w:sz w:val="18"/>
        </w:rPr>
        <w:t>Źródło: Dane GUS</w:t>
      </w:r>
    </w:p>
    <w:p w:rsidR="009647D2" w:rsidRDefault="009647D2" w:rsidP="003465AE">
      <w:pPr>
        <w:rPr>
          <w:rFonts w:ascii="Arial" w:hAnsi="Arial" w:cs="Arial"/>
          <w:b/>
          <w:sz w:val="24"/>
        </w:rPr>
      </w:pPr>
      <w:r>
        <w:rPr>
          <w:rFonts w:ascii="Arial" w:hAnsi="Arial" w:cs="Arial"/>
          <w:b/>
          <w:sz w:val="24"/>
        </w:rPr>
        <w:t xml:space="preserve">Subwencja </w:t>
      </w:r>
    </w:p>
    <w:p w:rsidR="009647D2" w:rsidRDefault="009647D2" w:rsidP="003465AE">
      <w:pPr>
        <w:spacing w:after="0" w:line="360" w:lineRule="auto"/>
        <w:jc w:val="both"/>
        <w:rPr>
          <w:rFonts w:ascii="Arial" w:hAnsi="Arial"/>
        </w:rPr>
      </w:pPr>
      <w:r>
        <w:rPr>
          <w:rFonts w:ascii="Arial" w:hAnsi="Arial"/>
        </w:rPr>
        <w:t xml:space="preserve">Subwencja ogólna jest: </w:t>
      </w:r>
    </w:p>
    <w:p w:rsidR="009647D2" w:rsidRDefault="009647D2" w:rsidP="00C07FDE">
      <w:pPr>
        <w:numPr>
          <w:ilvl w:val="0"/>
          <w:numId w:val="38"/>
        </w:numPr>
        <w:spacing w:after="0" w:line="360" w:lineRule="auto"/>
        <w:jc w:val="both"/>
        <w:rPr>
          <w:rFonts w:ascii="Arial" w:hAnsi="Arial"/>
        </w:rPr>
      </w:pPr>
      <w:r>
        <w:rPr>
          <w:rFonts w:ascii="Arial" w:hAnsi="Arial"/>
        </w:rPr>
        <w:t xml:space="preserve">formą uzupełnienia dochodów własnych, które z różnych powodów nie są dopasowane </w:t>
      </w:r>
      <w:r>
        <w:rPr>
          <w:rFonts w:ascii="Arial" w:hAnsi="Arial"/>
        </w:rPr>
        <w:br/>
        <w:t>do poziomu wydatków ponoszonych przez gminy;</w:t>
      </w:r>
    </w:p>
    <w:p w:rsidR="009647D2" w:rsidRDefault="009647D2" w:rsidP="00C07FDE">
      <w:pPr>
        <w:numPr>
          <w:ilvl w:val="0"/>
          <w:numId w:val="38"/>
        </w:numPr>
        <w:spacing w:after="0" w:line="360" w:lineRule="auto"/>
        <w:jc w:val="both"/>
        <w:rPr>
          <w:rFonts w:ascii="Arial" w:hAnsi="Arial"/>
        </w:rPr>
      </w:pPr>
      <w:r>
        <w:rPr>
          <w:rFonts w:ascii="Arial" w:hAnsi="Arial"/>
        </w:rPr>
        <w:t>pełni funkcję wspierania tych gmin, które mają ograniczony dostęp do źródeł dochodów własnych;</w:t>
      </w:r>
    </w:p>
    <w:p w:rsidR="009647D2" w:rsidRDefault="009647D2" w:rsidP="00C07FDE">
      <w:pPr>
        <w:numPr>
          <w:ilvl w:val="0"/>
          <w:numId w:val="38"/>
        </w:numPr>
        <w:spacing w:after="0" w:line="360" w:lineRule="auto"/>
        <w:jc w:val="both"/>
        <w:rPr>
          <w:rFonts w:ascii="Arial" w:hAnsi="Arial"/>
        </w:rPr>
      </w:pPr>
      <w:r>
        <w:rPr>
          <w:rFonts w:ascii="Arial" w:hAnsi="Arial"/>
        </w:rPr>
        <w:t>jest instrumentem gwarantowania bieżącej płynności jednostek.</w:t>
      </w:r>
    </w:p>
    <w:p w:rsidR="009647D2" w:rsidRDefault="009647D2" w:rsidP="003465AE">
      <w:pPr>
        <w:pStyle w:val="Caption"/>
        <w:spacing w:before="240" w:line="360" w:lineRule="auto"/>
        <w:jc w:val="both"/>
        <w:rPr>
          <w:rFonts w:ascii="Arial" w:hAnsi="Arial" w:cs="Arial"/>
          <w:b w:val="0"/>
          <w:color w:val="auto"/>
          <w:sz w:val="22"/>
        </w:rPr>
      </w:pPr>
      <w:r>
        <w:rPr>
          <w:rFonts w:ascii="Arial" w:hAnsi="Arial" w:cs="Arial"/>
          <w:b w:val="0"/>
          <w:color w:val="auto"/>
          <w:sz w:val="22"/>
        </w:rPr>
        <w:t xml:space="preserve">Udział subwencji w łącznych dochodach Gminy kształtował się w badanym okresie czasu </w:t>
      </w:r>
      <w:r>
        <w:rPr>
          <w:rFonts w:ascii="Arial" w:hAnsi="Arial" w:cs="Arial"/>
          <w:b w:val="0"/>
          <w:color w:val="auto"/>
          <w:sz w:val="22"/>
        </w:rPr>
        <w:br/>
        <w:t>na różnym poziomie i wynosił odpowiednio</w:t>
      </w:r>
      <w:r>
        <w:rPr>
          <w:rFonts w:ascii="Arial" w:hAnsi="Arial" w:cs="Arial"/>
          <w:b w:val="0"/>
          <w:color w:val="FF0000"/>
          <w:sz w:val="22"/>
        </w:rPr>
        <w:t xml:space="preserve">: </w:t>
      </w:r>
      <w:r>
        <w:rPr>
          <w:rFonts w:ascii="Arial" w:hAnsi="Arial" w:cs="Arial"/>
          <w:b w:val="0"/>
          <w:color w:val="auto"/>
          <w:sz w:val="22"/>
        </w:rPr>
        <w:t xml:space="preserve">35,78% w 2008 r., 38,08% w 2009 r., 31,12% </w:t>
      </w:r>
      <w:r>
        <w:rPr>
          <w:rFonts w:ascii="Arial" w:hAnsi="Arial" w:cs="Arial"/>
          <w:b w:val="0"/>
          <w:color w:val="auto"/>
          <w:sz w:val="22"/>
        </w:rPr>
        <w:br/>
        <w:t>w 2010 r., 32,76% w 2011 r. oraz 30,54% w 2012 r.Udział subwencji w analizowanym okresie kształtował się na poziomie ok. 40% w stosunku do dochodów ogólnych</w:t>
      </w:r>
      <w:r>
        <w:rPr>
          <w:rFonts w:ascii="Arial" w:hAnsi="Arial" w:cs="Arial"/>
          <w:b w:val="0"/>
          <w:color w:val="FF0000"/>
          <w:sz w:val="22"/>
        </w:rPr>
        <w:t xml:space="preserve">, </w:t>
      </w:r>
      <w:r>
        <w:rPr>
          <w:rFonts w:ascii="Arial" w:hAnsi="Arial" w:cs="Arial"/>
          <w:b w:val="0"/>
          <w:color w:val="FF0000"/>
          <w:sz w:val="22"/>
        </w:rPr>
        <w:br/>
      </w:r>
      <w:r>
        <w:rPr>
          <w:rFonts w:ascii="Arial" w:hAnsi="Arial" w:cs="Arial"/>
          <w:b w:val="0"/>
          <w:color w:val="auto"/>
          <w:sz w:val="22"/>
        </w:rPr>
        <w:t>a w porównaniu z rokiem 2008nieznacznie się zmniejszył (spadek o 5,24 p.p.).</w:t>
      </w:r>
    </w:p>
    <w:p w:rsidR="009647D2" w:rsidRDefault="009647D2" w:rsidP="003465AE">
      <w:pPr>
        <w:pStyle w:val="Caption"/>
        <w:spacing w:before="240" w:line="360" w:lineRule="auto"/>
        <w:jc w:val="both"/>
        <w:rPr>
          <w:rFonts w:ascii="Arial" w:hAnsi="Arial" w:cs="Arial"/>
          <w:color w:val="auto"/>
          <w:sz w:val="22"/>
          <w:szCs w:val="22"/>
          <w:u w:val="single"/>
        </w:rPr>
      </w:pPr>
      <w:r>
        <w:rPr>
          <w:rFonts w:ascii="Arial" w:hAnsi="Arial" w:cs="Arial"/>
          <w:color w:val="auto"/>
          <w:sz w:val="22"/>
          <w:szCs w:val="22"/>
          <w:u w:val="single"/>
        </w:rPr>
        <w:t>Część oświatowa subwencji ogólnej</w:t>
      </w:r>
    </w:p>
    <w:p w:rsidR="009647D2" w:rsidRDefault="009647D2" w:rsidP="003465AE">
      <w:pPr>
        <w:spacing w:after="0" w:line="360" w:lineRule="auto"/>
        <w:jc w:val="both"/>
        <w:rPr>
          <w:rFonts w:ascii="Arial" w:hAnsi="Arial"/>
        </w:rPr>
      </w:pPr>
      <w:r>
        <w:rPr>
          <w:rFonts w:ascii="Arial" w:hAnsi="Arial" w:cs="Arial"/>
        </w:rPr>
        <w:t>Podstawę subwencji ogólnej stanowi część oświatowa. Wysokość subwencji oświatowej ustalana jest przy uwzględnieniu:</w:t>
      </w:r>
    </w:p>
    <w:p w:rsidR="009647D2" w:rsidRDefault="009647D2" w:rsidP="00C07FDE">
      <w:pPr>
        <w:numPr>
          <w:ilvl w:val="0"/>
          <w:numId w:val="39"/>
        </w:numPr>
        <w:spacing w:after="0" w:line="360" w:lineRule="auto"/>
        <w:jc w:val="both"/>
        <w:rPr>
          <w:rFonts w:ascii="Arial" w:hAnsi="Arial"/>
        </w:rPr>
      </w:pPr>
      <w:r>
        <w:rPr>
          <w:rFonts w:ascii="Arial" w:hAnsi="Arial"/>
        </w:rPr>
        <w:t>liczby uczniów w szkołach,</w:t>
      </w:r>
    </w:p>
    <w:p w:rsidR="009647D2" w:rsidRDefault="009647D2" w:rsidP="00C07FDE">
      <w:pPr>
        <w:numPr>
          <w:ilvl w:val="0"/>
          <w:numId w:val="39"/>
        </w:numPr>
        <w:spacing w:after="0" w:line="360" w:lineRule="auto"/>
        <w:jc w:val="both"/>
        <w:rPr>
          <w:rFonts w:ascii="Arial" w:hAnsi="Arial"/>
        </w:rPr>
      </w:pPr>
      <w:r>
        <w:rPr>
          <w:rFonts w:ascii="Arial" w:hAnsi="Arial"/>
        </w:rPr>
        <w:t>typów i rodzajów szkół prowadzonych przez gminę,</w:t>
      </w:r>
    </w:p>
    <w:p w:rsidR="009647D2" w:rsidRDefault="009647D2" w:rsidP="00C07FDE">
      <w:pPr>
        <w:numPr>
          <w:ilvl w:val="0"/>
          <w:numId w:val="39"/>
        </w:numPr>
        <w:spacing w:after="0" w:line="360" w:lineRule="auto"/>
        <w:jc w:val="both"/>
        <w:rPr>
          <w:rFonts w:ascii="Arial" w:hAnsi="Arial"/>
        </w:rPr>
      </w:pPr>
      <w:r>
        <w:rPr>
          <w:rFonts w:ascii="Arial" w:hAnsi="Arial"/>
        </w:rPr>
        <w:t>stopni awansu zawodowego nauczycieli.</w:t>
      </w:r>
    </w:p>
    <w:p w:rsidR="009647D2" w:rsidRDefault="009647D2" w:rsidP="003465AE">
      <w:pPr>
        <w:spacing w:before="240" w:line="360" w:lineRule="auto"/>
        <w:jc w:val="both"/>
        <w:rPr>
          <w:rFonts w:ascii="Arial" w:hAnsi="Arial" w:cs="Arial"/>
        </w:rPr>
      </w:pPr>
      <w:r>
        <w:rPr>
          <w:rFonts w:ascii="Arial" w:hAnsi="Arial" w:cs="Arial"/>
        </w:rPr>
        <w:t>Część oświatowa subwencji ogólnej w latach 2008 – 2012 stanowiła odpowiednio: 2008 r. –23,86%, 2009 r. – 23,25%, 2010 r. – 19,49%, 2011 r. – 21,67% oraz 2012 r. – 20,21% ogólnych dochodów Gminy Sępólno Krajeńskie.</w:t>
      </w:r>
    </w:p>
    <w:p w:rsidR="009647D2" w:rsidRDefault="009647D2" w:rsidP="003465AE">
      <w:pPr>
        <w:pStyle w:val="BodyText2"/>
        <w:spacing w:line="360" w:lineRule="auto"/>
        <w:jc w:val="both"/>
        <w:rPr>
          <w:rFonts w:ascii="Arial" w:hAnsi="Arial" w:cs="Arial"/>
        </w:rPr>
      </w:pPr>
      <w:r>
        <w:rPr>
          <w:rFonts w:ascii="Arial" w:hAnsi="Arial" w:cs="Arial"/>
        </w:rPr>
        <w:t>Na podstawie prognozy ludności na lata 2008 - 2035 sporządzonej przez GUS dla obszaru powiatu sępoleńskiego stworzono prognozę liczby ludności z podziałem na grupy wiekowe na terenie Gminy Sępólno Krajeńskie.</w:t>
      </w:r>
    </w:p>
    <w:p w:rsidR="009647D2" w:rsidRDefault="009647D2" w:rsidP="003465AE">
      <w:pPr>
        <w:pStyle w:val="Caption"/>
        <w:spacing w:after="120"/>
        <w:jc w:val="center"/>
        <w:rPr>
          <w:rFonts w:ascii="Arial" w:hAnsi="Arial" w:cs="Arial"/>
          <w:color w:val="auto"/>
          <w:sz w:val="20"/>
          <w:szCs w:val="20"/>
        </w:rPr>
      </w:pPr>
      <w:r>
        <w:rPr>
          <w:rFonts w:ascii="Arial" w:hAnsi="Arial" w:cs="Arial"/>
          <w:b w:val="0"/>
          <w:bCs w:val="0"/>
          <w:color w:val="FF0000"/>
          <w:sz w:val="20"/>
          <w:szCs w:val="20"/>
        </w:rPr>
        <w:br w:type="page"/>
      </w:r>
      <w:bookmarkStart w:id="240" w:name="_Toc374606214"/>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25</w:t>
      </w:r>
      <w:r>
        <w:rPr>
          <w:rFonts w:ascii="Arial" w:hAnsi="Arial" w:cs="Arial"/>
          <w:color w:val="auto"/>
          <w:sz w:val="20"/>
          <w:szCs w:val="20"/>
        </w:rPr>
        <w:fldChar w:fldCharType="end"/>
      </w:r>
      <w:r>
        <w:rPr>
          <w:rFonts w:ascii="Arial" w:hAnsi="Arial" w:cs="Arial"/>
          <w:color w:val="auto"/>
          <w:sz w:val="20"/>
          <w:szCs w:val="20"/>
        </w:rPr>
        <w:t>. Prognoza liczby ludności dla Gminy Sępólno Krajeńskie</w:t>
      </w:r>
      <w:bookmarkEnd w:id="240"/>
    </w:p>
    <w:p w:rsidR="009647D2" w:rsidRDefault="009647D2" w:rsidP="003465AE">
      <w:pPr>
        <w:pStyle w:val="BodyText2"/>
        <w:spacing w:line="240" w:lineRule="auto"/>
        <w:jc w:val="center"/>
        <w:rPr>
          <w:noProof/>
          <w:color w:val="FF0000"/>
        </w:rPr>
      </w:pPr>
      <w:r w:rsidRPr="00134330">
        <w:rPr>
          <w:noProof/>
          <w:bdr w:val="double" w:sz="4" w:space="0" w:color="auto" w:frame="1"/>
          <w:lang w:eastAsia="pl-PL"/>
        </w:rPr>
        <w:pict>
          <v:shape id="Obraz 42" o:spid="_x0000_i1055" type="#_x0000_t75" style="width:407.25pt;height:234pt;visibility:visible">
            <v:imagedata r:id="rId45" o:title=""/>
          </v:shape>
        </w:pict>
      </w:r>
    </w:p>
    <w:p w:rsidR="009647D2" w:rsidRDefault="009647D2" w:rsidP="003465AE">
      <w:pPr>
        <w:pStyle w:val="BodyText2"/>
        <w:spacing w:before="60" w:after="6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pStyle w:val="BodyText2"/>
        <w:spacing w:before="240" w:line="360" w:lineRule="auto"/>
        <w:jc w:val="both"/>
        <w:rPr>
          <w:rFonts w:ascii="Arial" w:hAnsi="Arial" w:cs="Arial"/>
          <w:color w:val="FF0000"/>
        </w:rPr>
      </w:pPr>
      <w:r>
        <w:rPr>
          <w:rFonts w:ascii="Arial" w:hAnsi="Arial" w:cs="Arial"/>
        </w:rPr>
        <w:t>Obserwowany w ciągu ostatnich kilku lat wzrost rozwodów oraz spadek liczby zawieranych związków wpływają na zmianę wzorców tworzenia rodzin. Zapewniając rozwój gospodarczy, poprawę sytuacji materialnej rodzin, rozwój usług społecznych i przemyślaną  politykę prorodzinną  można wpłynąć na zmianę podejścia młodych osób do posiadania dzieci. Należy zauważyć, że spadek liczby dzieci w przyszłości będzie skutkował mniejszą liczbą uczniów w szkołach, a tym samym spadkiem przyznawanej subwencji oświatowej</w:t>
      </w:r>
      <w:r>
        <w:rPr>
          <w:rFonts w:ascii="Arial" w:hAnsi="Arial" w:cs="Arial"/>
          <w:color w:val="FF0000"/>
        </w:rPr>
        <w:t>.</w:t>
      </w:r>
    </w:p>
    <w:p w:rsidR="009647D2" w:rsidRDefault="009647D2" w:rsidP="00C07FDE">
      <w:pPr>
        <w:numPr>
          <w:ilvl w:val="0"/>
          <w:numId w:val="40"/>
        </w:numPr>
        <w:spacing w:before="240" w:after="0" w:line="360" w:lineRule="auto"/>
        <w:jc w:val="both"/>
        <w:rPr>
          <w:rFonts w:ascii="Arial" w:hAnsi="Arial" w:cs="Arial"/>
          <w:u w:val="single"/>
        </w:rPr>
      </w:pPr>
      <w:r>
        <w:rPr>
          <w:rFonts w:ascii="Arial" w:hAnsi="Arial" w:cs="Arial"/>
          <w:u w:val="single"/>
        </w:rPr>
        <w:t>Część wyrównawcza subwencji ogólnej</w:t>
      </w:r>
    </w:p>
    <w:p w:rsidR="009647D2" w:rsidRDefault="009647D2" w:rsidP="003465AE">
      <w:pPr>
        <w:spacing w:line="360" w:lineRule="auto"/>
        <w:jc w:val="both"/>
        <w:rPr>
          <w:rFonts w:ascii="Arial" w:hAnsi="Arial" w:cs="Arial"/>
        </w:rPr>
      </w:pPr>
      <w:r>
        <w:rPr>
          <w:rFonts w:ascii="Arial" w:hAnsi="Arial" w:cs="Arial"/>
        </w:rPr>
        <w:t>Część wyrównawcza subwencji finansowana jest w całości ze środków państwa.</w:t>
      </w:r>
    </w:p>
    <w:p w:rsidR="009647D2" w:rsidRPr="00D73B74" w:rsidRDefault="009647D2" w:rsidP="00C07FDE">
      <w:pPr>
        <w:pStyle w:val="ListParagraph"/>
        <w:keepNext/>
        <w:keepLines/>
        <w:numPr>
          <w:ilvl w:val="0"/>
          <w:numId w:val="100"/>
        </w:numPr>
        <w:spacing w:before="320" w:after="120"/>
        <w:contextualSpacing w:val="0"/>
        <w:outlineLvl w:val="2"/>
        <w:rPr>
          <w:rFonts w:ascii="Arial" w:hAnsi="Arial"/>
          <w:b/>
          <w:bCs/>
          <w:vanish/>
          <w:szCs w:val="20"/>
        </w:rPr>
      </w:pPr>
      <w:bookmarkStart w:id="241" w:name="_Toc374557683"/>
      <w:bookmarkStart w:id="242" w:name="_Toc374606098"/>
      <w:bookmarkEnd w:id="241"/>
      <w:bookmarkEnd w:id="242"/>
    </w:p>
    <w:p w:rsidR="009647D2" w:rsidRPr="00D73B74" w:rsidRDefault="009647D2" w:rsidP="00C07FDE">
      <w:pPr>
        <w:pStyle w:val="ListParagraph"/>
        <w:keepNext/>
        <w:keepLines/>
        <w:numPr>
          <w:ilvl w:val="0"/>
          <w:numId w:val="100"/>
        </w:numPr>
        <w:spacing w:before="320" w:after="120"/>
        <w:contextualSpacing w:val="0"/>
        <w:outlineLvl w:val="2"/>
        <w:rPr>
          <w:rFonts w:ascii="Arial" w:hAnsi="Arial"/>
          <w:b/>
          <w:bCs/>
          <w:vanish/>
          <w:szCs w:val="20"/>
        </w:rPr>
      </w:pPr>
      <w:bookmarkStart w:id="243" w:name="_Toc374557684"/>
      <w:bookmarkStart w:id="244" w:name="_Toc374606099"/>
      <w:bookmarkEnd w:id="243"/>
      <w:bookmarkEnd w:id="244"/>
    </w:p>
    <w:p w:rsidR="009647D2" w:rsidRPr="00D73B74" w:rsidRDefault="009647D2" w:rsidP="00C07FDE">
      <w:pPr>
        <w:pStyle w:val="ListParagraph"/>
        <w:keepNext/>
        <w:keepLines/>
        <w:numPr>
          <w:ilvl w:val="0"/>
          <w:numId w:val="100"/>
        </w:numPr>
        <w:spacing w:before="320" w:after="120"/>
        <w:contextualSpacing w:val="0"/>
        <w:outlineLvl w:val="2"/>
        <w:rPr>
          <w:rFonts w:ascii="Arial" w:hAnsi="Arial"/>
          <w:b/>
          <w:bCs/>
          <w:vanish/>
          <w:szCs w:val="20"/>
        </w:rPr>
      </w:pPr>
      <w:bookmarkStart w:id="245" w:name="_Toc374557685"/>
      <w:bookmarkStart w:id="246" w:name="_Toc374606100"/>
      <w:bookmarkEnd w:id="245"/>
      <w:bookmarkEnd w:id="246"/>
    </w:p>
    <w:p w:rsidR="009647D2" w:rsidRPr="00D73B74" w:rsidRDefault="009647D2" w:rsidP="00C07FDE">
      <w:pPr>
        <w:pStyle w:val="ListParagraph"/>
        <w:keepNext/>
        <w:keepLines/>
        <w:numPr>
          <w:ilvl w:val="1"/>
          <w:numId w:val="100"/>
        </w:numPr>
        <w:spacing w:before="320" w:after="120"/>
        <w:contextualSpacing w:val="0"/>
        <w:outlineLvl w:val="2"/>
        <w:rPr>
          <w:rFonts w:ascii="Arial" w:hAnsi="Arial"/>
          <w:b/>
          <w:bCs/>
          <w:vanish/>
          <w:szCs w:val="20"/>
        </w:rPr>
      </w:pPr>
      <w:bookmarkStart w:id="247" w:name="_Toc374557686"/>
      <w:bookmarkStart w:id="248" w:name="_Toc374606101"/>
      <w:bookmarkEnd w:id="247"/>
      <w:bookmarkEnd w:id="248"/>
    </w:p>
    <w:p w:rsidR="009647D2" w:rsidRPr="00D73B74" w:rsidRDefault="009647D2" w:rsidP="00C07FDE">
      <w:pPr>
        <w:pStyle w:val="ListParagraph"/>
        <w:keepNext/>
        <w:keepLines/>
        <w:numPr>
          <w:ilvl w:val="1"/>
          <w:numId w:val="100"/>
        </w:numPr>
        <w:spacing w:before="320" w:after="120"/>
        <w:contextualSpacing w:val="0"/>
        <w:outlineLvl w:val="2"/>
        <w:rPr>
          <w:rFonts w:ascii="Arial" w:hAnsi="Arial"/>
          <w:b/>
          <w:bCs/>
          <w:vanish/>
          <w:szCs w:val="20"/>
        </w:rPr>
      </w:pPr>
      <w:bookmarkStart w:id="249" w:name="_Toc374557687"/>
      <w:bookmarkStart w:id="250" w:name="_Toc374606102"/>
      <w:bookmarkEnd w:id="249"/>
      <w:bookmarkEnd w:id="250"/>
    </w:p>
    <w:p w:rsidR="009647D2" w:rsidRPr="00D73B74" w:rsidRDefault="009647D2" w:rsidP="00C07FDE">
      <w:pPr>
        <w:pStyle w:val="ListParagraph"/>
        <w:keepNext/>
        <w:keepLines/>
        <w:numPr>
          <w:ilvl w:val="1"/>
          <w:numId w:val="100"/>
        </w:numPr>
        <w:spacing w:before="320" w:after="120"/>
        <w:contextualSpacing w:val="0"/>
        <w:outlineLvl w:val="2"/>
        <w:rPr>
          <w:rFonts w:ascii="Arial" w:hAnsi="Arial"/>
          <w:b/>
          <w:bCs/>
          <w:vanish/>
          <w:szCs w:val="20"/>
        </w:rPr>
      </w:pPr>
      <w:bookmarkStart w:id="251" w:name="_Toc374557688"/>
      <w:bookmarkStart w:id="252" w:name="_Toc374606103"/>
      <w:bookmarkEnd w:id="251"/>
      <w:bookmarkEnd w:id="252"/>
    </w:p>
    <w:p w:rsidR="009647D2" w:rsidRPr="00D73B74" w:rsidRDefault="009647D2" w:rsidP="00C07FDE">
      <w:pPr>
        <w:pStyle w:val="ListParagraph"/>
        <w:keepNext/>
        <w:keepLines/>
        <w:numPr>
          <w:ilvl w:val="1"/>
          <w:numId w:val="100"/>
        </w:numPr>
        <w:spacing w:before="320" w:after="120"/>
        <w:contextualSpacing w:val="0"/>
        <w:outlineLvl w:val="2"/>
        <w:rPr>
          <w:rFonts w:ascii="Arial" w:hAnsi="Arial"/>
          <w:b/>
          <w:bCs/>
          <w:vanish/>
          <w:szCs w:val="20"/>
        </w:rPr>
      </w:pPr>
      <w:bookmarkStart w:id="253" w:name="_Toc374557689"/>
      <w:bookmarkStart w:id="254" w:name="_Toc374606104"/>
      <w:bookmarkEnd w:id="253"/>
      <w:bookmarkEnd w:id="254"/>
    </w:p>
    <w:p w:rsidR="009647D2" w:rsidRPr="00D73B74" w:rsidRDefault="009647D2" w:rsidP="00C07FDE">
      <w:pPr>
        <w:pStyle w:val="ListParagraph"/>
        <w:keepNext/>
        <w:keepLines/>
        <w:numPr>
          <w:ilvl w:val="1"/>
          <w:numId w:val="100"/>
        </w:numPr>
        <w:spacing w:before="320" w:after="120"/>
        <w:contextualSpacing w:val="0"/>
        <w:outlineLvl w:val="2"/>
        <w:rPr>
          <w:rFonts w:ascii="Arial" w:hAnsi="Arial"/>
          <w:b/>
          <w:bCs/>
          <w:vanish/>
          <w:szCs w:val="20"/>
        </w:rPr>
      </w:pPr>
      <w:bookmarkStart w:id="255" w:name="_Toc374557690"/>
      <w:bookmarkStart w:id="256" w:name="_Toc374606105"/>
      <w:bookmarkEnd w:id="255"/>
      <w:bookmarkEnd w:id="256"/>
    </w:p>
    <w:p w:rsidR="009647D2" w:rsidRPr="00D73B74" w:rsidRDefault="009647D2" w:rsidP="00C07FDE">
      <w:pPr>
        <w:pStyle w:val="ListParagraph"/>
        <w:keepNext/>
        <w:keepLines/>
        <w:numPr>
          <w:ilvl w:val="2"/>
          <w:numId w:val="100"/>
        </w:numPr>
        <w:spacing w:before="320" w:after="120"/>
        <w:contextualSpacing w:val="0"/>
        <w:outlineLvl w:val="2"/>
        <w:rPr>
          <w:rFonts w:ascii="Arial" w:hAnsi="Arial"/>
          <w:b/>
          <w:bCs/>
          <w:vanish/>
          <w:szCs w:val="20"/>
        </w:rPr>
      </w:pPr>
      <w:bookmarkStart w:id="257" w:name="_Toc374557691"/>
      <w:bookmarkStart w:id="258" w:name="_Toc374606106"/>
      <w:bookmarkEnd w:id="257"/>
      <w:bookmarkEnd w:id="258"/>
    </w:p>
    <w:p w:rsidR="009647D2" w:rsidRDefault="009647D2" w:rsidP="00C07FDE">
      <w:pPr>
        <w:pStyle w:val="Heading3"/>
        <w:numPr>
          <w:ilvl w:val="2"/>
          <w:numId w:val="100"/>
        </w:numPr>
      </w:pPr>
      <w:bookmarkStart w:id="259" w:name="_Toc374606107"/>
      <w:r>
        <w:t>Możliwości zwiększania dochodów</w:t>
      </w:r>
      <w:bookmarkEnd w:id="237"/>
      <w:bookmarkEnd w:id="259"/>
    </w:p>
    <w:p w:rsidR="009647D2" w:rsidRDefault="009647D2" w:rsidP="003465AE">
      <w:pPr>
        <w:autoSpaceDE w:val="0"/>
        <w:autoSpaceDN w:val="0"/>
        <w:adjustRightInd w:val="0"/>
        <w:spacing w:after="0" w:line="360" w:lineRule="auto"/>
        <w:jc w:val="both"/>
        <w:rPr>
          <w:rFonts w:ascii="Arial" w:hAnsi="Arial" w:cs="Arial"/>
          <w:lang w:eastAsia="pl-PL"/>
        </w:rPr>
      </w:pPr>
      <w:r>
        <w:rPr>
          <w:rFonts w:ascii="Arial" w:hAnsi="Arial" w:cs="Arial"/>
          <w:lang w:eastAsia="pl-PL"/>
        </w:rPr>
        <w:t xml:space="preserve">Samorządy powinny mieć trwałe źródła dochodów (tzw. dochody własne), które nie będą zależały od wtórnych ingerencji państwa, ale jedynie od działań i decyzji samej jst (np. co do wysokości stawek podatkowych). Chodzi tutaj o takie ukształtowanie dochodów samorządu terytorialnego, które każdej z jednostek samorządowych z osobna – niezależnie </w:t>
      </w:r>
      <w:r>
        <w:rPr>
          <w:rFonts w:ascii="Arial" w:hAnsi="Arial" w:cs="Arial"/>
          <w:lang w:eastAsia="pl-PL"/>
        </w:rPr>
        <w:br/>
        <w:t xml:space="preserve">od wysokości dochodów innych jednostek – potencjalnie zapewni się dochody adekwatne </w:t>
      </w:r>
      <w:r>
        <w:rPr>
          <w:rFonts w:ascii="Arial" w:hAnsi="Arial" w:cs="Arial"/>
          <w:lang w:eastAsia="pl-PL"/>
        </w:rPr>
        <w:br/>
        <w:t>do zadań (jak to definiuje Konstytucja RP), czy nawet adekwatne do zakresu uprawnień (jak to definiuje EKSL).</w:t>
      </w:r>
    </w:p>
    <w:p w:rsidR="009647D2" w:rsidRDefault="009647D2" w:rsidP="003465AE">
      <w:pPr>
        <w:spacing w:after="0" w:line="360" w:lineRule="auto"/>
        <w:jc w:val="both"/>
        <w:rPr>
          <w:rFonts w:ascii="Arial" w:hAnsi="Arial" w:cs="Arial"/>
          <w:strike/>
          <w:szCs w:val="18"/>
        </w:rPr>
      </w:pPr>
    </w:p>
    <w:p w:rsidR="009647D2" w:rsidRDefault="009647D2" w:rsidP="003465AE">
      <w:pPr>
        <w:spacing w:before="240" w:after="0" w:line="360" w:lineRule="auto"/>
        <w:jc w:val="both"/>
        <w:rPr>
          <w:rFonts w:ascii="Arial" w:hAnsi="Arial" w:cs="Arial"/>
          <w:color w:val="FF0000"/>
          <w:szCs w:val="18"/>
        </w:rPr>
      </w:pPr>
    </w:p>
    <w:p w:rsidR="009647D2" w:rsidRPr="00B8759A" w:rsidRDefault="009647D2" w:rsidP="003465AE">
      <w:pPr>
        <w:spacing w:before="240" w:after="0" w:line="360" w:lineRule="auto"/>
        <w:jc w:val="both"/>
        <w:rPr>
          <w:rFonts w:ascii="Arial" w:hAnsi="Arial" w:cs="Arial"/>
          <w:strike/>
          <w:szCs w:val="18"/>
        </w:rPr>
      </w:pPr>
      <w:r w:rsidRPr="00B8759A">
        <w:rPr>
          <w:rFonts w:ascii="Arial" w:hAnsi="Arial" w:cs="Arial"/>
          <w:szCs w:val="18"/>
        </w:rPr>
        <w:t xml:space="preserve">W celu zwiększenia dochodów własnych Gmina Sępólno Krajeńskie w badanym okresie podejmowała działania w następujących dziedzinach: </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weryfikowała miejscowe plany zagospodarowania przestrzennego,</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prowadziła systematyczną sprzedaż przekształconych terenów pod inwestycje,</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pozyskiwała środki z funduszy celowych, zarówno krajowych, jak i zagranicznych,</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zaciągała kredyty i pożyczki wyłącznie na preferencyjnych zasadach i niskich stopach procentowych,</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dokonywała kontroli wielkości nieruchomości do celów podatkowych,</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stosowała ulgi dla podmiotów tworzących nowe miejsca pracy,</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stosowała ostrożną politykę w zakresie obniżania górnych granic podatkowych,</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 xml:space="preserve">przekazywała grunty w użytkowanie wieczyste, najem, dzierżawę nieruchomości przeznaczonych na działalność gospodarczą, </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weryfikowała i minimalizowała liczbę i kwoty zwolnień podatkowych,</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 xml:space="preserve">prowadziła aktywną politykę ściągania zaległości podatkowych przy </w:t>
      </w:r>
      <w:r>
        <w:rPr>
          <w:rFonts w:ascii="Arial" w:hAnsi="Arial" w:cs="Arial"/>
          <w:szCs w:val="18"/>
        </w:rPr>
        <w:t xml:space="preserve">współpracy </w:t>
      </w:r>
      <w:r>
        <w:rPr>
          <w:rFonts w:ascii="Arial" w:hAnsi="Arial" w:cs="Arial"/>
          <w:szCs w:val="18"/>
        </w:rPr>
        <w:br/>
        <w:t>z Urzędem Skarbowym.</w:t>
      </w:r>
    </w:p>
    <w:p w:rsidR="009647D2" w:rsidRPr="00B8759A" w:rsidRDefault="009647D2" w:rsidP="003465AE">
      <w:pPr>
        <w:spacing w:after="0" w:line="360" w:lineRule="auto"/>
        <w:jc w:val="both"/>
        <w:rPr>
          <w:rFonts w:ascii="Arial" w:hAnsi="Arial" w:cs="Arial"/>
          <w:szCs w:val="18"/>
        </w:rPr>
      </w:pPr>
      <w:r w:rsidRPr="00B8759A">
        <w:rPr>
          <w:rFonts w:ascii="Arial" w:hAnsi="Arial" w:cs="Arial"/>
          <w:szCs w:val="18"/>
        </w:rPr>
        <w:t>W celu zwiększenia dochodów własnych Gminy Sępólno Krajeńskie rekomenduje się następujące działania:</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organizować szkolenia i doradztwa dla rolników i osób prowadzących inną działalność gospodarczą, m.in. w zakresie działalności związanej z turystyką lub agroturystyką,</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przekazywać grunty w użytkowanie wieczyste, najem, dzierżawę nieruchomości przeznaczonych na działalność gospodarczą, w obszarze turystyki (z uwagi na położenie i  turystyczny charakter gminy),</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opracować kompleksowy program zwiększenia liczby ludności na terenie Gminy,</w:t>
      </w:r>
    </w:p>
    <w:p w:rsidR="009647D2" w:rsidRPr="00B8759A" w:rsidRDefault="009647D2" w:rsidP="00C07FDE">
      <w:pPr>
        <w:numPr>
          <w:ilvl w:val="0"/>
          <w:numId w:val="41"/>
        </w:numPr>
        <w:spacing w:after="0" w:line="360" w:lineRule="auto"/>
        <w:jc w:val="both"/>
        <w:rPr>
          <w:rFonts w:ascii="Arial" w:hAnsi="Arial" w:cs="Arial"/>
          <w:szCs w:val="18"/>
        </w:rPr>
      </w:pPr>
      <w:r w:rsidRPr="00B8759A">
        <w:rPr>
          <w:rFonts w:ascii="Arial" w:hAnsi="Arial" w:cs="Arial"/>
          <w:szCs w:val="18"/>
        </w:rPr>
        <w:t>skutecznie pozyskiwać nowych inwestorów.</w:t>
      </w:r>
    </w:p>
    <w:p w:rsidR="009647D2" w:rsidRDefault="009647D2" w:rsidP="003465AE">
      <w:pPr>
        <w:spacing w:after="0" w:line="360" w:lineRule="auto"/>
        <w:jc w:val="both"/>
        <w:rPr>
          <w:rFonts w:ascii="Arial" w:hAnsi="Arial" w:cs="Arial"/>
          <w:color w:val="FF0000"/>
          <w:szCs w:val="18"/>
        </w:rPr>
      </w:pPr>
    </w:p>
    <w:p w:rsidR="009647D2" w:rsidRDefault="009647D2" w:rsidP="003465AE">
      <w:pPr>
        <w:spacing w:after="0" w:line="360" w:lineRule="auto"/>
        <w:jc w:val="both"/>
        <w:rPr>
          <w:rFonts w:ascii="Arial" w:hAnsi="Arial" w:cs="Arial"/>
          <w:szCs w:val="18"/>
        </w:rPr>
      </w:pPr>
      <w:r>
        <w:rPr>
          <w:rFonts w:ascii="Arial" w:hAnsi="Arial" w:cs="Arial"/>
          <w:szCs w:val="18"/>
        </w:rPr>
        <w:t xml:space="preserve">Tak już prowadzona polityka dochodowa oraz szukanie nowych możliwości jej rozwoju pozwoli na szybszy rozwój gospodarczy Gminy, stworzenie nowych miejsc pracy dla </w:t>
      </w:r>
      <w:r>
        <w:rPr>
          <w:rFonts w:ascii="Arial" w:hAnsi="Arial" w:cs="Arial"/>
          <w:szCs w:val="18"/>
        </w:rPr>
        <w:br/>
        <w:t>jej mieszkańców, a w rezultacie wzrost wpływów z tytułu podatku dochodowego od osób fizycznych.</w:t>
      </w:r>
    </w:p>
    <w:p w:rsidR="009647D2" w:rsidRDefault="009647D2" w:rsidP="00C07FDE">
      <w:pPr>
        <w:pStyle w:val="Heading3"/>
        <w:numPr>
          <w:ilvl w:val="2"/>
          <w:numId w:val="100"/>
        </w:numPr>
      </w:pPr>
      <w:bookmarkStart w:id="260" w:name="_Toc366234657"/>
      <w:bookmarkStart w:id="261" w:name="_Toc348528765"/>
      <w:bookmarkStart w:id="262" w:name="_Toc374606108"/>
      <w:r>
        <w:t>Prognoza wydatków</w:t>
      </w:r>
      <w:bookmarkEnd w:id="260"/>
      <w:bookmarkEnd w:id="261"/>
      <w:bookmarkEnd w:id="262"/>
    </w:p>
    <w:p w:rsidR="009647D2" w:rsidRDefault="009647D2" w:rsidP="003465AE">
      <w:pPr>
        <w:spacing w:line="360" w:lineRule="auto"/>
        <w:jc w:val="both"/>
        <w:rPr>
          <w:rFonts w:ascii="Arial" w:hAnsi="Arial"/>
          <w:bCs/>
        </w:rPr>
      </w:pPr>
      <w:r>
        <w:rPr>
          <w:rFonts w:ascii="Arial" w:hAnsi="Arial"/>
          <w:bCs/>
        </w:rPr>
        <w:t xml:space="preserve">Poziom wydatków gminy zależy od zakresu zadań i obowiązków, które ustawowo należą </w:t>
      </w:r>
      <w:r>
        <w:rPr>
          <w:rFonts w:ascii="Arial" w:hAnsi="Arial"/>
          <w:bCs/>
        </w:rPr>
        <w:br/>
        <w:t xml:space="preserve">do zadań gminy. </w:t>
      </w:r>
    </w:p>
    <w:p w:rsidR="009647D2" w:rsidRDefault="009647D2" w:rsidP="003465AE">
      <w:pPr>
        <w:spacing w:after="0" w:line="360" w:lineRule="auto"/>
        <w:jc w:val="both"/>
        <w:rPr>
          <w:rFonts w:ascii="Arial" w:hAnsi="Arial"/>
        </w:rPr>
      </w:pPr>
      <w:r>
        <w:rPr>
          <w:rFonts w:ascii="Arial" w:hAnsi="Arial"/>
        </w:rPr>
        <w:t xml:space="preserve">Ustawa z dnia 8 marca 1990 r. o samorządzie </w:t>
      </w:r>
      <w:r>
        <w:rPr>
          <w:rFonts w:ascii="Arial" w:hAnsi="Arial" w:cs="Arial"/>
        </w:rPr>
        <w:t>gminnym (</w:t>
      </w:r>
      <w:r>
        <w:rPr>
          <w:rStyle w:val="Emphasis"/>
          <w:rFonts w:ascii="Arial" w:hAnsi="Arial" w:cs="Arial"/>
          <w:iCs/>
        </w:rPr>
        <w:t>Dz</w:t>
      </w:r>
      <w:r>
        <w:rPr>
          <w:rStyle w:val="st"/>
          <w:rFonts w:ascii="Arial" w:hAnsi="Arial" w:cs="Arial"/>
          <w:i/>
        </w:rPr>
        <w:t>.</w:t>
      </w:r>
      <w:r>
        <w:rPr>
          <w:rStyle w:val="st"/>
          <w:rFonts w:ascii="Arial" w:hAnsi="Arial" w:cs="Arial"/>
        </w:rPr>
        <w:t xml:space="preserve">U. 2013 r., </w:t>
      </w:r>
      <w:r>
        <w:rPr>
          <w:rStyle w:val="Emphasis"/>
          <w:rFonts w:ascii="Arial" w:hAnsi="Arial" w:cs="Arial"/>
          <w:iCs/>
        </w:rPr>
        <w:t>poz</w:t>
      </w:r>
      <w:r>
        <w:rPr>
          <w:rStyle w:val="st"/>
          <w:rFonts w:ascii="Arial" w:hAnsi="Arial" w:cs="Arial"/>
          <w:i/>
        </w:rPr>
        <w:t xml:space="preserve">. </w:t>
      </w:r>
      <w:r>
        <w:rPr>
          <w:rStyle w:val="Emphasis"/>
          <w:rFonts w:ascii="Arial" w:hAnsi="Arial" w:cs="Arial"/>
          <w:iCs/>
        </w:rPr>
        <w:t>594</w:t>
      </w:r>
      <w:r>
        <w:rPr>
          <w:rFonts w:ascii="Arial" w:hAnsi="Arial" w:cs="Arial"/>
        </w:rPr>
        <w:t>) w art.</w:t>
      </w:r>
      <w:r>
        <w:rPr>
          <w:rFonts w:ascii="Arial" w:hAnsi="Arial"/>
        </w:rPr>
        <w:t xml:space="preserve"> 7 mówi, iż </w:t>
      </w:r>
      <w:r>
        <w:rPr>
          <w:rFonts w:ascii="Arial" w:hAnsi="Arial" w:cs="Arial"/>
        </w:rPr>
        <w:t xml:space="preserve">zaspokajanie zbiorowych potrzeb wspólnoty należy do zadań własnych gminy. W szczególności zadania własne obejmują sprawy: </w:t>
      </w:r>
    </w:p>
    <w:p w:rsidR="009647D2" w:rsidRDefault="009647D2" w:rsidP="00C07FDE">
      <w:pPr>
        <w:numPr>
          <w:ilvl w:val="0"/>
          <w:numId w:val="42"/>
        </w:numPr>
        <w:spacing w:after="0" w:line="360" w:lineRule="auto"/>
        <w:jc w:val="both"/>
        <w:rPr>
          <w:rFonts w:ascii="Arial" w:hAnsi="Arial"/>
        </w:rPr>
      </w:pPr>
      <w:r>
        <w:rPr>
          <w:rFonts w:ascii="Arial" w:hAnsi="Arial" w:cs="Arial"/>
        </w:rPr>
        <w:t>ładu przestrzennego, gospodarki terenami i ochrony środowiska,</w:t>
      </w:r>
    </w:p>
    <w:p w:rsidR="009647D2" w:rsidRDefault="009647D2" w:rsidP="00C07FDE">
      <w:pPr>
        <w:numPr>
          <w:ilvl w:val="0"/>
          <w:numId w:val="42"/>
        </w:numPr>
        <w:spacing w:after="0" w:line="360" w:lineRule="auto"/>
        <w:jc w:val="both"/>
        <w:rPr>
          <w:rFonts w:ascii="Arial" w:hAnsi="Arial"/>
        </w:rPr>
      </w:pPr>
      <w:r>
        <w:rPr>
          <w:rFonts w:ascii="Arial" w:hAnsi="Arial" w:cs="Arial"/>
        </w:rPr>
        <w:t>gminnych dróg, ulic, mostów, placów oraz organizacji ruchu drogowego,</w:t>
      </w:r>
    </w:p>
    <w:p w:rsidR="009647D2" w:rsidRDefault="009647D2" w:rsidP="00C07FDE">
      <w:pPr>
        <w:numPr>
          <w:ilvl w:val="0"/>
          <w:numId w:val="42"/>
        </w:numPr>
        <w:spacing w:after="0" w:line="360" w:lineRule="auto"/>
        <w:jc w:val="both"/>
        <w:rPr>
          <w:rFonts w:ascii="Arial" w:hAnsi="Arial"/>
        </w:rPr>
      </w:pPr>
      <w:r>
        <w:rPr>
          <w:rFonts w:ascii="Arial" w:hAnsi="Arial" w:cs="Arial"/>
        </w:rPr>
        <w:t>wodociągów i zaopatrzenia w wodę, kanalizacji, usuwania i oczyszczania ścieków komunalnych, utrzymania czystości i porządku oraz urządzeń sanitarnych, wysypisk i unieszkodliwiania odpadów komunalnych, zaopatrzenia w energię elektryczną i cieplną oraz gaz,</w:t>
      </w:r>
    </w:p>
    <w:p w:rsidR="009647D2" w:rsidRDefault="009647D2" w:rsidP="00C07FDE">
      <w:pPr>
        <w:numPr>
          <w:ilvl w:val="0"/>
          <w:numId w:val="42"/>
        </w:numPr>
        <w:spacing w:after="0" w:line="360" w:lineRule="auto"/>
        <w:jc w:val="both"/>
        <w:rPr>
          <w:rFonts w:ascii="Arial" w:hAnsi="Arial"/>
        </w:rPr>
      </w:pPr>
      <w:r>
        <w:rPr>
          <w:rFonts w:ascii="Arial" w:hAnsi="Arial" w:cs="Arial"/>
        </w:rPr>
        <w:t>lokalnego transportu zbiorowego,</w:t>
      </w:r>
      <w:r>
        <w:rPr>
          <w:rFonts w:ascii="Arial" w:hAnsi="Arial" w:cs="Arial"/>
        </w:rPr>
        <w:tab/>
      </w:r>
    </w:p>
    <w:p w:rsidR="009647D2" w:rsidRDefault="009647D2" w:rsidP="00C07FDE">
      <w:pPr>
        <w:numPr>
          <w:ilvl w:val="0"/>
          <w:numId w:val="42"/>
        </w:numPr>
        <w:spacing w:after="0" w:line="360" w:lineRule="auto"/>
        <w:jc w:val="both"/>
        <w:rPr>
          <w:rFonts w:ascii="Arial" w:hAnsi="Arial"/>
        </w:rPr>
      </w:pPr>
      <w:r>
        <w:rPr>
          <w:rFonts w:ascii="Arial" w:hAnsi="Arial" w:cs="Arial"/>
        </w:rPr>
        <w:t>ochrony zdrowia,</w:t>
      </w:r>
    </w:p>
    <w:p w:rsidR="009647D2" w:rsidRDefault="009647D2" w:rsidP="00C07FDE">
      <w:pPr>
        <w:numPr>
          <w:ilvl w:val="0"/>
          <w:numId w:val="42"/>
        </w:numPr>
        <w:spacing w:after="0" w:line="360" w:lineRule="auto"/>
        <w:jc w:val="both"/>
        <w:rPr>
          <w:rFonts w:ascii="Arial" w:hAnsi="Arial"/>
        </w:rPr>
      </w:pPr>
      <w:r>
        <w:rPr>
          <w:rFonts w:ascii="Arial" w:hAnsi="Arial" w:cs="Arial"/>
        </w:rPr>
        <w:t>pomocy społecznej, w tym ośrodków i zakładów opiekuńczych,</w:t>
      </w:r>
    </w:p>
    <w:p w:rsidR="009647D2" w:rsidRDefault="009647D2" w:rsidP="00C07FDE">
      <w:pPr>
        <w:numPr>
          <w:ilvl w:val="0"/>
          <w:numId w:val="42"/>
        </w:numPr>
        <w:spacing w:after="0" w:line="360" w:lineRule="auto"/>
        <w:jc w:val="both"/>
        <w:rPr>
          <w:rFonts w:ascii="Arial" w:hAnsi="Arial"/>
        </w:rPr>
      </w:pPr>
      <w:r>
        <w:rPr>
          <w:rFonts w:ascii="Arial" w:hAnsi="Arial" w:cs="Arial"/>
        </w:rPr>
        <w:t>gminnego budownictwa mieszkaniowego,</w:t>
      </w:r>
    </w:p>
    <w:p w:rsidR="009647D2" w:rsidRDefault="009647D2" w:rsidP="00C07FDE">
      <w:pPr>
        <w:numPr>
          <w:ilvl w:val="0"/>
          <w:numId w:val="42"/>
        </w:numPr>
        <w:spacing w:after="0" w:line="360" w:lineRule="auto"/>
        <w:jc w:val="both"/>
        <w:rPr>
          <w:rFonts w:ascii="Arial" w:hAnsi="Arial"/>
        </w:rPr>
      </w:pPr>
      <w:r>
        <w:rPr>
          <w:rFonts w:ascii="Arial" w:hAnsi="Arial" w:cs="Arial"/>
        </w:rPr>
        <w:t>oświaty, w tym szkół podstawowych, przedszkoli i innych placówek oświatowo-wychowawczych,</w:t>
      </w:r>
    </w:p>
    <w:p w:rsidR="009647D2" w:rsidRDefault="009647D2" w:rsidP="00C07FDE">
      <w:pPr>
        <w:numPr>
          <w:ilvl w:val="0"/>
          <w:numId w:val="42"/>
        </w:numPr>
        <w:spacing w:after="0" w:line="360" w:lineRule="auto"/>
        <w:jc w:val="both"/>
        <w:rPr>
          <w:rFonts w:ascii="Arial" w:hAnsi="Arial"/>
        </w:rPr>
      </w:pPr>
      <w:r>
        <w:rPr>
          <w:rFonts w:ascii="Arial" w:hAnsi="Arial" w:cs="Arial"/>
        </w:rPr>
        <w:t>kultury, w tym bibliotek gminnych i in. placówek upowszechniania kultury,</w:t>
      </w:r>
    </w:p>
    <w:p w:rsidR="009647D2" w:rsidRDefault="009647D2" w:rsidP="00C07FDE">
      <w:pPr>
        <w:numPr>
          <w:ilvl w:val="0"/>
          <w:numId w:val="42"/>
        </w:numPr>
        <w:spacing w:after="0" w:line="360" w:lineRule="auto"/>
        <w:jc w:val="both"/>
        <w:rPr>
          <w:rFonts w:ascii="Arial" w:hAnsi="Arial"/>
        </w:rPr>
      </w:pPr>
      <w:r>
        <w:rPr>
          <w:rFonts w:ascii="Arial" w:hAnsi="Arial" w:cs="Arial"/>
        </w:rPr>
        <w:t>kultury fizycznej, w tym terenów rekreacyjnych i urządzeń sportowych,</w:t>
      </w:r>
    </w:p>
    <w:p w:rsidR="009647D2" w:rsidRDefault="009647D2" w:rsidP="00C07FDE">
      <w:pPr>
        <w:numPr>
          <w:ilvl w:val="0"/>
          <w:numId w:val="42"/>
        </w:numPr>
        <w:spacing w:after="0" w:line="360" w:lineRule="auto"/>
        <w:jc w:val="both"/>
        <w:rPr>
          <w:rFonts w:ascii="Arial" w:hAnsi="Arial"/>
        </w:rPr>
      </w:pPr>
      <w:r>
        <w:rPr>
          <w:rFonts w:ascii="Arial" w:hAnsi="Arial" w:cs="Arial"/>
        </w:rPr>
        <w:t>targowisk i hal targowych,</w:t>
      </w:r>
    </w:p>
    <w:p w:rsidR="009647D2" w:rsidRDefault="009647D2" w:rsidP="00C07FDE">
      <w:pPr>
        <w:numPr>
          <w:ilvl w:val="0"/>
          <w:numId w:val="42"/>
        </w:numPr>
        <w:spacing w:after="0" w:line="360" w:lineRule="auto"/>
        <w:jc w:val="both"/>
        <w:rPr>
          <w:rFonts w:ascii="Arial" w:hAnsi="Arial"/>
        </w:rPr>
      </w:pPr>
      <w:r>
        <w:rPr>
          <w:rFonts w:ascii="Arial" w:hAnsi="Arial" w:cs="Arial"/>
        </w:rPr>
        <w:t>zieleni gminnej i zadrzewień,</w:t>
      </w:r>
    </w:p>
    <w:p w:rsidR="009647D2" w:rsidRDefault="009647D2" w:rsidP="00C07FDE">
      <w:pPr>
        <w:numPr>
          <w:ilvl w:val="0"/>
          <w:numId w:val="42"/>
        </w:numPr>
        <w:spacing w:after="0" w:line="360" w:lineRule="auto"/>
        <w:jc w:val="both"/>
        <w:rPr>
          <w:rFonts w:ascii="Arial" w:hAnsi="Arial"/>
        </w:rPr>
      </w:pPr>
      <w:r>
        <w:rPr>
          <w:rFonts w:ascii="Arial" w:hAnsi="Arial" w:cs="Arial"/>
        </w:rPr>
        <w:t>cmentarzy gminnych,</w:t>
      </w:r>
    </w:p>
    <w:p w:rsidR="009647D2" w:rsidRDefault="009647D2" w:rsidP="00C07FDE">
      <w:pPr>
        <w:numPr>
          <w:ilvl w:val="0"/>
          <w:numId w:val="42"/>
        </w:numPr>
        <w:spacing w:after="0" w:line="360" w:lineRule="auto"/>
        <w:jc w:val="both"/>
        <w:rPr>
          <w:rFonts w:ascii="Arial" w:hAnsi="Arial"/>
        </w:rPr>
      </w:pPr>
      <w:r>
        <w:rPr>
          <w:rFonts w:ascii="Arial" w:hAnsi="Arial" w:cs="Arial"/>
        </w:rPr>
        <w:t>porządku publicznego i ochrony przeciwpożarowej,</w:t>
      </w:r>
    </w:p>
    <w:p w:rsidR="009647D2" w:rsidRDefault="009647D2" w:rsidP="00C07FDE">
      <w:pPr>
        <w:numPr>
          <w:ilvl w:val="0"/>
          <w:numId w:val="42"/>
        </w:numPr>
        <w:spacing w:after="0" w:line="360" w:lineRule="auto"/>
        <w:jc w:val="both"/>
        <w:rPr>
          <w:rFonts w:ascii="Arial" w:hAnsi="Arial"/>
        </w:rPr>
      </w:pPr>
      <w:r>
        <w:rPr>
          <w:rFonts w:ascii="Arial" w:hAnsi="Arial" w:cs="Arial"/>
        </w:rPr>
        <w:t>utrzymania gminnych obiektów i urządzeń użyteczności publicznej oraz obiektów administracyjnych,</w:t>
      </w:r>
    </w:p>
    <w:p w:rsidR="009647D2" w:rsidRDefault="009647D2" w:rsidP="00C07FDE">
      <w:pPr>
        <w:numPr>
          <w:ilvl w:val="0"/>
          <w:numId w:val="42"/>
        </w:numPr>
        <w:spacing w:after="0" w:line="360" w:lineRule="auto"/>
        <w:jc w:val="both"/>
        <w:rPr>
          <w:rFonts w:ascii="Arial" w:hAnsi="Arial"/>
        </w:rPr>
      </w:pPr>
      <w:r>
        <w:rPr>
          <w:rFonts w:ascii="Arial" w:hAnsi="Arial" w:cs="Arial"/>
        </w:rPr>
        <w:t>zapewnienia kobietom w ciąży opieki socjalnej, medycznej i prawnej.</w:t>
      </w:r>
    </w:p>
    <w:p w:rsidR="009647D2" w:rsidRDefault="009647D2" w:rsidP="003465AE">
      <w:pPr>
        <w:spacing w:before="240" w:after="0" w:line="360" w:lineRule="auto"/>
        <w:rPr>
          <w:rFonts w:ascii="Arial" w:hAnsi="Arial" w:cs="Arial"/>
          <w:color w:val="FF0000"/>
        </w:rPr>
      </w:pPr>
      <w:r>
        <w:rPr>
          <w:rFonts w:ascii="Arial" w:hAnsi="Arial" w:cs="Arial"/>
        </w:rPr>
        <w:t xml:space="preserve">Wydatki Gminy </w:t>
      </w:r>
      <w:r>
        <w:rPr>
          <w:rFonts w:ascii="Arial" w:hAnsi="Arial" w:cs="Arial"/>
          <w:szCs w:val="18"/>
        </w:rPr>
        <w:t xml:space="preserve">Sępólno Krajeńskie </w:t>
      </w:r>
      <w:r>
        <w:rPr>
          <w:rFonts w:ascii="Arial" w:hAnsi="Arial" w:cs="Arial"/>
        </w:rPr>
        <w:t>można podzielić na trzy rodzaje, co prezentuje tabela 36.</w:t>
      </w:r>
    </w:p>
    <w:p w:rsidR="009647D2" w:rsidRDefault="009647D2" w:rsidP="003465AE">
      <w:pPr>
        <w:pStyle w:val="Caption"/>
        <w:spacing w:before="240" w:after="120"/>
        <w:jc w:val="center"/>
        <w:rPr>
          <w:rFonts w:ascii="Arial" w:hAnsi="Arial" w:cs="Arial"/>
          <w:color w:val="auto"/>
          <w:sz w:val="20"/>
          <w:szCs w:val="20"/>
        </w:rPr>
      </w:pPr>
      <w:bookmarkStart w:id="263" w:name="_Toc366234529"/>
      <w:bookmarkStart w:id="264" w:name="_Toc374606173"/>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36</w:t>
      </w:r>
      <w:r>
        <w:rPr>
          <w:rFonts w:ascii="Arial" w:hAnsi="Arial" w:cs="Arial"/>
          <w:color w:val="auto"/>
          <w:sz w:val="20"/>
          <w:szCs w:val="20"/>
        </w:rPr>
        <w:fldChar w:fldCharType="end"/>
      </w:r>
      <w:r>
        <w:rPr>
          <w:rFonts w:ascii="Arial" w:hAnsi="Arial" w:cs="Arial"/>
          <w:color w:val="auto"/>
          <w:sz w:val="20"/>
          <w:szCs w:val="20"/>
        </w:rPr>
        <w:t xml:space="preserve">. Podział wydatków Gminy </w:t>
      </w:r>
      <w:bookmarkEnd w:id="263"/>
      <w:r>
        <w:rPr>
          <w:rFonts w:ascii="Arial" w:hAnsi="Arial" w:cs="Arial"/>
          <w:color w:val="auto"/>
          <w:sz w:val="20"/>
          <w:szCs w:val="20"/>
        </w:rPr>
        <w:t>Sępólno Krajeńskie</w:t>
      </w:r>
      <w:bookmarkEnd w:id="264"/>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A0"/>
      </w:tblPr>
      <w:tblGrid>
        <w:gridCol w:w="4077"/>
        <w:gridCol w:w="2552"/>
        <w:gridCol w:w="2583"/>
      </w:tblGrid>
      <w:tr w:rsidR="009647D2" w:rsidTr="001B6B9B">
        <w:tc>
          <w:tcPr>
            <w:tcW w:w="9212" w:type="dxa"/>
            <w:gridSpan w:val="3"/>
            <w:shd w:val="clear" w:color="auto" w:fill="D9D9D9"/>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WYDATKI</w:t>
            </w:r>
          </w:p>
        </w:tc>
      </w:tr>
      <w:tr w:rsidR="009647D2" w:rsidTr="001B6B9B">
        <w:tc>
          <w:tcPr>
            <w:tcW w:w="4077" w:type="dxa"/>
            <w:shd w:val="clear" w:color="auto" w:fill="F2F2F2"/>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Bieżące</w:t>
            </w:r>
          </w:p>
        </w:tc>
        <w:tc>
          <w:tcPr>
            <w:tcW w:w="2552" w:type="dxa"/>
            <w:shd w:val="clear" w:color="auto" w:fill="F2F2F2"/>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Obsługa długu</w:t>
            </w:r>
          </w:p>
        </w:tc>
        <w:tc>
          <w:tcPr>
            <w:tcW w:w="2583" w:type="dxa"/>
            <w:shd w:val="clear" w:color="auto" w:fill="F2F2F2"/>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Majątkowe</w:t>
            </w:r>
          </w:p>
        </w:tc>
      </w:tr>
      <w:tr w:rsidR="009647D2" w:rsidTr="001B6B9B">
        <w:tc>
          <w:tcPr>
            <w:tcW w:w="4077" w:type="dxa"/>
            <w:vAlign w:val="center"/>
          </w:tcPr>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Dotacje,</w:t>
            </w:r>
          </w:p>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Wynagrodzenia, uposażenia, składki,</w:t>
            </w:r>
          </w:p>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Pozostałe świadczenia rzecz osób fizycznych,</w:t>
            </w:r>
          </w:p>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Zakup towarów i usług,</w:t>
            </w:r>
          </w:p>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Inne wydatki związane z finansowaniem jednostek budżetowych,</w:t>
            </w:r>
          </w:p>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Wydatki związane z realizacją zadań statutowych</w:t>
            </w:r>
          </w:p>
        </w:tc>
        <w:tc>
          <w:tcPr>
            <w:tcW w:w="2552" w:type="dxa"/>
            <w:vAlign w:val="center"/>
          </w:tcPr>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Odsetki od zaciągniętych zobowiązań, w tym od kredytów i pożyczek,</w:t>
            </w:r>
          </w:p>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Wypłaty będące efektem udzielonych poręczeń i gwarancji</w:t>
            </w:r>
          </w:p>
        </w:tc>
        <w:tc>
          <w:tcPr>
            <w:tcW w:w="2583" w:type="dxa"/>
            <w:vAlign w:val="center"/>
          </w:tcPr>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Inwestycje własne w sektorze publicznym,</w:t>
            </w:r>
          </w:p>
          <w:p w:rsidR="009647D2" w:rsidRDefault="009647D2" w:rsidP="00C07FDE">
            <w:pPr>
              <w:numPr>
                <w:ilvl w:val="0"/>
                <w:numId w:val="43"/>
              </w:numPr>
              <w:spacing w:before="60" w:after="60" w:line="240" w:lineRule="auto"/>
              <w:rPr>
                <w:rFonts w:ascii="Arial" w:hAnsi="Arial" w:cs="Arial"/>
                <w:sz w:val="20"/>
                <w:szCs w:val="20"/>
              </w:rPr>
            </w:pPr>
            <w:r>
              <w:rPr>
                <w:rFonts w:ascii="Arial" w:hAnsi="Arial" w:cs="Arial"/>
                <w:sz w:val="20"/>
                <w:szCs w:val="20"/>
              </w:rPr>
              <w:t>Dotacje inwestycyjne udzielone podmiotom spoza sektora publicznego</w:t>
            </w:r>
          </w:p>
        </w:tc>
      </w:tr>
    </w:tbl>
    <w:p w:rsidR="009647D2" w:rsidRDefault="009647D2" w:rsidP="003465AE">
      <w:pPr>
        <w:spacing w:before="240" w:line="360" w:lineRule="auto"/>
        <w:jc w:val="both"/>
        <w:rPr>
          <w:rFonts w:ascii="Arial" w:hAnsi="Arial" w:cs="Arial"/>
        </w:rPr>
      </w:pPr>
      <w:r>
        <w:rPr>
          <w:rFonts w:ascii="Arial" w:hAnsi="Arial" w:cs="Arial"/>
        </w:rPr>
        <w:t xml:space="preserve">Największa część środków kierowana będzie na wydatki związane z oświatą i wychowaniem, pomoc społeczną i administrację publiczną. </w:t>
      </w:r>
    </w:p>
    <w:p w:rsidR="009647D2" w:rsidRDefault="009647D2" w:rsidP="00C07FDE">
      <w:pPr>
        <w:numPr>
          <w:ilvl w:val="0"/>
          <w:numId w:val="44"/>
        </w:numPr>
        <w:spacing w:after="0" w:line="360" w:lineRule="auto"/>
        <w:jc w:val="both"/>
        <w:rPr>
          <w:rFonts w:ascii="Arial" w:hAnsi="Arial" w:cs="Arial"/>
          <w:u w:val="single"/>
        </w:rPr>
      </w:pPr>
      <w:r>
        <w:rPr>
          <w:rFonts w:ascii="Arial" w:hAnsi="Arial" w:cs="Arial"/>
          <w:u w:val="single"/>
        </w:rPr>
        <w:t>Oświata i wychowanie</w:t>
      </w:r>
    </w:p>
    <w:p w:rsidR="009647D2" w:rsidRDefault="009647D2" w:rsidP="003465AE">
      <w:pPr>
        <w:spacing w:after="0" w:line="360" w:lineRule="auto"/>
        <w:jc w:val="both"/>
        <w:rPr>
          <w:rFonts w:ascii="Arial" w:hAnsi="Arial" w:cs="Arial"/>
        </w:rPr>
      </w:pPr>
      <w:r>
        <w:rPr>
          <w:rFonts w:ascii="Arial" w:hAnsi="Arial" w:cs="Arial"/>
        </w:rPr>
        <w:t xml:space="preserve">W myśl ustawy o systemie oświaty, gmina ponosi wydatki na: </w:t>
      </w:r>
    </w:p>
    <w:p w:rsidR="009647D2" w:rsidRDefault="009647D2" w:rsidP="00C07FDE">
      <w:pPr>
        <w:numPr>
          <w:ilvl w:val="0"/>
          <w:numId w:val="40"/>
        </w:numPr>
        <w:spacing w:after="0" w:line="360" w:lineRule="auto"/>
        <w:jc w:val="both"/>
        <w:rPr>
          <w:rFonts w:ascii="Arial" w:hAnsi="Arial" w:cs="Arial"/>
        </w:rPr>
      </w:pPr>
      <w:r>
        <w:rPr>
          <w:rFonts w:ascii="Arial" w:hAnsi="Arial" w:cs="Arial"/>
        </w:rPr>
        <w:t>prowadzenie przedszkoli, szkół podstawowych, gimnazjów,</w:t>
      </w:r>
    </w:p>
    <w:p w:rsidR="009647D2" w:rsidRDefault="009647D2" w:rsidP="00C07FDE">
      <w:pPr>
        <w:numPr>
          <w:ilvl w:val="0"/>
          <w:numId w:val="40"/>
        </w:numPr>
        <w:spacing w:after="0" w:line="360" w:lineRule="auto"/>
        <w:jc w:val="both"/>
        <w:rPr>
          <w:rFonts w:ascii="Arial" w:hAnsi="Arial" w:cs="Arial"/>
        </w:rPr>
      </w:pPr>
      <w:r>
        <w:rPr>
          <w:rFonts w:ascii="Arial" w:hAnsi="Arial" w:cs="Arial"/>
          <w:lang w:eastAsia="pl-PL"/>
        </w:rPr>
        <w:t>zapewnienie warunków działania szkoły, w tym bezpiecznych i higienicznych warunków nauki, wychowania i opieki</w:t>
      </w:r>
    </w:p>
    <w:p w:rsidR="009647D2" w:rsidRDefault="009647D2" w:rsidP="00C07FDE">
      <w:pPr>
        <w:numPr>
          <w:ilvl w:val="0"/>
          <w:numId w:val="40"/>
        </w:numPr>
        <w:spacing w:after="0" w:line="360" w:lineRule="auto"/>
        <w:jc w:val="both"/>
        <w:rPr>
          <w:rFonts w:ascii="Arial" w:hAnsi="Arial" w:cs="Arial"/>
        </w:rPr>
      </w:pPr>
      <w:r>
        <w:rPr>
          <w:rFonts w:ascii="Arial" w:hAnsi="Arial" w:cs="Arial"/>
          <w:lang w:eastAsia="pl-PL"/>
        </w:rPr>
        <w:t>wykonywanie remontów obiektów szkolnych oraz zadań inwestycyjnych w tym zakresie</w:t>
      </w:r>
      <w:r>
        <w:rPr>
          <w:rFonts w:ascii="Arial" w:hAnsi="Arial" w:cs="Arial"/>
        </w:rPr>
        <w:t>,</w:t>
      </w:r>
    </w:p>
    <w:p w:rsidR="009647D2" w:rsidRDefault="009647D2" w:rsidP="00C07FDE">
      <w:pPr>
        <w:numPr>
          <w:ilvl w:val="0"/>
          <w:numId w:val="40"/>
        </w:numPr>
        <w:spacing w:after="0" w:line="360" w:lineRule="auto"/>
        <w:jc w:val="both"/>
        <w:rPr>
          <w:rFonts w:ascii="Arial" w:hAnsi="Arial" w:cs="Arial"/>
        </w:rPr>
      </w:pPr>
      <w:r>
        <w:rPr>
          <w:rFonts w:ascii="Arial" w:hAnsi="Arial" w:cs="Arial"/>
        </w:rPr>
        <w:t>zapewnienie obsługi administracyjnej,  finansowej i  organizacyjnej szkół,</w:t>
      </w:r>
    </w:p>
    <w:p w:rsidR="009647D2" w:rsidRDefault="009647D2" w:rsidP="00C07FDE">
      <w:pPr>
        <w:numPr>
          <w:ilvl w:val="0"/>
          <w:numId w:val="40"/>
        </w:numPr>
        <w:spacing w:after="0" w:line="360" w:lineRule="auto"/>
        <w:jc w:val="both"/>
        <w:rPr>
          <w:rFonts w:ascii="Arial" w:hAnsi="Arial" w:cs="Arial"/>
        </w:rPr>
      </w:pPr>
      <w:r>
        <w:rPr>
          <w:rFonts w:ascii="Arial" w:hAnsi="Arial" w:cs="Arial"/>
        </w:rPr>
        <w:t>wyposażenie szkół w pomoce dydaktyczne i sprzęt niezbędny do pełnej realizacji programów nauczania, programów wychowawczych, przeprowadzania sprawdzianów i egzaminów oraz wykonywania innych zadań statutowych,</w:t>
      </w:r>
    </w:p>
    <w:p w:rsidR="009647D2" w:rsidRDefault="009647D2" w:rsidP="00C07FDE">
      <w:pPr>
        <w:numPr>
          <w:ilvl w:val="0"/>
          <w:numId w:val="40"/>
        </w:numPr>
        <w:spacing w:after="0" w:line="360" w:lineRule="auto"/>
        <w:jc w:val="both"/>
        <w:rPr>
          <w:rFonts w:ascii="Arial" w:hAnsi="Arial" w:cs="Arial"/>
        </w:rPr>
      </w:pPr>
      <w:r>
        <w:rPr>
          <w:rFonts w:ascii="Arial" w:hAnsi="Arial" w:cs="Arial"/>
        </w:rPr>
        <w:t xml:space="preserve">organizację przewozu dzieci do szkół. </w:t>
      </w:r>
    </w:p>
    <w:p w:rsidR="009647D2" w:rsidRDefault="009647D2" w:rsidP="003465AE">
      <w:pPr>
        <w:pStyle w:val="BodyText2"/>
        <w:spacing w:before="240" w:line="360" w:lineRule="auto"/>
        <w:jc w:val="both"/>
        <w:rPr>
          <w:rFonts w:ascii="Arial" w:hAnsi="Arial" w:cs="Arial"/>
        </w:rPr>
      </w:pPr>
      <w:r>
        <w:rPr>
          <w:rFonts w:ascii="Arial" w:hAnsi="Arial" w:cs="Arial"/>
        </w:rPr>
        <w:t>Około 85% wydatkowanych środków przeznacza się na wynagrodzenia i pochodne pracowników oświaty.</w:t>
      </w:r>
    </w:p>
    <w:p w:rsidR="009647D2" w:rsidRPr="00057860" w:rsidRDefault="009647D2" w:rsidP="003465AE">
      <w:pPr>
        <w:pStyle w:val="BodyText2"/>
        <w:spacing w:line="360" w:lineRule="auto"/>
        <w:jc w:val="both"/>
        <w:rPr>
          <w:rFonts w:ascii="Arial" w:hAnsi="Arial" w:cs="Arial"/>
        </w:rPr>
      </w:pPr>
      <w:r>
        <w:rPr>
          <w:rFonts w:ascii="Arial" w:hAnsi="Arial" w:cs="Arial"/>
        </w:rPr>
        <w:t xml:space="preserve">Biorąc pod uwagę wysokość subwencji oświatowej oraz poziom wydatków w dziale „Oświata i wychowanie” należy stwierdzić, że znaczna część dochodów z tytułu subwencji pokrywa  wydatki związane z wynagrodzeniami pracowników oświaty, natomiast pozostałe wydatki spoczywają na organie prowadzącym, czyli na Gminie </w:t>
      </w:r>
      <w:r>
        <w:rPr>
          <w:rFonts w:ascii="Arial" w:hAnsi="Arial" w:cs="Arial"/>
          <w:szCs w:val="18"/>
        </w:rPr>
        <w:t xml:space="preserve">Sępólno </w:t>
      </w:r>
      <w:r w:rsidRPr="007021CC">
        <w:rPr>
          <w:rFonts w:ascii="Arial" w:hAnsi="Arial" w:cs="Arial"/>
          <w:szCs w:val="18"/>
        </w:rPr>
        <w:t>Krajeńskie</w:t>
      </w:r>
      <w:r w:rsidRPr="007021CC">
        <w:rPr>
          <w:rFonts w:ascii="Arial" w:hAnsi="Arial" w:cs="Arial"/>
          <w:color w:val="FF0000"/>
        </w:rPr>
        <w:t xml:space="preserve">. </w:t>
      </w:r>
      <w:r w:rsidRPr="007021CC">
        <w:rPr>
          <w:rFonts w:ascii="Arial" w:hAnsi="Arial" w:cs="Arial"/>
        </w:rPr>
        <w:t xml:space="preserve">Mimo dość wysokiego poziomu subwencji oświatowej nie jest ona wystarczająca na pokrycie wszystkich wydatków w zakresie oświaty. Wynika to z faktu, ze wydatki na oświatę obejmują szeroki katalog elementów, czyli nie tylko finansowanie funkcjonowania szkół podstawowych </w:t>
      </w:r>
      <w:r w:rsidRPr="007021CC">
        <w:rPr>
          <w:rFonts w:ascii="Arial" w:hAnsi="Arial" w:cs="Arial"/>
        </w:rPr>
        <w:br/>
        <w:t>i gimnazjów, ale także m.in.: funkcjonowanie przedszkoli i oddziałów przedszkolnych, dowozy dzieci do szkół, stypendia socjalne dla uczniów oraz funkcjonowanie świetlic terapeutycznych, które nie mogą być finansowane z subwencji, a z budżetu Gminy.</w:t>
      </w:r>
    </w:p>
    <w:p w:rsidR="009647D2" w:rsidRDefault="009647D2" w:rsidP="003465AE">
      <w:pPr>
        <w:pStyle w:val="Caption"/>
        <w:spacing w:before="240" w:after="120"/>
        <w:jc w:val="center"/>
        <w:rPr>
          <w:rFonts w:ascii="Arial" w:hAnsi="Arial" w:cs="Arial"/>
          <w:color w:val="auto"/>
          <w:sz w:val="20"/>
          <w:szCs w:val="20"/>
        </w:rPr>
      </w:pPr>
      <w:bookmarkStart w:id="265" w:name="_Toc366234530"/>
      <w:bookmarkStart w:id="266" w:name="_Toc374606174"/>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37</w:t>
      </w:r>
      <w:r>
        <w:rPr>
          <w:rFonts w:ascii="Arial" w:hAnsi="Arial" w:cs="Arial"/>
          <w:color w:val="auto"/>
          <w:sz w:val="20"/>
          <w:szCs w:val="20"/>
        </w:rPr>
        <w:fldChar w:fldCharType="end"/>
      </w:r>
      <w:r>
        <w:rPr>
          <w:rFonts w:ascii="Arial" w:hAnsi="Arial" w:cs="Arial"/>
          <w:color w:val="auto"/>
          <w:sz w:val="20"/>
          <w:szCs w:val="20"/>
        </w:rPr>
        <w:t xml:space="preserve">. Wysokość subwencji oświatowej i wydatków na oświatę na terenie </w:t>
      </w:r>
      <w:r>
        <w:rPr>
          <w:rFonts w:ascii="Arial" w:hAnsi="Arial" w:cs="Arial"/>
          <w:color w:val="auto"/>
          <w:sz w:val="20"/>
          <w:szCs w:val="20"/>
        </w:rPr>
        <w:br/>
        <w:t>Gminy Sępólno Krajeńskie w latach 2008-2012</w:t>
      </w:r>
      <w:bookmarkEnd w:id="265"/>
      <w:bookmarkEnd w:id="266"/>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112"/>
        <w:gridCol w:w="1420"/>
        <w:gridCol w:w="1420"/>
        <w:gridCol w:w="1420"/>
        <w:gridCol w:w="1420"/>
        <w:gridCol w:w="1420"/>
      </w:tblGrid>
      <w:tr w:rsidR="009647D2" w:rsidTr="001B6B9B">
        <w:trPr>
          <w:trHeight w:val="300"/>
        </w:trPr>
        <w:tc>
          <w:tcPr>
            <w:tcW w:w="1158"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768"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2008</w:t>
            </w:r>
          </w:p>
        </w:tc>
        <w:tc>
          <w:tcPr>
            <w:tcW w:w="768"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2009</w:t>
            </w:r>
          </w:p>
        </w:tc>
        <w:tc>
          <w:tcPr>
            <w:tcW w:w="768"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2010</w:t>
            </w:r>
          </w:p>
        </w:tc>
        <w:tc>
          <w:tcPr>
            <w:tcW w:w="768"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2011</w:t>
            </w:r>
          </w:p>
        </w:tc>
        <w:tc>
          <w:tcPr>
            <w:tcW w:w="768" w:type="pct"/>
            <w:shd w:val="clear" w:color="auto" w:fill="BFBFBF"/>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2012</w:t>
            </w:r>
          </w:p>
        </w:tc>
      </w:tr>
      <w:tr w:rsidR="009647D2" w:rsidTr="001B6B9B">
        <w:trPr>
          <w:trHeight w:val="300"/>
        </w:trPr>
        <w:tc>
          <w:tcPr>
            <w:tcW w:w="1158" w:type="pct"/>
            <w:noWrap/>
            <w:vAlign w:val="center"/>
          </w:tcPr>
          <w:p w:rsidR="009647D2" w:rsidRDefault="009647D2" w:rsidP="001B6B9B">
            <w:pPr>
              <w:spacing w:before="60" w:after="60" w:line="240" w:lineRule="auto"/>
              <w:rPr>
                <w:rFonts w:ascii="Arial" w:hAnsi="Arial" w:cs="Arial"/>
                <w:sz w:val="20"/>
                <w:szCs w:val="20"/>
                <w:lang w:eastAsia="pl-PL"/>
              </w:rPr>
            </w:pPr>
            <w:r>
              <w:rPr>
                <w:rFonts w:ascii="Arial" w:hAnsi="Arial" w:cs="Arial"/>
                <w:sz w:val="20"/>
                <w:szCs w:val="20"/>
                <w:lang w:eastAsia="pl-PL"/>
              </w:rPr>
              <w:t>subwencja oświatowa</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8 549 899,00</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9 191 013,00</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9 273 808,00</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9 851 108,00</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10 320 816,00</w:t>
            </w:r>
          </w:p>
        </w:tc>
      </w:tr>
      <w:tr w:rsidR="009647D2" w:rsidTr="001B6B9B">
        <w:trPr>
          <w:trHeight w:val="300"/>
        </w:trPr>
        <w:tc>
          <w:tcPr>
            <w:tcW w:w="1158" w:type="pct"/>
            <w:noWrap/>
            <w:vAlign w:val="center"/>
          </w:tcPr>
          <w:p w:rsidR="009647D2" w:rsidRDefault="009647D2" w:rsidP="001B6B9B">
            <w:pPr>
              <w:spacing w:before="60" w:after="60" w:line="240" w:lineRule="auto"/>
              <w:rPr>
                <w:rFonts w:ascii="Arial" w:hAnsi="Arial" w:cs="Arial"/>
                <w:sz w:val="20"/>
                <w:szCs w:val="20"/>
                <w:lang w:eastAsia="pl-PL"/>
              </w:rPr>
            </w:pPr>
            <w:r>
              <w:rPr>
                <w:rFonts w:ascii="Arial" w:hAnsi="Arial" w:cs="Arial"/>
                <w:sz w:val="20"/>
                <w:szCs w:val="20"/>
                <w:lang w:eastAsia="pl-PL"/>
              </w:rPr>
              <w:t>wydatki na oświatę</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12 425 662,36</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12 898 097,01</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12 739 307,03</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13 261 670,57</w:t>
            </w:r>
          </w:p>
        </w:tc>
        <w:tc>
          <w:tcPr>
            <w:tcW w:w="768" w:type="pct"/>
            <w:noWrap/>
            <w:vAlign w:val="center"/>
          </w:tcPr>
          <w:p w:rsidR="009647D2" w:rsidRDefault="009647D2" w:rsidP="001B6B9B">
            <w:pPr>
              <w:spacing w:before="60" w:after="60" w:line="240" w:lineRule="auto"/>
              <w:jc w:val="right"/>
              <w:rPr>
                <w:rFonts w:ascii="Arial" w:hAnsi="Arial" w:cs="Arial"/>
                <w:sz w:val="20"/>
                <w:szCs w:val="20"/>
                <w:lang w:eastAsia="pl-PL"/>
              </w:rPr>
            </w:pPr>
            <w:r>
              <w:rPr>
                <w:rFonts w:ascii="Arial" w:hAnsi="Arial" w:cs="Arial"/>
                <w:sz w:val="20"/>
                <w:szCs w:val="20"/>
                <w:lang w:eastAsia="pl-PL"/>
              </w:rPr>
              <w:t>14 625 816,44</w:t>
            </w:r>
          </w:p>
        </w:tc>
      </w:tr>
      <w:tr w:rsidR="009647D2" w:rsidTr="001B6B9B">
        <w:trPr>
          <w:trHeight w:val="300"/>
        </w:trPr>
        <w:tc>
          <w:tcPr>
            <w:tcW w:w="1158" w:type="pct"/>
            <w:noWrap/>
            <w:vAlign w:val="center"/>
          </w:tcPr>
          <w:p w:rsidR="009647D2" w:rsidRDefault="009647D2" w:rsidP="001B6B9B">
            <w:pPr>
              <w:spacing w:before="60" w:after="60" w:line="240" w:lineRule="auto"/>
              <w:rPr>
                <w:rFonts w:ascii="Arial" w:hAnsi="Arial" w:cs="Arial"/>
                <w:b/>
                <w:bCs/>
                <w:sz w:val="20"/>
                <w:szCs w:val="20"/>
                <w:lang w:eastAsia="pl-PL"/>
              </w:rPr>
            </w:pPr>
            <w:r>
              <w:rPr>
                <w:rFonts w:ascii="Arial" w:hAnsi="Arial" w:cs="Arial"/>
                <w:b/>
                <w:bCs/>
                <w:sz w:val="20"/>
                <w:szCs w:val="20"/>
                <w:lang w:eastAsia="pl-PL"/>
              </w:rPr>
              <w:t>Różnica</w:t>
            </w:r>
          </w:p>
        </w:tc>
        <w:tc>
          <w:tcPr>
            <w:tcW w:w="768" w:type="pct"/>
            <w:noWrap/>
            <w:vAlign w:val="center"/>
          </w:tcPr>
          <w:p w:rsidR="009647D2" w:rsidRDefault="009647D2" w:rsidP="001B6B9B">
            <w:pPr>
              <w:spacing w:before="60" w:after="60" w:line="240" w:lineRule="auto"/>
              <w:jc w:val="right"/>
              <w:rPr>
                <w:rFonts w:ascii="Arial" w:hAnsi="Arial" w:cs="Arial"/>
                <w:b/>
                <w:bCs/>
                <w:sz w:val="20"/>
                <w:szCs w:val="20"/>
                <w:lang w:eastAsia="pl-PL"/>
              </w:rPr>
            </w:pPr>
            <w:r>
              <w:rPr>
                <w:rFonts w:ascii="Arial" w:hAnsi="Arial" w:cs="Arial"/>
                <w:b/>
                <w:bCs/>
                <w:sz w:val="20"/>
                <w:szCs w:val="20"/>
                <w:lang w:eastAsia="pl-PL"/>
              </w:rPr>
              <w:t>-3 875 763,36</w:t>
            </w:r>
          </w:p>
        </w:tc>
        <w:tc>
          <w:tcPr>
            <w:tcW w:w="768" w:type="pct"/>
            <w:noWrap/>
            <w:vAlign w:val="center"/>
          </w:tcPr>
          <w:p w:rsidR="009647D2" w:rsidRDefault="009647D2" w:rsidP="001B6B9B">
            <w:pPr>
              <w:spacing w:before="60" w:after="60" w:line="240" w:lineRule="auto"/>
              <w:jc w:val="right"/>
              <w:rPr>
                <w:rFonts w:ascii="Arial" w:hAnsi="Arial" w:cs="Arial"/>
                <w:b/>
                <w:bCs/>
                <w:sz w:val="20"/>
                <w:szCs w:val="20"/>
                <w:lang w:eastAsia="pl-PL"/>
              </w:rPr>
            </w:pPr>
            <w:r>
              <w:rPr>
                <w:rFonts w:ascii="Arial" w:hAnsi="Arial" w:cs="Arial"/>
                <w:b/>
                <w:bCs/>
                <w:sz w:val="20"/>
                <w:szCs w:val="20"/>
                <w:lang w:eastAsia="pl-PL"/>
              </w:rPr>
              <w:t>-3 707 084,01</w:t>
            </w:r>
          </w:p>
        </w:tc>
        <w:tc>
          <w:tcPr>
            <w:tcW w:w="768" w:type="pct"/>
            <w:noWrap/>
            <w:vAlign w:val="center"/>
          </w:tcPr>
          <w:p w:rsidR="009647D2" w:rsidRDefault="009647D2" w:rsidP="001B6B9B">
            <w:pPr>
              <w:spacing w:before="60" w:after="60" w:line="240" w:lineRule="auto"/>
              <w:jc w:val="right"/>
              <w:rPr>
                <w:rFonts w:ascii="Arial" w:hAnsi="Arial" w:cs="Arial"/>
                <w:b/>
                <w:bCs/>
                <w:sz w:val="20"/>
                <w:szCs w:val="20"/>
                <w:lang w:eastAsia="pl-PL"/>
              </w:rPr>
            </w:pPr>
            <w:r>
              <w:rPr>
                <w:rFonts w:ascii="Arial" w:hAnsi="Arial" w:cs="Arial"/>
                <w:b/>
                <w:bCs/>
                <w:sz w:val="20"/>
                <w:szCs w:val="20"/>
                <w:lang w:eastAsia="pl-PL"/>
              </w:rPr>
              <w:t>-3 465 499,03</w:t>
            </w:r>
          </w:p>
        </w:tc>
        <w:tc>
          <w:tcPr>
            <w:tcW w:w="768" w:type="pct"/>
            <w:noWrap/>
            <w:vAlign w:val="center"/>
          </w:tcPr>
          <w:p w:rsidR="009647D2" w:rsidRDefault="009647D2" w:rsidP="001B6B9B">
            <w:pPr>
              <w:spacing w:before="60" w:after="60" w:line="240" w:lineRule="auto"/>
              <w:jc w:val="right"/>
              <w:rPr>
                <w:rFonts w:ascii="Arial" w:hAnsi="Arial" w:cs="Arial"/>
                <w:b/>
                <w:bCs/>
                <w:sz w:val="20"/>
                <w:szCs w:val="20"/>
                <w:lang w:eastAsia="pl-PL"/>
              </w:rPr>
            </w:pPr>
            <w:r>
              <w:rPr>
                <w:rFonts w:ascii="Arial" w:hAnsi="Arial" w:cs="Arial"/>
                <w:b/>
                <w:bCs/>
                <w:sz w:val="20"/>
                <w:szCs w:val="20"/>
                <w:lang w:eastAsia="pl-PL"/>
              </w:rPr>
              <w:t>-3 410 562,57</w:t>
            </w:r>
          </w:p>
        </w:tc>
        <w:tc>
          <w:tcPr>
            <w:tcW w:w="768" w:type="pct"/>
            <w:noWrap/>
            <w:vAlign w:val="center"/>
          </w:tcPr>
          <w:p w:rsidR="009647D2" w:rsidRDefault="009647D2" w:rsidP="001B6B9B">
            <w:pPr>
              <w:spacing w:before="60" w:after="60" w:line="240" w:lineRule="auto"/>
              <w:jc w:val="right"/>
              <w:rPr>
                <w:rFonts w:ascii="Arial" w:hAnsi="Arial" w:cs="Arial"/>
                <w:b/>
                <w:bCs/>
                <w:sz w:val="20"/>
                <w:szCs w:val="20"/>
                <w:lang w:eastAsia="pl-PL"/>
              </w:rPr>
            </w:pPr>
            <w:r>
              <w:rPr>
                <w:rFonts w:ascii="Arial" w:hAnsi="Arial" w:cs="Arial"/>
                <w:b/>
                <w:bCs/>
                <w:sz w:val="20"/>
                <w:szCs w:val="20"/>
                <w:lang w:eastAsia="pl-PL"/>
              </w:rPr>
              <w:t>-4 305 000,44</w:t>
            </w:r>
          </w:p>
        </w:tc>
      </w:tr>
    </w:tbl>
    <w:p w:rsidR="009647D2" w:rsidRDefault="009647D2" w:rsidP="003465AE">
      <w:pPr>
        <w:spacing w:before="120" w:line="360" w:lineRule="auto"/>
        <w:jc w:val="right"/>
        <w:rPr>
          <w:rFonts w:ascii="Arial" w:hAnsi="Arial" w:cs="Arial"/>
          <w:sz w:val="18"/>
          <w:szCs w:val="18"/>
        </w:rPr>
      </w:pPr>
      <w:r>
        <w:rPr>
          <w:rFonts w:ascii="Arial" w:hAnsi="Arial" w:cs="Arial"/>
          <w:sz w:val="18"/>
          <w:szCs w:val="18"/>
        </w:rPr>
        <w:t>Źródło: Opracowanie własne na podstawie GUS</w:t>
      </w:r>
    </w:p>
    <w:p w:rsidR="009647D2" w:rsidRDefault="009647D2" w:rsidP="003465AE">
      <w:pPr>
        <w:pStyle w:val="BodyText"/>
        <w:spacing w:line="360" w:lineRule="auto"/>
        <w:jc w:val="both"/>
        <w:rPr>
          <w:rFonts w:ascii="Arial" w:hAnsi="Arial" w:cs="Arial"/>
        </w:rPr>
      </w:pPr>
      <w:r>
        <w:rPr>
          <w:rFonts w:ascii="Arial" w:hAnsi="Arial" w:cs="Arial"/>
        </w:rPr>
        <w:t>W celu ograniczenia wydatków z tego tytułu, można rozważyć możliwość racjonalizacji sieci szkół na terenie Gminy, która w przypadku podjęcia decyzji o zamknięciu kolejnych szkół, pociągnie za sobą zmniejszenia kosztów zatrudnienia nauczycieli czy też kosztów utrzymania budynków szkolnych.</w:t>
      </w:r>
    </w:p>
    <w:p w:rsidR="009647D2" w:rsidRDefault="009647D2" w:rsidP="00C07FDE">
      <w:pPr>
        <w:numPr>
          <w:ilvl w:val="0"/>
          <w:numId w:val="44"/>
        </w:numPr>
        <w:spacing w:before="240" w:after="0" w:line="360" w:lineRule="auto"/>
        <w:ind w:left="714" w:hanging="357"/>
        <w:rPr>
          <w:rFonts w:ascii="Arial" w:hAnsi="Arial" w:cs="Arial"/>
          <w:u w:val="single"/>
        </w:rPr>
      </w:pPr>
      <w:r>
        <w:rPr>
          <w:rFonts w:ascii="Arial" w:hAnsi="Arial" w:cs="Arial"/>
          <w:u w:val="single"/>
        </w:rPr>
        <w:t>Pomoc społeczna</w:t>
      </w:r>
    </w:p>
    <w:p w:rsidR="009647D2" w:rsidRDefault="009647D2" w:rsidP="003465AE">
      <w:pPr>
        <w:spacing w:line="360" w:lineRule="auto"/>
        <w:jc w:val="both"/>
        <w:rPr>
          <w:rFonts w:ascii="Arial" w:hAnsi="Arial" w:cs="Arial"/>
        </w:rPr>
      </w:pPr>
      <w:r>
        <w:rPr>
          <w:rFonts w:ascii="Arial" w:hAnsi="Arial" w:cs="Arial"/>
        </w:rPr>
        <w:t>Z ustawy o pomocy społecznej wynika obowiązek Gminy do prowadzenia domów pomocy społecznej, udzielania schronienia, posiłku, niezbędnego ubrania osobom tego pozbawionym, prowadzenie żłobków.</w:t>
      </w:r>
    </w:p>
    <w:p w:rsidR="009647D2" w:rsidRDefault="009647D2" w:rsidP="003465AE">
      <w:pPr>
        <w:spacing w:line="360" w:lineRule="auto"/>
        <w:jc w:val="both"/>
        <w:rPr>
          <w:rFonts w:ascii="Arial" w:hAnsi="Arial" w:cs="Arial"/>
          <w:color w:val="FF0000"/>
        </w:rPr>
      </w:pPr>
      <w:r>
        <w:rPr>
          <w:rFonts w:ascii="Arial" w:hAnsi="Arial" w:cs="Arial"/>
        </w:rPr>
        <w:t>W Gminie Sępólno Krajeńskie w 2012 r. środki finansowe kierowane na pomoc społeczną stanowiły ok. 22 % całkowitych wydatków Gminy.</w:t>
      </w:r>
    </w:p>
    <w:p w:rsidR="009647D2" w:rsidRDefault="009647D2" w:rsidP="003465AE">
      <w:pPr>
        <w:pStyle w:val="BodyText2"/>
        <w:spacing w:line="360" w:lineRule="auto"/>
        <w:jc w:val="both"/>
        <w:rPr>
          <w:rFonts w:ascii="Arial" w:hAnsi="Arial" w:cs="Arial"/>
        </w:rPr>
      </w:pPr>
      <w:r>
        <w:rPr>
          <w:rFonts w:ascii="Arial" w:hAnsi="Arial" w:cs="Arial"/>
        </w:rPr>
        <w:t xml:space="preserve">Aktualnie liczba osób w wieku przedprodukcyjnym jest wyższa niż w wieku poprodukcyjnym, jednak stosunek ten corocznie maleje. </w:t>
      </w:r>
    </w:p>
    <w:p w:rsidR="009647D2" w:rsidRDefault="009647D2" w:rsidP="003465AE">
      <w:pPr>
        <w:pStyle w:val="BodyText2"/>
        <w:spacing w:line="360" w:lineRule="auto"/>
        <w:jc w:val="both"/>
        <w:rPr>
          <w:rFonts w:ascii="Arial" w:hAnsi="Arial" w:cs="Arial"/>
        </w:rPr>
      </w:pPr>
      <w:r>
        <w:rPr>
          <w:rFonts w:ascii="Arial" w:hAnsi="Arial" w:cs="Arial"/>
        </w:rPr>
        <w:t>W porównaniu z 2008 r., wydatki na pomoc społeczną wzrosły o ok. 15% w 2012 r.,</w:t>
      </w:r>
      <w:r>
        <w:rPr>
          <w:rFonts w:ascii="Arial" w:hAnsi="Arial" w:cs="Arial"/>
        </w:rPr>
        <w:br/>
        <w:t xml:space="preserve"> co wynikało m.in. ze zmiany przepisów prawa (m.in. Ustawy o pomocy osobom uprawnionym do alimentów, która to doprowadziła do zwiększenia potencjalnej liczby beneficjentów świadczeń alimentacyjnych). Analizując zachodzące zmiany demograficzne należy jednak zakładać, że udział tej grupy wydatków w ogólnej kategorii wydatków będzie wykazywał w dłuższym okresie czasu tendencję rosnącą. </w:t>
      </w:r>
    </w:p>
    <w:p w:rsidR="009647D2" w:rsidRDefault="009647D2" w:rsidP="003465AE">
      <w:pPr>
        <w:pStyle w:val="Caption"/>
        <w:spacing w:before="240" w:after="120"/>
        <w:jc w:val="center"/>
        <w:rPr>
          <w:rFonts w:ascii="Arial" w:hAnsi="Arial" w:cs="Arial"/>
          <w:color w:val="auto"/>
          <w:sz w:val="20"/>
          <w:szCs w:val="20"/>
        </w:rPr>
      </w:pPr>
      <w:bookmarkStart w:id="267" w:name="_Toc361397388"/>
      <w:bookmarkStart w:id="268" w:name="_Toc374606215"/>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26</w:t>
      </w:r>
      <w:r>
        <w:rPr>
          <w:rFonts w:ascii="Arial" w:hAnsi="Arial" w:cs="Arial"/>
          <w:color w:val="auto"/>
          <w:sz w:val="20"/>
          <w:szCs w:val="20"/>
        </w:rPr>
        <w:fldChar w:fldCharType="end"/>
      </w:r>
      <w:r>
        <w:rPr>
          <w:rFonts w:ascii="Arial" w:hAnsi="Arial" w:cs="Arial"/>
          <w:color w:val="auto"/>
          <w:sz w:val="20"/>
          <w:szCs w:val="20"/>
        </w:rPr>
        <w:t xml:space="preserve">. Prognoza ludności w wieku przedprodukcyjnym i poprodukcyjnym </w:t>
      </w:r>
      <w:r>
        <w:rPr>
          <w:rFonts w:ascii="Arial" w:hAnsi="Arial" w:cs="Arial"/>
          <w:color w:val="auto"/>
          <w:sz w:val="20"/>
          <w:szCs w:val="20"/>
        </w:rPr>
        <w:br/>
        <w:t xml:space="preserve">w Gminie </w:t>
      </w:r>
      <w:bookmarkEnd w:id="267"/>
      <w:r>
        <w:rPr>
          <w:rFonts w:ascii="Arial" w:hAnsi="Arial" w:cs="Arial"/>
          <w:color w:val="auto"/>
          <w:sz w:val="20"/>
          <w:szCs w:val="20"/>
        </w:rPr>
        <w:t>Sępólno Krajeńskie</w:t>
      </w:r>
      <w:bookmarkEnd w:id="268"/>
    </w:p>
    <w:p w:rsidR="009647D2" w:rsidRDefault="009647D2" w:rsidP="003465AE">
      <w:pPr>
        <w:pStyle w:val="BodyText2"/>
        <w:spacing w:line="240" w:lineRule="auto"/>
        <w:jc w:val="center"/>
        <w:rPr>
          <w:color w:val="FF0000"/>
        </w:rPr>
      </w:pPr>
      <w:r w:rsidRPr="00134330">
        <w:rPr>
          <w:noProof/>
          <w:bdr w:val="double" w:sz="4" w:space="0" w:color="auto" w:frame="1"/>
          <w:lang w:eastAsia="pl-PL"/>
        </w:rPr>
        <w:pict>
          <v:shape id="Obraz 45" o:spid="_x0000_i1056" type="#_x0000_t75" style="width:362.25pt;height:218.25pt;visibility:visible">
            <v:imagedata r:id="rId46" o:title=""/>
          </v:shape>
        </w:pict>
      </w:r>
    </w:p>
    <w:p w:rsidR="009647D2" w:rsidRDefault="009647D2" w:rsidP="003465AE">
      <w:pPr>
        <w:pStyle w:val="BodyText2"/>
        <w:spacing w:before="60" w:after="6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pStyle w:val="BodyText2"/>
        <w:spacing w:after="0" w:line="360" w:lineRule="auto"/>
        <w:ind w:left="720"/>
        <w:jc w:val="both"/>
        <w:rPr>
          <w:rFonts w:ascii="Arial" w:hAnsi="Arial" w:cs="Arial"/>
          <w:color w:val="FF0000"/>
          <w:u w:val="single"/>
        </w:rPr>
      </w:pPr>
    </w:p>
    <w:p w:rsidR="009647D2" w:rsidRDefault="009647D2" w:rsidP="00C07FDE">
      <w:pPr>
        <w:pStyle w:val="BodyText2"/>
        <w:numPr>
          <w:ilvl w:val="0"/>
          <w:numId w:val="44"/>
        </w:numPr>
        <w:spacing w:after="0" w:line="360" w:lineRule="auto"/>
        <w:jc w:val="both"/>
        <w:rPr>
          <w:rFonts w:ascii="Arial" w:hAnsi="Arial" w:cs="Arial"/>
          <w:u w:val="single"/>
        </w:rPr>
      </w:pPr>
      <w:r>
        <w:rPr>
          <w:rFonts w:ascii="Arial" w:hAnsi="Arial" w:cs="Arial"/>
          <w:u w:val="single"/>
        </w:rPr>
        <w:t>Administracja publiczna</w:t>
      </w:r>
    </w:p>
    <w:p w:rsidR="009647D2" w:rsidRPr="00A240D5" w:rsidRDefault="009647D2" w:rsidP="003465AE">
      <w:pPr>
        <w:pStyle w:val="BodyText2"/>
        <w:spacing w:line="360" w:lineRule="auto"/>
        <w:jc w:val="both"/>
        <w:rPr>
          <w:rFonts w:ascii="Arial" w:hAnsi="Arial" w:cs="Arial"/>
        </w:rPr>
      </w:pPr>
      <w:r>
        <w:rPr>
          <w:rFonts w:ascii="Arial" w:hAnsi="Arial" w:cs="Arial"/>
        </w:rPr>
        <w:t xml:space="preserve">Z analizy budżetu Gminy Sępólno Krajeńskie w latach 2008 - 2012 wynika, że wydatki </w:t>
      </w:r>
      <w:r>
        <w:rPr>
          <w:rFonts w:ascii="Arial" w:hAnsi="Arial" w:cs="Arial"/>
        </w:rPr>
        <w:br/>
        <w:t>na administrację ulegały wahaniom. Ostatecznie, w porównaniu z rokiem 2008 wydatki te zwiększyły się o ponad 16%. W ostatnim roku analizy wydatki związane z administracją publiczną stanowiły 7,12% ogólnych wydatków Gminy Sępólno Krajeńskie</w:t>
      </w:r>
      <w:r w:rsidRPr="00A240D5">
        <w:rPr>
          <w:rFonts w:ascii="Arial" w:hAnsi="Arial" w:cs="Arial"/>
        </w:rPr>
        <w:t xml:space="preserve">. W ramach wydatków na administrację publiczną są ponoszone koszty zatrudnienia pracowników wykonujących zadania w zakresie gospodarki komunalnej, rolnictwa, wodociągów </w:t>
      </w:r>
      <w:r w:rsidRPr="00A240D5">
        <w:rPr>
          <w:rFonts w:ascii="Arial" w:hAnsi="Arial" w:cs="Arial"/>
        </w:rPr>
        <w:br/>
        <w:t xml:space="preserve">i kanalizacji, utrzymania czystości na terenie Gminy, bieżącego utrzymania dróg jak również koszty zatrudnienia osób realizujących zadania w zakresie administracji rządowej. </w:t>
      </w:r>
    </w:p>
    <w:p w:rsidR="009647D2" w:rsidRPr="00A240D5" w:rsidRDefault="009647D2" w:rsidP="003465AE">
      <w:pPr>
        <w:pStyle w:val="BodyText2"/>
        <w:spacing w:line="360" w:lineRule="auto"/>
        <w:jc w:val="both"/>
        <w:rPr>
          <w:rFonts w:ascii="Arial" w:hAnsi="Arial" w:cs="Arial"/>
        </w:rPr>
      </w:pPr>
      <w:r w:rsidRPr="00A240D5">
        <w:rPr>
          <w:rFonts w:ascii="Arial" w:hAnsi="Arial" w:cs="Arial"/>
        </w:rPr>
        <w:t>Ponadto, należy podkreślić  że wzrost wydatków w budżecie na administracje publiczna jest spowodowany nakładaniem nowych zadań na samorządy, które są realizowane ze środków pochodzących z budżetu.</w:t>
      </w:r>
    </w:p>
    <w:p w:rsidR="009647D2" w:rsidRDefault="009647D2" w:rsidP="00C07FDE">
      <w:pPr>
        <w:pStyle w:val="Heading3"/>
        <w:numPr>
          <w:ilvl w:val="2"/>
          <w:numId w:val="100"/>
        </w:numPr>
      </w:pPr>
      <w:bookmarkStart w:id="269" w:name="_Toc366234658"/>
      <w:bookmarkStart w:id="270" w:name="_Toc374606109"/>
      <w:r>
        <w:t>Możliwości zmniejszania wydatków</w:t>
      </w:r>
      <w:bookmarkEnd w:id="269"/>
      <w:bookmarkEnd w:id="270"/>
    </w:p>
    <w:p w:rsidR="009647D2" w:rsidRDefault="009647D2" w:rsidP="003465AE">
      <w:pPr>
        <w:pStyle w:val="BodyText2"/>
        <w:spacing w:line="360" w:lineRule="auto"/>
        <w:jc w:val="both"/>
        <w:rPr>
          <w:rFonts w:ascii="Arial" w:hAnsi="Arial" w:cs="Arial"/>
        </w:rPr>
      </w:pPr>
      <w:r>
        <w:rPr>
          <w:rFonts w:ascii="Arial" w:hAnsi="Arial" w:cs="Arial"/>
          <w:szCs w:val="18"/>
        </w:rPr>
        <w:t xml:space="preserve">W celu zmniejszania wydatków </w:t>
      </w:r>
      <w:r>
        <w:rPr>
          <w:rFonts w:ascii="Arial" w:hAnsi="Arial" w:cs="Arial"/>
        </w:rPr>
        <w:t xml:space="preserve">Gminy Sępólno Krajeńskie </w:t>
      </w:r>
      <w:r>
        <w:rPr>
          <w:rFonts w:ascii="Arial" w:hAnsi="Arial" w:cs="Arial"/>
          <w:szCs w:val="18"/>
        </w:rPr>
        <w:t xml:space="preserve">niezbędna jest elastyczna strategia rozwoju poszczególnych dziedzin działalności i zadań Gminy. Pożądany byłby program oszczędnościowy w wydatkach bieżących w każdej dziedzinie finansów Gminy. </w:t>
      </w:r>
    </w:p>
    <w:p w:rsidR="009647D2" w:rsidRDefault="009647D2" w:rsidP="003465AE">
      <w:pPr>
        <w:spacing w:line="360" w:lineRule="auto"/>
        <w:jc w:val="both"/>
        <w:rPr>
          <w:rFonts w:ascii="Arial" w:hAnsi="Arial" w:cs="Arial"/>
          <w:szCs w:val="18"/>
        </w:rPr>
      </w:pPr>
      <w:r>
        <w:rPr>
          <w:rFonts w:ascii="Arial" w:hAnsi="Arial" w:cs="Arial"/>
          <w:szCs w:val="18"/>
        </w:rPr>
        <w:t xml:space="preserve">Z analizy budżetu wynika, że wydatki inwestycyjne Gminy zdecydowanie łatwiej przewidzieć niż wydatki bieżące, które charakteryzują się o wiele większą zmiennością. Wynika </w:t>
      </w:r>
      <w:r>
        <w:rPr>
          <w:rFonts w:ascii="Arial" w:hAnsi="Arial" w:cs="Arial"/>
          <w:szCs w:val="18"/>
        </w:rPr>
        <w:br/>
        <w:t xml:space="preserve">to z faktu, że możliwe jest planowanie inwestycji w perspektywie krótko i długoterminowej, natomiast wydatki bieżące mają różnycharakter i bardzo </w:t>
      </w:r>
      <w:r w:rsidRPr="000638B9">
        <w:rPr>
          <w:rFonts w:ascii="Arial" w:hAnsi="Arial" w:cs="Arial"/>
          <w:szCs w:val="18"/>
        </w:rPr>
        <w:t>często niektórych z nich nie da się precyzyjnie oszacować w budżecie Gminy.</w:t>
      </w:r>
    </w:p>
    <w:p w:rsidR="009647D2" w:rsidRDefault="009647D2" w:rsidP="003465AE">
      <w:pPr>
        <w:spacing w:line="360" w:lineRule="auto"/>
        <w:jc w:val="both"/>
        <w:rPr>
          <w:rFonts w:ascii="Arial" w:hAnsi="Arial" w:cs="Arial"/>
          <w:szCs w:val="18"/>
        </w:rPr>
      </w:pPr>
      <w:r>
        <w:rPr>
          <w:rFonts w:ascii="Arial" w:hAnsi="Arial" w:cs="Arial"/>
          <w:szCs w:val="18"/>
        </w:rPr>
        <w:t xml:space="preserve">Gmina </w:t>
      </w:r>
      <w:r>
        <w:rPr>
          <w:rFonts w:ascii="Arial" w:hAnsi="Arial" w:cs="Arial"/>
        </w:rPr>
        <w:t xml:space="preserve">Sępólno Krajeńskie </w:t>
      </w:r>
      <w:r>
        <w:rPr>
          <w:rFonts w:ascii="Arial" w:hAnsi="Arial" w:cs="Arial"/>
          <w:szCs w:val="18"/>
        </w:rPr>
        <w:t xml:space="preserve">powinna przeprowadzić ocenę efektywności gospodarowania środkami finansowymi. Ocena ta pozwoli na określenie optymalnych zadań i sposobów </w:t>
      </w:r>
      <w:r>
        <w:rPr>
          <w:rFonts w:ascii="Arial" w:hAnsi="Arial" w:cs="Arial"/>
          <w:szCs w:val="18"/>
        </w:rPr>
        <w:br/>
        <w:t xml:space="preserve">ich finansowania. W przypadku wydatków operacyjnych mogą pojawiać się tendencje polegające na koncentracji środków finansowych na jednej lub dwóch dziedzinach </w:t>
      </w:r>
      <w:r>
        <w:rPr>
          <w:rFonts w:ascii="Arial" w:hAnsi="Arial" w:cs="Arial"/>
          <w:szCs w:val="18"/>
        </w:rPr>
        <w:br/>
        <w:t xml:space="preserve">lub na ograniczaniu znacznych środków na inne sektory, co prowadzić może do obniżenia ich standardu. Natomiast jeśli chodzi o wydatki inwestycyjne, władze Gminy powinny wyznaczyć zadania priorytetowe, które w dłuższej perspektywie czasu przyczynią się </w:t>
      </w:r>
      <w:r>
        <w:rPr>
          <w:rFonts w:ascii="Arial" w:hAnsi="Arial" w:cs="Arial"/>
          <w:szCs w:val="18"/>
        </w:rPr>
        <w:br/>
        <w:t xml:space="preserve">do podwyższenia jakości życia mieszkańców i rozwoju społeczno – gospodarczego Gminy </w:t>
      </w:r>
      <w:r>
        <w:rPr>
          <w:rFonts w:ascii="Arial" w:hAnsi="Arial" w:cs="Arial"/>
        </w:rPr>
        <w:t>Sępólno Krajeńskie</w:t>
      </w:r>
      <w:r w:rsidRPr="000638B9">
        <w:rPr>
          <w:rFonts w:ascii="Arial" w:hAnsi="Arial" w:cs="Arial"/>
          <w:szCs w:val="18"/>
        </w:rPr>
        <w:t>. Z uwagi na różnorodność realizowanych przez Gminę zadań, podejmowanie decyzji w zakresie wydatków na ich dokonanie powinno być poprzedzone indywidualną analizą korzyści z uwzględnieniem konsekwencji wynikających z przyjętych wyborów.</w:t>
      </w:r>
    </w:p>
    <w:p w:rsidR="009647D2" w:rsidRPr="000638B9" w:rsidRDefault="009647D2" w:rsidP="003465AE">
      <w:pPr>
        <w:spacing w:after="0" w:line="360" w:lineRule="auto"/>
        <w:jc w:val="both"/>
        <w:rPr>
          <w:rFonts w:ascii="Arial" w:hAnsi="Arial" w:cs="Arial"/>
          <w:szCs w:val="18"/>
        </w:rPr>
      </w:pPr>
      <w:r w:rsidRPr="000638B9">
        <w:rPr>
          <w:rFonts w:ascii="Arial" w:hAnsi="Arial" w:cs="Arial"/>
          <w:szCs w:val="18"/>
        </w:rPr>
        <w:t>W celu racjonalizacji wydatków Gmina w badanym okresie:</w:t>
      </w:r>
    </w:p>
    <w:p w:rsidR="009647D2" w:rsidRPr="000638B9" w:rsidRDefault="009647D2" w:rsidP="00C07FDE">
      <w:pPr>
        <w:numPr>
          <w:ilvl w:val="0"/>
          <w:numId w:val="45"/>
        </w:numPr>
        <w:spacing w:after="0" w:line="360" w:lineRule="auto"/>
        <w:jc w:val="both"/>
        <w:rPr>
          <w:rFonts w:ascii="Arial" w:hAnsi="Arial" w:cs="Arial"/>
          <w:szCs w:val="18"/>
        </w:rPr>
      </w:pPr>
      <w:r w:rsidRPr="000638B9">
        <w:rPr>
          <w:rFonts w:ascii="Arial" w:hAnsi="Arial" w:cs="Arial"/>
          <w:szCs w:val="18"/>
        </w:rPr>
        <w:t>dokonywała termomodernizacji obiektów użyteczności publicznej,</w:t>
      </w:r>
    </w:p>
    <w:p w:rsidR="009647D2" w:rsidRPr="000638B9" w:rsidRDefault="009647D2" w:rsidP="00C07FDE">
      <w:pPr>
        <w:numPr>
          <w:ilvl w:val="0"/>
          <w:numId w:val="45"/>
        </w:numPr>
        <w:spacing w:after="0" w:line="360" w:lineRule="auto"/>
        <w:jc w:val="both"/>
        <w:rPr>
          <w:rFonts w:ascii="Arial" w:hAnsi="Arial" w:cs="Arial"/>
          <w:szCs w:val="18"/>
        </w:rPr>
      </w:pPr>
      <w:r w:rsidRPr="000638B9">
        <w:rPr>
          <w:rFonts w:ascii="Arial" w:hAnsi="Arial" w:cs="Arial"/>
          <w:szCs w:val="18"/>
        </w:rPr>
        <w:t>racjonalizowała gospodarowanie energia elektryczną (wybór dostawcy w ramach przetargu publicznego),</w:t>
      </w:r>
    </w:p>
    <w:p w:rsidR="009647D2" w:rsidRPr="000638B9" w:rsidRDefault="009647D2" w:rsidP="00C07FDE">
      <w:pPr>
        <w:numPr>
          <w:ilvl w:val="0"/>
          <w:numId w:val="45"/>
        </w:numPr>
        <w:spacing w:after="0" w:line="360" w:lineRule="auto"/>
        <w:jc w:val="both"/>
        <w:rPr>
          <w:rFonts w:ascii="Arial" w:hAnsi="Arial" w:cs="Arial"/>
          <w:szCs w:val="18"/>
        </w:rPr>
      </w:pPr>
      <w:r w:rsidRPr="000638B9">
        <w:rPr>
          <w:rFonts w:ascii="Arial" w:hAnsi="Arial" w:cs="Arial"/>
          <w:szCs w:val="18"/>
        </w:rPr>
        <w:t>dokonywała analizy przychodów i kosztów posiadanego mienia komunalnego celem podejmowania decyzji o sprzedaży bądź zwiększaniu jego wartości,</w:t>
      </w:r>
    </w:p>
    <w:p w:rsidR="009647D2" w:rsidRPr="000638B9" w:rsidRDefault="009647D2" w:rsidP="00C07FDE">
      <w:pPr>
        <w:numPr>
          <w:ilvl w:val="0"/>
          <w:numId w:val="45"/>
        </w:numPr>
        <w:spacing w:after="0" w:line="360" w:lineRule="auto"/>
        <w:jc w:val="both"/>
        <w:rPr>
          <w:rFonts w:ascii="Arial" w:hAnsi="Arial" w:cs="Arial"/>
          <w:szCs w:val="18"/>
        </w:rPr>
      </w:pPr>
      <w:r w:rsidRPr="000638B9">
        <w:rPr>
          <w:rFonts w:ascii="Arial" w:hAnsi="Arial" w:cs="Arial"/>
          <w:szCs w:val="18"/>
        </w:rPr>
        <w:t>terminowo wywiązywała się ze swoich zobowiązań finansowych, korzystając w ten sposób z możliwości umorzenia części zadłużenia i zmniejszenia kosztów obsługi długu,</w:t>
      </w:r>
    </w:p>
    <w:p w:rsidR="009647D2" w:rsidRPr="000638B9" w:rsidRDefault="009647D2" w:rsidP="00C07FDE">
      <w:pPr>
        <w:numPr>
          <w:ilvl w:val="0"/>
          <w:numId w:val="45"/>
        </w:numPr>
        <w:spacing w:after="0" w:line="360" w:lineRule="auto"/>
        <w:jc w:val="both"/>
        <w:rPr>
          <w:rFonts w:ascii="Arial" w:hAnsi="Arial" w:cs="Arial"/>
          <w:szCs w:val="18"/>
        </w:rPr>
      </w:pPr>
      <w:r w:rsidRPr="000638B9">
        <w:rPr>
          <w:rFonts w:ascii="Arial" w:hAnsi="Arial" w:cs="Arial"/>
          <w:szCs w:val="18"/>
        </w:rPr>
        <w:t>korzystała z dofinansowania unijnego przy realizacji wydatków inwestycyjnych,</w:t>
      </w:r>
    </w:p>
    <w:p w:rsidR="009647D2" w:rsidRPr="000638B9" w:rsidRDefault="009647D2" w:rsidP="00C07FDE">
      <w:pPr>
        <w:numPr>
          <w:ilvl w:val="0"/>
          <w:numId w:val="45"/>
        </w:numPr>
        <w:spacing w:after="0" w:line="360" w:lineRule="auto"/>
        <w:jc w:val="both"/>
        <w:rPr>
          <w:rFonts w:ascii="Arial" w:hAnsi="Arial" w:cs="Arial"/>
          <w:szCs w:val="18"/>
        </w:rPr>
      </w:pPr>
      <w:r w:rsidRPr="000638B9">
        <w:rPr>
          <w:rFonts w:ascii="Arial" w:hAnsi="Arial" w:cs="Arial"/>
          <w:szCs w:val="18"/>
        </w:rPr>
        <w:t>jako czynny podatnik podatku VAT w ramach sprzedaży opodatkowanej rozliczała podatek i ponosiła wydatki netto.</w:t>
      </w:r>
    </w:p>
    <w:p w:rsidR="009647D2" w:rsidRPr="000638B9" w:rsidRDefault="009647D2" w:rsidP="003465AE">
      <w:pPr>
        <w:spacing w:before="240" w:after="0" w:line="360" w:lineRule="auto"/>
        <w:jc w:val="both"/>
        <w:rPr>
          <w:rFonts w:ascii="Arial" w:hAnsi="Arial" w:cs="Arial"/>
          <w:szCs w:val="18"/>
        </w:rPr>
      </w:pPr>
      <w:r w:rsidRPr="000638B9">
        <w:rPr>
          <w:rFonts w:ascii="Arial" w:hAnsi="Arial" w:cs="Arial"/>
          <w:szCs w:val="18"/>
        </w:rPr>
        <w:t>W celu racjonalizowania wydatków Gminy Sępólno Krajeńskie rekomenduje się dodatkowo następujące działania:</w:t>
      </w:r>
    </w:p>
    <w:p w:rsidR="009647D2" w:rsidRDefault="009647D2" w:rsidP="00C07FDE">
      <w:pPr>
        <w:pStyle w:val="ListParagraph"/>
        <w:numPr>
          <w:ilvl w:val="0"/>
          <w:numId w:val="51"/>
        </w:numPr>
        <w:spacing w:after="0" w:line="360" w:lineRule="auto"/>
        <w:jc w:val="both"/>
        <w:rPr>
          <w:rFonts w:ascii="Arial" w:hAnsi="Arial" w:cs="Arial"/>
          <w:szCs w:val="18"/>
        </w:rPr>
      </w:pPr>
      <w:r w:rsidRPr="00B91986">
        <w:rPr>
          <w:rFonts w:ascii="Arial" w:hAnsi="Arial" w:cs="Arial"/>
          <w:szCs w:val="18"/>
        </w:rPr>
        <w:t>prowadzenie</w:t>
      </w:r>
      <w:r>
        <w:rPr>
          <w:rFonts w:ascii="Arial" w:hAnsi="Arial" w:cs="Arial"/>
          <w:szCs w:val="18"/>
        </w:rPr>
        <w:t xml:space="preserve"> efektywnej</w:t>
      </w:r>
      <w:r w:rsidRPr="00B91986">
        <w:rPr>
          <w:rFonts w:ascii="Arial" w:hAnsi="Arial" w:cs="Arial"/>
          <w:szCs w:val="18"/>
        </w:rPr>
        <w:t xml:space="preserve"> polityki zatrudnienia adekwatnej do realizowanych zadań,</w:t>
      </w:r>
    </w:p>
    <w:p w:rsidR="009647D2" w:rsidRDefault="009647D2" w:rsidP="00C07FDE">
      <w:pPr>
        <w:pStyle w:val="ListParagraph"/>
        <w:numPr>
          <w:ilvl w:val="0"/>
          <w:numId w:val="51"/>
        </w:numPr>
        <w:spacing w:after="0" w:line="360" w:lineRule="auto"/>
        <w:jc w:val="both"/>
        <w:rPr>
          <w:rFonts w:ascii="Arial" w:hAnsi="Arial" w:cs="Arial"/>
          <w:szCs w:val="18"/>
        </w:rPr>
      </w:pPr>
      <w:r w:rsidRPr="00B91986">
        <w:rPr>
          <w:rFonts w:ascii="Arial" w:hAnsi="Arial" w:cs="Arial"/>
          <w:szCs w:val="18"/>
        </w:rPr>
        <w:t>analizę inwestycji w celu możliwości dalszego odzyskiwania podatku VAT,</w:t>
      </w:r>
    </w:p>
    <w:p w:rsidR="009647D2" w:rsidRPr="00B91986" w:rsidRDefault="009647D2" w:rsidP="00C07FDE">
      <w:pPr>
        <w:pStyle w:val="ListParagraph"/>
        <w:numPr>
          <w:ilvl w:val="0"/>
          <w:numId w:val="51"/>
        </w:numPr>
        <w:spacing w:after="0" w:line="360" w:lineRule="auto"/>
        <w:jc w:val="both"/>
        <w:rPr>
          <w:rFonts w:ascii="Arial" w:hAnsi="Arial" w:cs="Arial"/>
          <w:szCs w:val="18"/>
        </w:rPr>
      </w:pPr>
      <w:r w:rsidRPr="00B91986">
        <w:rPr>
          <w:rFonts w:ascii="Arial" w:hAnsi="Arial" w:cs="Arial"/>
          <w:szCs w:val="18"/>
        </w:rPr>
        <w:t>zwiększenie nakładów finansowych na tereny inwestycyjne w celu zwiększania ich wartości i sprzedaży (np. uzbrajanie terenów inwestycyjnych).</w:t>
      </w:r>
    </w:p>
    <w:p w:rsidR="009647D2" w:rsidRPr="004E511B" w:rsidRDefault="009647D2" w:rsidP="004E511B">
      <w:pPr>
        <w:pStyle w:val="ListParagraph"/>
        <w:keepNext/>
        <w:keepLines/>
        <w:numPr>
          <w:ilvl w:val="0"/>
          <w:numId w:val="103"/>
        </w:numPr>
        <w:spacing w:before="200" w:after="0" w:line="360" w:lineRule="auto"/>
        <w:contextualSpacing w:val="0"/>
        <w:outlineLvl w:val="1"/>
        <w:rPr>
          <w:rFonts w:ascii="Arial" w:hAnsi="Arial"/>
          <w:b/>
          <w:bCs/>
          <w:vanish/>
          <w:sz w:val="26"/>
          <w:szCs w:val="26"/>
        </w:rPr>
      </w:pPr>
      <w:bookmarkStart w:id="271" w:name="_Toc374557695"/>
      <w:bookmarkStart w:id="272" w:name="_Toc374606110"/>
      <w:bookmarkStart w:id="273" w:name="_Toc366234659"/>
      <w:bookmarkEnd w:id="271"/>
      <w:bookmarkEnd w:id="272"/>
    </w:p>
    <w:p w:rsidR="009647D2" w:rsidRPr="004E511B" w:rsidRDefault="009647D2" w:rsidP="004E511B">
      <w:pPr>
        <w:pStyle w:val="ListParagraph"/>
        <w:keepNext/>
        <w:keepLines/>
        <w:numPr>
          <w:ilvl w:val="0"/>
          <w:numId w:val="103"/>
        </w:numPr>
        <w:spacing w:before="200" w:after="0" w:line="360" w:lineRule="auto"/>
        <w:contextualSpacing w:val="0"/>
        <w:outlineLvl w:val="1"/>
        <w:rPr>
          <w:rFonts w:ascii="Arial" w:hAnsi="Arial"/>
          <w:b/>
          <w:bCs/>
          <w:vanish/>
          <w:sz w:val="26"/>
          <w:szCs w:val="26"/>
        </w:rPr>
      </w:pPr>
      <w:bookmarkStart w:id="274" w:name="_Toc374557696"/>
      <w:bookmarkStart w:id="275" w:name="_Toc374606111"/>
      <w:bookmarkEnd w:id="274"/>
      <w:bookmarkEnd w:id="275"/>
    </w:p>
    <w:p w:rsidR="009647D2" w:rsidRPr="004E511B" w:rsidRDefault="009647D2" w:rsidP="004E511B">
      <w:pPr>
        <w:pStyle w:val="ListParagraph"/>
        <w:keepNext/>
        <w:keepLines/>
        <w:numPr>
          <w:ilvl w:val="0"/>
          <w:numId w:val="103"/>
        </w:numPr>
        <w:spacing w:before="200" w:after="0" w:line="360" w:lineRule="auto"/>
        <w:contextualSpacing w:val="0"/>
        <w:outlineLvl w:val="1"/>
        <w:rPr>
          <w:rFonts w:ascii="Arial" w:hAnsi="Arial"/>
          <w:b/>
          <w:bCs/>
          <w:vanish/>
          <w:sz w:val="26"/>
          <w:szCs w:val="26"/>
        </w:rPr>
      </w:pPr>
      <w:bookmarkStart w:id="276" w:name="_Toc374557697"/>
      <w:bookmarkStart w:id="277" w:name="_Toc374606112"/>
      <w:bookmarkEnd w:id="276"/>
      <w:bookmarkEnd w:id="277"/>
    </w:p>
    <w:p w:rsidR="009647D2" w:rsidRPr="004E511B" w:rsidRDefault="009647D2" w:rsidP="004E511B">
      <w:pPr>
        <w:pStyle w:val="ListParagraph"/>
        <w:keepNext/>
        <w:keepLines/>
        <w:numPr>
          <w:ilvl w:val="1"/>
          <w:numId w:val="103"/>
        </w:numPr>
        <w:spacing w:before="200" w:after="0" w:line="360" w:lineRule="auto"/>
        <w:contextualSpacing w:val="0"/>
        <w:outlineLvl w:val="1"/>
        <w:rPr>
          <w:rFonts w:ascii="Arial" w:hAnsi="Arial"/>
          <w:b/>
          <w:bCs/>
          <w:vanish/>
          <w:sz w:val="26"/>
          <w:szCs w:val="26"/>
        </w:rPr>
      </w:pPr>
      <w:bookmarkStart w:id="278" w:name="_Toc374557698"/>
      <w:bookmarkStart w:id="279" w:name="_Toc374606113"/>
      <w:bookmarkEnd w:id="278"/>
      <w:bookmarkEnd w:id="279"/>
    </w:p>
    <w:p w:rsidR="009647D2" w:rsidRPr="004E511B" w:rsidRDefault="009647D2" w:rsidP="004E511B">
      <w:pPr>
        <w:pStyle w:val="ListParagraph"/>
        <w:keepNext/>
        <w:keepLines/>
        <w:numPr>
          <w:ilvl w:val="1"/>
          <w:numId w:val="103"/>
        </w:numPr>
        <w:spacing w:before="200" w:after="0" w:line="360" w:lineRule="auto"/>
        <w:contextualSpacing w:val="0"/>
        <w:outlineLvl w:val="1"/>
        <w:rPr>
          <w:rFonts w:ascii="Arial" w:hAnsi="Arial"/>
          <w:b/>
          <w:bCs/>
          <w:vanish/>
          <w:sz w:val="26"/>
          <w:szCs w:val="26"/>
        </w:rPr>
      </w:pPr>
      <w:bookmarkStart w:id="280" w:name="_Toc374557699"/>
      <w:bookmarkStart w:id="281" w:name="_Toc374606114"/>
      <w:bookmarkEnd w:id="280"/>
      <w:bookmarkEnd w:id="281"/>
    </w:p>
    <w:p w:rsidR="009647D2" w:rsidRPr="004E511B" w:rsidRDefault="009647D2" w:rsidP="004E511B">
      <w:pPr>
        <w:pStyle w:val="ListParagraph"/>
        <w:keepNext/>
        <w:keepLines/>
        <w:numPr>
          <w:ilvl w:val="1"/>
          <w:numId w:val="103"/>
        </w:numPr>
        <w:spacing w:before="200" w:after="0" w:line="360" w:lineRule="auto"/>
        <w:contextualSpacing w:val="0"/>
        <w:outlineLvl w:val="1"/>
        <w:rPr>
          <w:rFonts w:ascii="Arial" w:hAnsi="Arial"/>
          <w:b/>
          <w:bCs/>
          <w:vanish/>
          <w:sz w:val="26"/>
          <w:szCs w:val="26"/>
        </w:rPr>
      </w:pPr>
      <w:bookmarkStart w:id="282" w:name="_Toc374557700"/>
      <w:bookmarkStart w:id="283" w:name="_Toc374606115"/>
      <w:bookmarkEnd w:id="282"/>
      <w:bookmarkEnd w:id="283"/>
    </w:p>
    <w:p w:rsidR="009647D2" w:rsidRPr="004E511B" w:rsidRDefault="009647D2" w:rsidP="004E511B">
      <w:pPr>
        <w:pStyle w:val="ListParagraph"/>
        <w:keepNext/>
        <w:keepLines/>
        <w:numPr>
          <w:ilvl w:val="1"/>
          <w:numId w:val="103"/>
        </w:numPr>
        <w:spacing w:before="200" w:after="0" w:line="360" w:lineRule="auto"/>
        <w:contextualSpacing w:val="0"/>
        <w:outlineLvl w:val="1"/>
        <w:rPr>
          <w:rFonts w:ascii="Arial" w:hAnsi="Arial"/>
          <w:b/>
          <w:bCs/>
          <w:vanish/>
          <w:sz w:val="26"/>
          <w:szCs w:val="26"/>
        </w:rPr>
      </w:pPr>
      <w:bookmarkStart w:id="284" w:name="_Toc374557701"/>
      <w:bookmarkStart w:id="285" w:name="_Toc374606116"/>
      <w:bookmarkEnd w:id="284"/>
      <w:bookmarkEnd w:id="285"/>
    </w:p>
    <w:p w:rsidR="009647D2" w:rsidRPr="004E511B" w:rsidRDefault="009647D2" w:rsidP="004E511B">
      <w:pPr>
        <w:pStyle w:val="ListParagraph"/>
        <w:keepNext/>
        <w:keepLines/>
        <w:numPr>
          <w:ilvl w:val="1"/>
          <w:numId w:val="103"/>
        </w:numPr>
        <w:spacing w:before="200" w:after="0" w:line="360" w:lineRule="auto"/>
        <w:contextualSpacing w:val="0"/>
        <w:outlineLvl w:val="1"/>
        <w:rPr>
          <w:rFonts w:ascii="Arial" w:hAnsi="Arial"/>
          <w:b/>
          <w:bCs/>
          <w:vanish/>
          <w:sz w:val="26"/>
          <w:szCs w:val="26"/>
        </w:rPr>
      </w:pPr>
      <w:bookmarkStart w:id="286" w:name="_Toc374557702"/>
      <w:bookmarkStart w:id="287" w:name="_Toc374606117"/>
      <w:bookmarkEnd w:id="286"/>
      <w:bookmarkEnd w:id="287"/>
    </w:p>
    <w:p w:rsidR="009647D2" w:rsidRPr="004E511B" w:rsidRDefault="009647D2" w:rsidP="004E511B">
      <w:pPr>
        <w:pStyle w:val="ListParagraph"/>
        <w:keepNext/>
        <w:keepLines/>
        <w:numPr>
          <w:ilvl w:val="2"/>
          <w:numId w:val="103"/>
        </w:numPr>
        <w:spacing w:before="200" w:after="0" w:line="360" w:lineRule="auto"/>
        <w:contextualSpacing w:val="0"/>
        <w:outlineLvl w:val="1"/>
        <w:rPr>
          <w:rFonts w:ascii="Arial" w:hAnsi="Arial"/>
          <w:b/>
          <w:bCs/>
          <w:vanish/>
          <w:sz w:val="26"/>
          <w:szCs w:val="26"/>
        </w:rPr>
      </w:pPr>
      <w:bookmarkStart w:id="288" w:name="_Toc374557703"/>
      <w:bookmarkStart w:id="289" w:name="_Toc374606118"/>
      <w:bookmarkEnd w:id="288"/>
      <w:bookmarkEnd w:id="289"/>
    </w:p>
    <w:p w:rsidR="009647D2" w:rsidRPr="004E511B" w:rsidRDefault="009647D2" w:rsidP="004E511B">
      <w:pPr>
        <w:pStyle w:val="ListParagraph"/>
        <w:keepNext/>
        <w:keepLines/>
        <w:numPr>
          <w:ilvl w:val="2"/>
          <w:numId w:val="103"/>
        </w:numPr>
        <w:spacing w:before="200" w:after="0" w:line="360" w:lineRule="auto"/>
        <w:contextualSpacing w:val="0"/>
        <w:outlineLvl w:val="1"/>
        <w:rPr>
          <w:rFonts w:ascii="Arial" w:hAnsi="Arial"/>
          <w:b/>
          <w:bCs/>
          <w:vanish/>
          <w:sz w:val="26"/>
          <w:szCs w:val="26"/>
        </w:rPr>
      </w:pPr>
      <w:bookmarkStart w:id="290" w:name="_Toc374557704"/>
      <w:bookmarkStart w:id="291" w:name="_Toc374606119"/>
      <w:bookmarkEnd w:id="290"/>
      <w:bookmarkEnd w:id="291"/>
    </w:p>
    <w:p w:rsidR="009647D2" w:rsidRPr="004E511B" w:rsidRDefault="009647D2" w:rsidP="004E511B">
      <w:pPr>
        <w:pStyle w:val="ListParagraph"/>
        <w:keepNext/>
        <w:keepLines/>
        <w:numPr>
          <w:ilvl w:val="2"/>
          <w:numId w:val="103"/>
        </w:numPr>
        <w:spacing w:before="200" w:after="0" w:line="360" w:lineRule="auto"/>
        <w:contextualSpacing w:val="0"/>
        <w:outlineLvl w:val="1"/>
        <w:rPr>
          <w:rFonts w:ascii="Arial" w:hAnsi="Arial"/>
          <w:b/>
          <w:bCs/>
          <w:vanish/>
          <w:sz w:val="26"/>
          <w:szCs w:val="26"/>
        </w:rPr>
      </w:pPr>
      <w:bookmarkStart w:id="292" w:name="_Toc374557705"/>
      <w:bookmarkStart w:id="293" w:name="_Toc374606120"/>
      <w:bookmarkEnd w:id="292"/>
      <w:bookmarkEnd w:id="293"/>
    </w:p>
    <w:p w:rsidR="009647D2" w:rsidRPr="004E511B" w:rsidRDefault="009647D2" w:rsidP="004E511B">
      <w:pPr>
        <w:pStyle w:val="ListParagraph"/>
        <w:keepNext/>
        <w:keepLines/>
        <w:numPr>
          <w:ilvl w:val="2"/>
          <w:numId w:val="103"/>
        </w:numPr>
        <w:spacing w:before="200" w:after="0" w:line="360" w:lineRule="auto"/>
        <w:contextualSpacing w:val="0"/>
        <w:outlineLvl w:val="1"/>
        <w:rPr>
          <w:rFonts w:ascii="Arial" w:hAnsi="Arial"/>
          <w:b/>
          <w:bCs/>
          <w:vanish/>
          <w:sz w:val="26"/>
          <w:szCs w:val="26"/>
        </w:rPr>
      </w:pPr>
      <w:bookmarkStart w:id="294" w:name="_Toc374557706"/>
      <w:bookmarkStart w:id="295" w:name="_Toc374606121"/>
      <w:bookmarkEnd w:id="294"/>
      <w:bookmarkEnd w:id="295"/>
    </w:p>
    <w:p w:rsidR="009647D2" w:rsidRDefault="009647D2" w:rsidP="004E511B">
      <w:pPr>
        <w:pStyle w:val="Heading2"/>
        <w:numPr>
          <w:ilvl w:val="2"/>
          <w:numId w:val="103"/>
        </w:numPr>
        <w:spacing w:line="360" w:lineRule="auto"/>
      </w:pPr>
      <w:bookmarkStart w:id="296" w:name="_Toc374606122"/>
      <w:r>
        <w:t>Podsumowanie</w:t>
      </w:r>
      <w:bookmarkEnd w:id="273"/>
      <w:bookmarkEnd w:id="296"/>
    </w:p>
    <w:p w:rsidR="009647D2" w:rsidRPr="00CA36E4" w:rsidRDefault="009647D2" w:rsidP="003465AE">
      <w:pPr>
        <w:spacing w:line="360" w:lineRule="auto"/>
        <w:jc w:val="both"/>
        <w:rPr>
          <w:rFonts w:ascii="Arial" w:hAnsi="Arial" w:cs="Arial"/>
        </w:rPr>
      </w:pPr>
      <w:r w:rsidRPr="00CA36E4">
        <w:rPr>
          <w:rFonts w:ascii="Arial" w:hAnsi="Arial" w:cs="Arial"/>
        </w:rPr>
        <w:t xml:space="preserve">Biorąc pod uwagę wysokość budżetu Gminy Sępólno Krajeńskie w poprzednich latach należy stwierdzić, że jego systematyczny wzrost i dążenie do jego równoważenia pozwolił </w:t>
      </w:r>
      <w:r w:rsidRPr="00CA36E4">
        <w:rPr>
          <w:rFonts w:ascii="Arial" w:hAnsi="Arial" w:cs="Arial"/>
        </w:rPr>
        <w:br/>
        <w:t xml:space="preserve">na prowadzenie stabilnej polityki rozwoju Gminy. Działania inwestycyjne podejmowane przez Gminę, w tym te realizowane przy udziale środków unijnych oraz finansowane ze środków zewnętrznych (kredyty, pożyczki) stanowią wymierny efekt rozwoju gospodarczego Gminy </w:t>
      </w:r>
      <w:r w:rsidRPr="00CA36E4">
        <w:rPr>
          <w:rFonts w:ascii="Arial" w:hAnsi="Arial" w:cs="Arial"/>
        </w:rPr>
        <w:br/>
        <w:t>i sprzyjają jej promocji. Należy jednocześnie dokonywać ciągłej analizy budżetu celem prowadzenia racjonalnej polityki rozwoju opartej na wydatkach adekwatnych do możliwości dochodowych Gminy.</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4606"/>
        <w:gridCol w:w="4606"/>
      </w:tblGrid>
      <w:tr w:rsidR="009647D2" w:rsidTr="001B6B9B">
        <w:tc>
          <w:tcPr>
            <w:tcW w:w="9212" w:type="dxa"/>
            <w:gridSpan w:val="2"/>
            <w:shd w:val="clear" w:color="auto" w:fill="BFBFBF"/>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 xml:space="preserve">Budżet Gminy </w:t>
            </w:r>
            <w:r>
              <w:rPr>
                <w:rFonts w:ascii="Arial" w:hAnsi="Arial" w:cs="Arial"/>
                <w:b/>
              </w:rPr>
              <w:t>Sępólno Krajeńskie</w:t>
            </w:r>
          </w:p>
        </w:tc>
      </w:tr>
      <w:tr w:rsidR="009647D2" w:rsidTr="001B6B9B">
        <w:tc>
          <w:tcPr>
            <w:tcW w:w="4606" w:type="dxa"/>
            <w:shd w:val="clear" w:color="auto" w:fill="BFBFBF"/>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MOCNE STRONY</w:t>
            </w:r>
          </w:p>
        </w:tc>
        <w:tc>
          <w:tcPr>
            <w:tcW w:w="4606" w:type="dxa"/>
            <w:shd w:val="clear" w:color="auto" w:fill="BFBFBF"/>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SŁABE STRONY</w:t>
            </w:r>
          </w:p>
        </w:tc>
      </w:tr>
      <w:tr w:rsidR="009647D2" w:rsidTr="001B6B9B">
        <w:tc>
          <w:tcPr>
            <w:tcW w:w="4606" w:type="dxa"/>
          </w:tcPr>
          <w:p w:rsidR="009647D2" w:rsidRDefault="009647D2" w:rsidP="001B6B9B">
            <w:pPr>
              <w:spacing w:before="60" w:after="60" w:line="240" w:lineRule="auto"/>
              <w:jc w:val="both"/>
              <w:rPr>
                <w:rFonts w:ascii="Arial" w:hAnsi="Arial" w:cs="Arial"/>
                <w:sz w:val="20"/>
                <w:szCs w:val="20"/>
              </w:rPr>
            </w:pPr>
            <w:r>
              <w:rPr>
                <w:rFonts w:ascii="Arial" w:hAnsi="Arial" w:cs="Arial"/>
                <w:sz w:val="20"/>
                <w:szCs w:val="20"/>
              </w:rPr>
              <w:t>rosnące dochody Gminy</w:t>
            </w:r>
          </w:p>
        </w:tc>
        <w:tc>
          <w:tcPr>
            <w:tcW w:w="4606" w:type="dxa"/>
          </w:tcPr>
          <w:p w:rsidR="009647D2" w:rsidRDefault="009647D2" w:rsidP="001B6B9B">
            <w:pPr>
              <w:spacing w:before="60" w:after="60" w:line="240" w:lineRule="auto"/>
              <w:jc w:val="both"/>
              <w:rPr>
                <w:rFonts w:ascii="Arial" w:hAnsi="Arial" w:cs="Arial"/>
                <w:sz w:val="20"/>
                <w:szCs w:val="20"/>
              </w:rPr>
            </w:pPr>
            <w:r>
              <w:rPr>
                <w:rFonts w:ascii="Arial" w:hAnsi="Arial" w:cs="Arial"/>
                <w:sz w:val="20"/>
                <w:szCs w:val="20"/>
              </w:rPr>
              <w:t>wysokie wydatki na pomoc społeczną</w:t>
            </w:r>
          </w:p>
        </w:tc>
      </w:tr>
      <w:tr w:rsidR="009647D2" w:rsidTr="001B6B9B">
        <w:tc>
          <w:tcPr>
            <w:tcW w:w="4606" w:type="dxa"/>
          </w:tcPr>
          <w:p w:rsidR="009647D2" w:rsidRDefault="009647D2" w:rsidP="001B6B9B">
            <w:pPr>
              <w:spacing w:before="60" w:after="60" w:line="240" w:lineRule="auto"/>
              <w:rPr>
                <w:rFonts w:ascii="Arial" w:hAnsi="Arial" w:cs="Arial"/>
                <w:sz w:val="20"/>
                <w:szCs w:val="20"/>
              </w:rPr>
            </w:pPr>
            <w:r>
              <w:rPr>
                <w:rFonts w:ascii="Arial" w:hAnsi="Arial" w:cs="Arial"/>
                <w:sz w:val="20"/>
                <w:szCs w:val="20"/>
              </w:rPr>
              <w:t xml:space="preserve">wysokie dochody z tytułu  podatku od nieruchomości </w:t>
            </w:r>
          </w:p>
        </w:tc>
        <w:tc>
          <w:tcPr>
            <w:tcW w:w="4606" w:type="dxa"/>
          </w:tcPr>
          <w:p w:rsidR="009647D2" w:rsidRDefault="009647D2" w:rsidP="001B6B9B">
            <w:pPr>
              <w:spacing w:before="60" w:after="60" w:line="240" w:lineRule="auto"/>
              <w:jc w:val="both"/>
              <w:rPr>
                <w:rFonts w:ascii="Arial" w:hAnsi="Arial" w:cs="Arial"/>
                <w:strike/>
                <w:sz w:val="20"/>
                <w:szCs w:val="20"/>
              </w:rPr>
            </w:pPr>
            <w:r w:rsidRPr="00CA36E4">
              <w:rPr>
                <w:rFonts w:ascii="Arial" w:hAnsi="Arial" w:cs="Arial"/>
                <w:sz w:val="20"/>
                <w:szCs w:val="20"/>
              </w:rPr>
              <w:t>zmniejszanie się wydatków majątkowych w wydatkach ogółem</w:t>
            </w:r>
          </w:p>
        </w:tc>
      </w:tr>
      <w:tr w:rsidR="009647D2" w:rsidTr="001B6B9B">
        <w:tc>
          <w:tcPr>
            <w:tcW w:w="4606" w:type="dxa"/>
          </w:tcPr>
          <w:p w:rsidR="009647D2" w:rsidRDefault="009647D2" w:rsidP="001B6B9B">
            <w:pPr>
              <w:spacing w:before="60" w:after="60" w:line="240" w:lineRule="auto"/>
              <w:rPr>
                <w:rFonts w:ascii="Arial" w:hAnsi="Arial" w:cs="Arial"/>
                <w:sz w:val="20"/>
                <w:szCs w:val="20"/>
              </w:rPr>
            </w:pPr>
            <w:r>
              <w:rPr>
                <w:rFonts w:ascii="Arial" w:hAnsi="Arial" w:cs="Arial"/>
                <w:sz w:val="20"/>
                <w:szCs w:val="20"/>
              </w:rPr>
              <w:t>wysokie dochody z podatku dochodowego od osób fizycznych</w:t>
            </w:r>
          </w:p>
        </w:tc>
        <w:tc>
          <w:tcPr>
            <w:tcW w:w="4606" w:type="dxa"/>
          </w:tcPr>
          <w:p w:rsidR="009647D2" w:rsidRDefault="009647D2" w:rsidP="001B6B9B">
            <w:pPr>
              <w:spacing w:before="60" w:after="60" w:line="240" w:lineRule="auto"/>
              <w:jc w:val="both"/>
              <w:rPr>
                <w:rFonts w:ascii="Arial" w:hAnsi="Arial" w:cs="Arial"/>
                <w:sz w:val="20"/>
                <w:szCs w:val="20"/>
              </w:rPr>
            </w:pPr>
          </w:p>
        </w:tc>
      </w:tr>
      <w:tr w:rsidR="009647D2" w:rsidTr="001B6B9B">
        <w:tc>
          <w:tcPr>
            <w:tcW w:w="4606" w:type="dxa"/>
          </w:tcPr>
          <w:p w:rsidR="009647D2" w:rsidRDefault="009647D2" w:rsidP="001B6B9B">
            <w:pPr>
              <w:spacing w:before="60" w:after="60" w:line="240" w:lineRule="auto"/>
              <w:jc w:val="both"/>
              <w:rPr>
                <w:rFonts w:ascii="Arial" w:hAnsi="Arial" w:cs="Arial"/>
                <w:sz w:val="20"/>
                <w:szCs w:val="20"/>
              </w:rPr>
            </w:pPr>
            <w:r>
              <w:rPr>
                <w:rFonts w:ascii="Arial" w:hAnsi="Arial" w:cs="Arial"/>
                <w:sz w:val="20"/>
                <w:szCs w:val="20"/>
              </w:rPr>
              <w:t>nadwyżka budżetowa w 2012r.</w:t>
            </w:r>
          </w:p>
        </w:tc>
        <w:tc>
          <w:tcPr>
            <w:tcW w:w="4606" w:type="dxa"/>
          </w:tcPr>
          <w:p w:rsidR="009647D2" w:rsidRDefault="009647D2" w:rsidP="001B6B9B">
            <w:pPr>
              <w:spacing w:before="60" w:after="60" w:line="240" w:lineRule="auto"/>
              <w:jc w:val="both"/>
              <w:rPr>
                <w:rFonts w:ascii="Arial" w:hAnsi="Arial" w:cs="Arial"/>
                <w:strike/>
                <w:sz w:val="20"/>
                <w:szCs w:val="20"/>
              </w:rPr>
            </w:pPr>
          </w:p>
        </w:tc>
      </w:tr>
      <w:tr w:rsidR="009647D2" w:rsidTr="001B6B9B">
        <w:tc>
          <w:tcPr>
            <w:tcW w:w="4606" w:type="dxa"/>
          </w:tcPr>
          <w:p w:rsidR="009647D2" w:rsidRPr="00CA36E4" w:rsidRDefault="009647D2" w:rsidP="001B6B9B">
            <w:pPr>
              <w:spacing w:before="60" w:after="60" w:line="240" w:lineRule="auto"/>
              <w:rPr>
                <w:rFonts w:ascii="Arial" w:hAnsi="Arial" w:cs="Arial"/>
                <w:sz w:val="20"/>
                <w:szCs w:val="20"/>
              </w:rPr>
            </w:pPr>
            <w:r w:rsidRPr="00CA36E4">
              <w:rPr>
                <w:rFonts w:ascii="Arial" w:hAnsi="Arial" w:cs="Arial"/>
                <w:sz w:val="20"/>
                <w:szCs w:val="20"/>
              </w:rPr>
              <w:t>wzrost wydatków inwestycyjnych</w:t>
            </w:r>
          </w:p>
        </w:tc>
        <w:tc>
          <w:tcPr>
            <w:tcW w:w="4606" w:type="dxa"/>
          </w:tcPr>
          <w:p w:rsidR="009647D2" w:rsidRDefault="009647D2" w:rsidP="001B6B9B">
            <w:pPr>
              <w:spacing w:before="60" w:after="60" w:line="240" w:lineRule="auto"/>
              <w:jc w:val="both"/>
              <w:rPr>
                <w:rFonts w:ascii="Arial" w:hAnsi="Arial" w:cs="Arial"/>
                <w:strike/>
                <w:sz w:val="20"/>
                <w:szCs w:val="20"/>
              </w:rPr>
            </w:pPr>
          </w:p>
        </w:tc>
      </w:tr>
      <w:tr w:rsidR="009647D2" w:rsidTr="001B6B9B">
        <w:tc>
          <w:tcPr>
            <w:tcW w:w="4606" w:type="dxa"/>
          </w:tcPr>
          <w:p w:rsidR="009647D2" w:rsidRPr="00CA36E4" w:rsidRDefault="009647D2" w:rsidP="001B6B9B">
            <w:pPr>
              <w:spacing w:before="60" w:after="60" w:line="240" w:lineRule="auto"/>
              <w:rPr>
                <w:rFonts w:ascii="Arial" w:hAnsi="Arial" w:cs="Arial"/>
                <w:sz w:val="20"/>
                <w:szCs w:val="20"/>
              </w:rPr>
            </w:pPr>
            <w:bookmarkStart w:id="297" w:name="_Toc366234662"/>
            <w:r w:rsidRPr="00CA36E4">
              <w:rPr>
                <w:rFonts w:ascii="Arial" w:hAnsi="Arial" w:cs="Arial"/>
                <w:sz w:val="20"/>
                <w:szCs w:val="20"/>
              </w:rPr>
              <w:t>planowanie budżetów zrównoważonych</w:t>
            </w:r>
          </w:p>
        </w:tc>
        <w:tc>
          <w:tcPr>
            <w:tcW w:w="4606" w:type="dxa"/>
          </w:tcPr>
          <w:p w:rsidR="009647D2" w:rsidRPr="00CA36E4" w:rsidRDefault="009647D2" w:rsidP="001B6B9B">
            <w:pPr>
              <w:spacing w:before="60" w:after="60" w:line="240" w:lineRule="auto"/>
              <w:jc w:val="both"/>
              <w:rPr>
                <w:rFonts w:ascii="Arial" w:hAnsi="Arial" w:cs="Arial"/>
                <w:sz w:val="20"/>
                <w:szCs w:val="20"/>
              </w:rPr>
            </w:pPr>
          </w:p>
        </w:tc>
      </w:tr>
      <w:tr w:rsidR="009647D2" w:rsidTr="001B6B9B">
        <w:tc>
          <w:tcPr>
            <w:tcW w:w="4606" w:type="dxa"/>
          </w:tcPr>
          <w:p w:rsidR="009647D2" w:rsidRPr="00CA36E4" w:rsidRDefault="009647D2" w:rsidP="001B6B9B">
            <w:pPr>
              <w:spacing w:before="60" w:after="60" w:line="240" w:lineRule="auto"/>
              <w:rPr>
                <w:rFonts w:ascii="Arial" w:hAnsi="Arial" w:cs="Arial"/>
                <w:sz w:val="20"/>
                <w:szCs w:val="20"/>
              </w:rPr>
            </w:pPr>
            <w:r w:rsidRPr="00CA36E4">
              <w:rPr>
                <w:rFonts w:ascii="Arial" w:hAnsi="Arial" w:cs="Arial"/>
                <w:sz w:val="20"/>
                <w:szCs w:val="20"/>
              </w:rPr>
              <w:t>korzystanie z dofinansowania ze środków unijnych w realizowanych inwestycjach</w:t>
            </w:r>
          </w:p>
        </w:tc>
        <w:tc>
          <w:tcPr>
            <w:tcW w:w="4606" w:type="dxa"/>
          </w:tcPr>
          <w:p w:rsidR="009647D2" w:rsidRDefault="009647D2" w:rsidP="001B6B9B">
            <w:pPr>
              <w:spacing w:before="60" w:after="60" w:line="240" w:lineRule="auto"/>
              <w:jc w:val="both"/>
              <w:rPr>
                <w:rFonts w:ascii="Arial" w:hAnsi="Arial" w:cs="Arial"/>
                <w:sz w:val="20"/>
                <w:szCs w:val="20"/>
              </w:rPr>
            </w:pPr>
          </w:p>
        </w:tc>
      </w:tr>
    </w:tbl>
    <w:p w:rsidR="009647D2" w:rsidRDefault="009647D2" w:rsidP="00835116">
      <w:pPr>
        <w:pStyle w:val="Heading1"/>
        <w:numPr>
          <w:ilvl w:val="0"/>
          <w:numId w:val="103"/>
        </w:numPr>
      </w:pPr>
      <w:bookmarkStart w:id="298" w:name="_Toc374606123"/>
      <w:r>
        <w:t>Gmina Sępólno Krajeńskie na tle gmin sąsiednich, powiatu sępoleńskiego, województwa kujawsko - pomorskiego i kraju</w:t>
      </w:r>
      <w:bookmarkEnd w:id="298"/>
    </w:p>
    <w:p w:rsidR="009647D2" w:rsidRDefault="009647D2" w:rsidP="003465AE">
      <w:pPr>
        <w:spacing w:before="240" w:after="0" w:line="360" w:lineRule="auto"/>
        <w:jc w:val="both"/>
        <w:rPr>
          <w:rFonts w:ascii="Arial" w:hAnsi="Arial" w:cs="Arial"/>
        </w:rPr>
      </w:pPr>
      <w:r>
        <w:rPr>
          <w:rFonts w:ascii="Arial" w:hAnsi="Arial" w:cs="Arial"/>
        </w:rPr>
        <w:t>Dla celów statystycznych, dokonano porównania niektórych parametrów charakteryzujących Gminę Sępólno Krajeńskie w stosunku do:</w:t>
      </w:r>
    </w:p>
    <w:p w:rsidR="009647D2" w:rsidRDefault="009647D2" w:rsidP="00C07FDE">
      <w:pPr>
        <w:numPr>
          <w:ilvl w:val="0"/>
          <w:numId w:val="44"/>
        </w:numPr>
        <w:spacing w:after="0" w:line="360" w:lineRule="auto"/>
        <w:jc w:val="both"/>
        <w:rPr>
          <w:rFonts w:ascii="Arial" w:hAnsi="Arial" w:cs="Arial"/>
        </w:rPr>
      </w:pPr>
      <w:r>
        <w:rPr>
          <w:rFonts w:ascii="Arial" w:hAnsi="Arial" w:cs="Arial"/>
        </w:rPr>
        <w:t>gmin sąsiednich,</w:t>
      </w:r>
    </w:p>
    <w:p w:rsidR="009647D2" w:rsidRDefault="009647D2" w:rsidP="00C07FDE">
      <w:pPr>
        <w:numPr>
          <w:ilvl w:val="0"/>
          <w:numId w:val="44"/>
        </w:numPr>
        <w:spacing w:after="0" w:line="360" w:lineRule="auto"/>
        <w:jc w:val="both"/>
        <w:rPr>
          <w:rFonts w:ascii="Arial" w:hAnsi="Arial" w:cs="Arial"/>
        </w:rPr>
      </w:pPr>
      <w:r>
        <w:rPr>
          <w:rFonts w:ascii="Arial" w:hAnsi="Arial" w:cs="Arial"/>
        </w:rPr>
        <w:t>powiatu sępoleńskiego,</w:t>
      </w:r>
    </w:p>
    <w:p w:rsidR="009647D2" w:rsidRDefault="009647D2" w:rsidP="00C07FDE">
      <w:pPr>
        <w:numPr>
          <w:ilvl w:val="0"/>
          <w:numId w:val="44"/>
        </w:numPr>
        <w:spacing w:after="0" w:line="360" w:lineRule="auto"/>
        <w:jc w:val="both"/>
        <w:rPr>
          <w:rFonts w:ascii="Arial" w:hAnsi="Arial" w:cs="Arial"/>
        </w:rPr>
      </w:pPr>
      <w:r>
        <w:rPr>
          <w:rFonts w:ascii="Arial" w:hAnsi="Arial" w:cs="Arial"/>
        </w:rPr>
        <w:t>województwa kujawsko - pomorskiego,</w:t>
      </w:r>
    </w:p>
    <w:p w:rsidR="009647D2" w:rsidRDefault="009647D2" w:rsidP="00C07FDE">
      <w:pPr>
        <w:numPr>
          <w:ilvl w:val="0"/>
          <w:numId w:val="44"/>
        </w:numPr>
        <w:spacing w:after="0" w:line="360" w:lineRule="auto"/>
        <w:jc w:val="both"/>
        <w:rPr>
          <w:rFonts w:ascii="Arial" w:hAnsi="Arial" w:cs="Arial"/>
        </w:rPr>
      </w:pPr>
      <w:r>
        <w:rPr>
          <w:rFonts w:ascii="Arial" w:hAnsi="Arial" w:cs="Arial"/>
        </w:rPr>
        <w:t>kraju.</w:t>
      </w:r>
    </w:p>
    <w:p w:rsidR="009647D2" w:rsidRDefault="009647D2" w:rsidP="003465AE">
      <w:pPr>
        <w:spacing w:after="0" w:line="360" w:lineRule="auto"/>
        <w:jc w:val="both"/>
        <w:rPr>
          <w:rFonts w:ascii="Arial" w:hAnsi="Arial" w:cs="Arial"/>
        </w:rPr>
      </w:pPr>
      <w:r>
        <w:rPr>
          <w:rFonts w:ascii="Arial" w:hAnsi="Arial" w:cs="Arial"/>
        </w:rPr>
        <w:t xml:space="preserve">Należy jednak podkreślić, że analiza ta służy jedynie do celów statystycznych i nie uwzględnia ona uwarunkowań mających wpływ na rozwój każdej z analizowanej jednostki terytorialnej. </w:t>
      </w:r>
    </w:p>
    <w:p w:rsidR="009647D2" w:rsidRDefault="009647D2" w:rsidP="003465AE">
      <w:pPr>
        <w:spacing w:after="0" w:line="360" w:lineRule="auto"/>
        <w:jc w:val="both"/>
        <w:rPr>
          <w:rFonts w:ascii="Arial" w:hAnsi="Arial" w:cs="Arial"/>
        </w:rPr>
      </w:pPr>
      <w:r>
        <w:rPr>
          <w:rFonts w:ascii="Arial" w:hAnsi="Arial" w:cs="Arial"/>
        </w:rPr>
        <w:t>Analizy porównawczej dokonano dla następujących czynników:</w:t>
      </w:r>
    </w:p>
    <w:p w:rsidR="009647D2" w:rsidRDefault="009647D2" w:rsidP="00C07FDE">
      <w:pPr>
        <w:numPr>
          <w:ilvl w:val="0"/>
          <w:numId w:val="46"/>
        </w:numPr>
        <w:spacing w:after="0" w:line="360" w:lineRule="auto"/>
        <w:jc w:val="both"/>
        <w:rPr>
          <w:rFonts w:ascii="Arial" w:hAnsi="Arial" w:cs="Arial"/>
        </w:rPr>
      </w:pPr>
      <w:r>
        <w:rPr>
          <w:rFonts w:ascii="Arial" w:hAnsi="Arial" w:cs="Arial"/>
        </w:rPr>
        <w:t>demografia (liczba mieszkańców, przyrost naturalny, saldo migracji, struktura wiekowa mieszkańców, ),</w:t>
      </w:r>
    </w:p>
    <w:p w:rsidR="009647D2" w:rsidRDefault="009647D2" w:rsidP="00C07FDE">
      <w:pPr>
        <w:numPr>
          <w:ilvl w:val="0"/>
          <w:numId w:val="46"/>
        </w:numPr>
        <w:spacing w:after="0" w:line="360" w:lineRule="auto"/>
        <w:jc w:val="both"/>
        <w:rPr>
          <w:rFonts w:ascii="Arial" w:hAnsi="Arial" w:cs="Arial"/>
        </w:rPr>
      </w:pPr>
      <w:r>
        <w:rPr>
          <w:rFonts w:ascii="Arial" w:hAnsi="Arial" w:cs="Arial"/>
        </w:rPr>
        <w:t>powierzchnia i gęstość zaludnienia,</w:t>
      </w:r>
    </w:p>
    <w:p w:rsidR="009647D2" w:rsidRDefault="009647D2" w:rsidP="00C07FDE">
      <w:pPr>
        <w:numPr>
          <w:ilvl w:val="0"/>
          <w:numId w:val="46"/>
        </w:numPr>
        <w:spacing w:after="0" w:line="360" w:lineRule="auto"/>
        <w:jc w:val="both"/>
        <w:rPr>
          <w:rFonts w:ascii="Arial" w:hAnsi="Arial" w:cs="Arial"/>
        </w:rPr>
      </w:pPr>
      <w:r>
        <w:rPr>
          <w:rFonts w:ascii="Arial" w:hAnsi="Arial" w:cs="Arial"/>
        </w:rPr>
        <w:t>bezrobocie,</w:t>
      </w:r>
    </w:p>
    <w:p w:rsidR="009647D2" w:rsidRDefault="009647D2" w:rsidP="00C07FDE">
      <w:pPr>
        <w:numPr>
          <w:ilvl w:val="0"/>
          <w:numId w:val="46"/>
        </w:numPr>
        <w:spacing w:after="0" w:line="360" w:lineRule="auto"/>
        <w:jc w:val="both"/>
        <w:rPr>
          <w:rFonts w:ascii="Arial" w:hAnsi="Arial" w:cs="Arial"/>
        </w:rPr>
      </w:pPr>
      <w:r>
        <w:rPr>
          <w:rFonts w:ascii="Arial" w:hAnsi="Arial" w:cs="Arial"/>
        </w:rPr>
        <w:t>działalność gospodarcza,</w:t>
      </w:r>
    </w:p>
    <w:p w:rsidR="009647D2" w:rsidRDefault="009647D2" w:rsidP="00C07FDE">
      <w:pPr>
        <w:numPr>
          <w:ilvl w:val="0"/>
          <w:numId w:val="46"/>
        </w:numPr>
        <w:spacing w:after="0" w:line="360" w:lineRule="auto"/>
        <w:jc w:val="both"/>
        <w:rPr>
          <w:rFonts w:ascii="Arial" w:hAnsi="Arial" w:cs="Arial"/>
        </w:rPr>
      </w:pPr>
      <w:r>
        <w:rPr>
          <w:rFonts w:ascii="Arial" w:hAnsi="Arial" w:cs="Arial"/>
        </w:rPr>
        <w:t>wyposażenie w infrastrukturę techniczną,</w:t>
      </w:r>
    </w:p>
    <w:p w:rsidR="009647D2" w:rsidRDefault="009647D2" w:rsidP="00C07FDE">
      <w:pPr>
        <w:numPr>
          <w:ilvl w:val="0"/>
          <w:numId w:val="46"/>
        </w:numPr>
        <w:spacing w:after="0" w:line="360" w:lineRule="auto"/>
        <w:jc w:val="both"/>
        <w:rPr>
          <w:rFonts w:ascii="Arial" w:hAnsi="Arial" w:cs="Arial"/>
        </w:rPr>
      </w:pPr>
      <w:r>
        <w:rPr>
          <w:rFonts w:ascii="Arial" w:hAnsi="Arial" w:cs="Arial"/>
        </w:rPr>
        <w:t>mieszkalnictwo,</w:t>
      </w:r>
    </w:p>
    <w:p w:rsidR="009647D2" w:rsidRDefault="009647D2" w:rsidP="00C07FDE">
      <w:pPr>
        <w:numPr>
          <w:ilvl w:val="0"/>
          <w:numId w:val="46"/>
        </w:numPr>
        <w:spacing w:after="0" w:line="360" w:lineRule="auto"/>
        <w:jc w:val="both"/>
        <w:rPr>
          <w:rFonts w:ascii="Arial" w:hAnsi="Arial" w:cs="Arial"/>
        </w:rPr>
      </w:pPr>
      <w:r>
        <w:rPr>
          <w:rFonts w:ascii="Arial" w:hAnsi="Arial" w:cs="Arial"/>
        </w:rPr>
        <w:t>dochody budżetowe (ogółem, struktura dochodów, dotacje, subwencje),</w:t>
      </w:r>
    </w:p>
    <w:p w:rsidR="009647D2" w:rsidRPr="00E25A35" w:rsidRDefault="009647D2" w:rsidP="00C07FDE">
      <w:pPr>
        <w:numPr>
          <w:ilvl w:val="0"/>
          <w:numId w:val="46"/>
        </w:numPr>
        <w:spacing w:after="0" w:line="360" w:lineRule="auto"/>
        <w:jc w:val="both"/>
        <w:rPr>
          <w:rFonts w:ascii="Arial" w:hAnsi="Arial" w:cs="Arial"/>
        </w:rPr>
      </w:pPr>
      <w:r>
        <w:rPr>
          <w:rFonts w:ascii="Arial" w:hAnsi="Arial" w:cs="Arial"/>
        </w:rPr>
        <w:t>wydatki budżetowe.</w:t>
      </w:r>
    </w:p>
    <w:p w:rsidR="009647D2" w:rsidRDefault="009647D2" w:rsidP="003465AE">
      <w:pPr>
        <w:spacing w:before="240" w:after="0" w:line="360" w:lineRule="auto"/>
        <w:rPr>
          <w:rFonts w:ascii="Arial" w:hAnsi="Arial" w:cs="Arial"/>
          <w:b/>
          <w:smallCaps/>
          <w:u w:val="single"/>
        </w:rPr>
      </w:pPr>
      <w:r>
        <w:rPr>
          <w:rFonts w:ascii="Arial" w:hAnsi="Arial" w:cs="Arial"/>
          <w:b/>
          <w:smallCaps/>
          <w:u w:val="single"/>
        </w:rPr>
        <w:t>Demografia</w:t>
      </w:r>
    </w:p>
    <w:p w:rsidR="009647D2" w:rsidRDefault="009647D2" w:rsidP="003465AE">
      <w:pPr>
        <w:spacing w:after="0"/>
      </w:pPr>
    </w:p>
    <w:p w:rsidR="009647D2" w:rsidRDefault="009647D2" w:rsidP="003465AE">
      <w:pPr>
        <w:spacing w:line="360" w:lineRule="auto"/>
        <w:jc w:val="both"/>
        <w:rPr>
          <w:rFonts w:ascii="Arial" w:hAnsi="Arial" w:cs="Arial"/>
        </w:rPr>
      </w:pPr>
      <w:r>
        <w:rPr>
          <w:rFonts w:ascii="Arial" w:hAnsi="Arial" w:cs="Arial"/>
        </w:rPr>
        <w:t xml:space="preserve">Analizując ludność Gminy Sępólno Krajeńskie na tle gmin sąsiednich należy zauważyć, </w:t>
      </w:r>
      <w:r>
        <w:rPr>
          <w:rFonts w:ascii="Arial" w:hAnsi="Arial" w:cs="Arial"/>
        </w:rPr>
        <w:br/>
        <w:t xml:space="preserve">że zajmuje ona pierwszą pozycję pod względem liczebności czterech gmin powiatu sępoleńskiego, z którymi sąsiaduje (tj. Gminy Więcbork, Gmina Sośno, Gmina Kamień Krajeński) – 38,64% ludności powiatu sępoleńskiego w 2012 r. Analizując natomiast udział liczby ludności Gminy Sępólno Krajeńskie na tle kraju należy zauważyć, że zajmuje ona dopiero 5 pozycję w porównaniu do wszystkich gmin sąsiednich. Pod względem struktury płci </w:t>
      </w:r>
      <w:r>
        <w:rPr>
          <w:rFonts w:ascii="Arial" w:hAnsi="Arial" w:cs="Arial"/>
        </w:rPr>
        <w:br/>
        <w:t xml:space="preserve">w analizowanej Gminie, podobnie jak i w Gminie Więcbork, Gostycyn oraz Debrzno, odnotowano większą liczbę kobiet niż mężczyzn. </w:t>
      </w:r>
    </w:p>
    <w:p w:rsidR="009647D2" w:rsidRDefault="009647D2" w:rsidP="003465AE">
      <w:pPr>
        <w:pStyle w:val="Caption"/>
        <w:spacing w:after="120"/>
        <w:jc w:val="center"/>
        <w:rPr>
          <w:rFonts w:ascii="Arial" w:hAnsi="Arial" w:cs="Arial"/>
          <w:color w:val="auto"/>
          <w:sz w:val="20"/>
          <w:szCs w:val="20"/>
          <w:lang w:eastAsia="pl-PL"/>
        </w:rPr>
      </w:pPr>
      <w:bookmarkStart w:id="299" w:name="_Toc374606175"/>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38</w:t>
      </w:r>
      <w:r>
        <w:rPr>
          <w:rFonts w:ascii="Arial" w:hAnsi="Arial" w:cs="Arial"/>
          <w:color w:val="auto"/>
          <w:sz w:val="20"/>
          <w:szCs w:val="20"/>
        </w:rPr>
        <w:fldChar w:fldCharType="end"/>
      </w:r>
      <w:r>
        <w:rPr>
          <w:rFonts w:ascii="Arial" w:hAnsi="Arial" w:cs="Arial"/>
          <w:color w:val="auto"/>
          <w:sz w:val="20"/>
          <w:szCs w:val="20"/>
        </w:rPr>
        <w:t>. Liczba ludności na terenie Gminy Sępólno Krajeńskie w stosunku do ludności kraju, województwa, powiatu oraz gmin sąsiednich w 2012 r.</w:t>
      </w:r>
      <w:bookmarkEnd w:id="299"/>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067"/>
        <w:gridCol w:w="1219"/>
        <w:gridCol w:w="1220"/>
        <w:gridCol w:w="1222"/>
        <w:gridCol w:w="1524"/>
        <w:gridCol w:w="960"/>
      </w:tblGrid>
      <w:tr w:rsidR="009647D2" w:rsidTr="001B6B9B">
        <w:trPr>
          <w:trHeight w:val="300"/>
        </w:trPr>
        <w:tc>
          <w:tcPr>
            <w:tcW w:w="1665"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1987" w:type="pct"/>
            <w:gridSpan w:val="3"/>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liczba mieszkańców</w:t>
            </w:r>
          </w:p>
        </w:tc>
        <w:tc>
          <w:tcPr>
            <w:tcW w:w="827" w:type="pct"/>
            <w:vMerge w:val="restart"/>
            <w:shd w:val="clear" w:color="auto" w:fill="BFBFBF"/>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 udział w liczbie ludności powiatu sępoleńskiego</w:t>
            </w:r>
          </w:p>
        </w:tc>
        <w:tc>
          <w:tcPr>
            <w:tcW w:w="521" w:type="pct"/>
            <w:vMerge w:val="restart"/>
            <w:shd w:val="clear" w:color="auto" w:fill="BFBFBF"/>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 udział w liczbie ludności kraju</w:t>
            </w:r>
          </w:p>
        </w:tc>
      </w:tr>
      <w:tr w:rsidR="009647D2" w:rsidTr="001B6B9B">
        <w:trPr>
          <w:trHeight w:val="2025"/>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662" w:type="pc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mężczyźni</w:t>
            </w:r>
          </w:p>
        </w:tc>
        <w:tc>
          <w:tcPr>
            <w:tcW w:w="662" w:type="pc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kobiety</w:t>
            </w:r>
          </w:p>
        </w:tc>
        <w:tc>
          <w:tcPr>
            <w:tcW w:w="662" w:type="pc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Razem</w:t>
            </w:r>
          </w:p>
        </w:tc>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r>
      <w:tr w:rsidR="009647D2" w:rsidTr="001B6B9B">
        <w:trPr>
          <w:trHeight w:val="255"/>
        </w:trPr>
        <w:tc>
          <w:tcPr>
            <w:tcW w:w="1665"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POLSKA</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18 649 334</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19 883 965</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38 533 299</w:t>
            </w:r>
          </w:p>
        </w:tc>
        <w:tc>
          <w:tcPr>
            <w:tcW w:w="827"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t>
            </w:r>
          </w:p>
        </w:tc>
        <w:tc>
          <w:tcPr>
            <w:tcW w:w="521"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t>
            </w:r>
          </w:p>
        </w:tc>
      </w:tr>
      <w:tr w:rsidR="009647D2" w:rsidTr="001B6B9B">
        <w:trPr>
          <w:trHeight w:val="255"/>
        </w:trPr>
        <w:tc>
          <w:tcPr>
            <w:tcW w:w="1665"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KUJAWSKO - POMORSKIE</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1016161</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1080243</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2 096 404</w:t>
            </w:r>
          </w:p>
        </w:tc>
        <w:tc>
          <w:tcPr>
            <w:tcW w:w="827"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t>
            </w:r>
          </w:p>
        </w:tc>
        <w:tc>
          <w:tcPr>
            <w:tcW w:w="521"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5,44%</w:t>
            </w:r>
          </w:p>
        </w:tc>
      </w:tr>
      <w:tr w:rsidR="009647D2" w:rsidTr="001B6B9B">
        <w:trPr>
          <w:trHeight w:val="255"/>
        </w:trPr>
        <w:tc>
          <w:tcPr>
            <w:tcW w:w="1665"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POWIAT SĘPOLEŃSKI</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20 774</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20 915</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41 689</w:t>
            </w:r>
          </w:p>
        </w:tc>
        <w:tc>
          <w:tcPr>
            <w:tcW w:w="827"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w:t>
            </w:r>
          </w:p>
        </w:tc>
        <w:tc>
          <w:tcPr>
            <w:tcW w:w="521"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0,11%</w:t>
            </w:r>
          </w:p>
        </w:tc>
      </w:tr>
      <w:tr w:rsidR="009647D2" w:rsidTr="001B6B9B">
        <w:trPr>
          <w:trHeight w:val="270"/>
        </w:trPr>
        <w:tc>
          <w:tcPr>
            <w:tcW w:w="166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Więcbork</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6 673</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6 711</w:t>
            </w:r>
          </w:p>
        </w:tc>
        <w:tc>
          <w:tcPr>
            <w:tcW w:w="662"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13 384</w:t>
            </w:r>
          </w:p>
        </w:tc>
        <w:tc>
          <w:tcPr>
            <w:tcW w:w="827"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32,10%</w:t>
            </w:r>
          </w:p>
        </w:tc>
        <w:tc>
          <w:tcPr>
            <w:tcW w:w="521"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0,03%</w:t>
            </w:r>
          </w:p>
        </w:tc>
      </w:tr>
      <w:tr w:rsidR="009647D2" w:rsidTr="001B6B9B">
        <w:trPr>
          <w:trHeight w:val="270"/>
        </w:trPr>
        <w:tc>
          <w:tcPr>
            <w:tcW w:w="166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Sośno</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2 674</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2 491</w:t>
            </w:r>
          </w:p>
        </w:tc>
        <w:tc>
          <w:tcPr>
            <w:tcW w:w="662"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5 165</w:t>
            </w:r>
          </w:p>
        </w:tc>
        <w:tc>
          <w:tcPr>
            <w:tcW w:w="827"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12,39%</w:t>
            </w:r>
          </w:p>
        </w:tc>
        <w:tc>
          <w:tcPr>
            <w:tcW w:w="521"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0,01%</w:t>
            </w:r>
          </w:p>
        </w:tc>
      </w:tr>
      <w:tr w:rsidR="009647D2" w:rsidTr="001B6B9B">
        <w:trPr>
          <w:trHeight w:val="255"/>
        </w:trPr>
        <w:tc>
          <w:tcPr>
            <w:tcW w:w="166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Kamień Krajeński</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3 564</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3 466</w:t>
            </w:r>
          </w:p>
        </w:tc>
        <w:tc>
          <w:tcPr>
            <w:tcW w:w="662"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7 030</w:t>
            </w:r>
          </w:p>
        </w:tc>
        <w:tc>
          <w:tcPr>
            <w:tcW w:w="827"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16,86%</w:t>
            </w:r>
          </w:p>
        </w:tc>
        <w:tc>
          <w:tcPr>
            <w:tcW w:w="521"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0,02%</w:t>
            </w:r>
          </w:p>
        </w:tc>
      </w:tr>
      <w:tr w:rsidR="009647D2" w:rsidTr="001B6B9B">
        <w:trPr>
          <w:trHeight w:val="255"/>
        </w:trPr>
        <w:tc>
          <w:tcPr>
            <w:tcW w:w="1665" w:type="pct"/>
            <w:shd w:val="clear" w:color="auto" w:fill="F2F2F2"/>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Gmina Sępólno Krajeńskie</w:t>
            </w:r>
          </w:p>
        </w:tc>
        <w:tc>
          <w:tcPr>
            <w:tcW w:w="662"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7 863</w:t>
            </w:r>
          </w:p>
        </w:tc>
        <w:tc>
          <w:tcPr>
            <w:tcW w:w="662"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8 247</w:t>
            </w:r>
          </w:p>
        </w:tc>
        <w:tc>
          <w:tcPr>
            <w:tcW w:w="662"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16 110</w:t>
            </w:r>
          </w:p>
        </w:tc>
        <w:tc>
          <w:tcPr>
            <w:tcW w:w="827"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38,64%</w:t>
            </w:r>
          </w:p>
        </w:tc>
        <w:tc>
          <w:tcPr>
            <w:tcW w:w="521"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0,04%</w:t>
            </w:r>
          </w:p>
        </w:tc>
      </w:tr>
      <w:tr w:rsidR="009647D2" w:rsidTr="001B6B9B">
        <w:trPr>
          <w:trHeight w:val="255"/>
        </w:trPr>
        <w:tc>
          <w:tcPr>
            <w:tcW w:w="166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Kęsewo</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2 291</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2 204</w:t>
            </w:r>
          </w:p>
        </w:tc>
        <w:tc>
          <w:tcPr>
            <w:tcW w:w="662"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4 495</w:t>
            </w:r>
          </w:p>
        </w:tc>
        <w:tc>
          <w:tcPr>
            <w:tcW w:w="827"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w:t>
            </w:r>
          </w:p>
        </w:tc>
        <w:tc>
          <w:tcPr>
            <w:tcW w:w="521"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0,012%</w:t>
            </w:r>
          </w:p>
        </w:tc>
      </w:tr>
      <w:tr w:rsidR="009647D2" w:rsidTr="001B6B9B">
        <w:trPr>
          <w:trHeight w:val="255"/>
        </w:trPr>
        <w:tc>
          <w:tcPr>
            <w:tcW w:w="166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Gostycyn</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2 627</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2 637</w:t>
            </w:r>
          </w:p>
        </w:tc>
        <w:tc>
          <w:tcPr>
            <w:tcW w:w="662"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5 264</w:t>
            </w:r>
          </w:p>
        </w:tc>
        <w:tc>
          <w:tcPr>
            <w:tcW w:w="827"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w:t>
            </w:r>
          </w:p>
        </w:tc>
        <w:tc>
          <w:tcPr>
            <w:tcW w:w="521"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0,014%</w:t>
            </w:r>
          </w:p>
        </w:tc>
      </w:tr>
      <w:tr w:rsidR="009647D2" w:rsidTr="001B6B9B">
        <w:trPr>
          <w:trHeight w:val="300"/>
        </w:trPr>
        <w:tc>
          <w:tcPr>
            <w:tcW w:w="166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Lipka</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2 876</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2 797</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5 673</w:t>
            </w:r>
          </w:p>
        </w:tc>
        <w:tc>
          <w:tcPr>
            <w:tcW w:w="827"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w:t>
            </w:r>
          </w:p>
        </w:tc>
        <w:tc>
          <w:tcPr>
            <w:tcW w:w="521"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0,015%</w:t>
            </w:r>
          </w:p>
        </w:tc>
      </w:tr>
      <w:tr w:rsidR="009647D2" w:rsidTr="001B6B9B">
        <w:trPr>
          <w:trHeight w:val="270"/>
        </w:trPr>
        <w:tc>
          <w:tcPr>
            <w:tcW w:w="166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Debrzno</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4 585</w:t>
            </w:r>
          </w:p>
        </w:tc>
        <w:tc>
          <w:tcPr>
            <w:tcW w:w="662"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4 716</w:t>
            </w:r>
          </w:p>
        </w:tc>
        <w:tc>
          <w:tcPr>
            <w:tcW w:w="662"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9 301</w:t>
            </w:r>
          </w:p>
        </w:tc>
        <w:tc>
          <w:tcPr>
            <w:tcW w:w="827"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w:t>
            </w:r>
          </w:p>
        </w:tc>
        <w:tc>
          <w:tcPr>
            <w:tcW w:w="521"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0,02%</w:t>
            </w:r>
          </w:p>
        </w:tc>
      </w:tr>
    </w:tbl>
    <w:p w:rsidR="009647D2" w:rsidRDefault="009647D2" w:rsidP="003465AE">
      <w:pPr>
        <w:spacing w:before="60" w:after="0" w:line="360" w:lineRule="auto"/>
        <w:rPr>
          <w:rFonts w:ascii="Arial" w:hAnsi="Arial" w:cs="Arial"/>
          <w:sz w:val="18"/>
        </w:rPr>
      </w:pPr>
      <w:r>
        <w:rPr>
          <w:rFonts w:ascii="Arial" w:hAnsi="Arial" w:cs="Arial"/>
          <w:sz w:val="18"/>
        </w:rPr>
        <w:t>(1) – gmina miejska</w:t>
      </w:r>
    </w:p>
    <w:p w:rsidR="009647D2" w:rsidRDefault="009647D2" w:rsidP="003465AE">
      <w:pPr>
        <w:spacing w:after="0" w:line="360" w:lineRule="auto"/>
        <w:rPr>
          <w:rFonts w:ascii="Arial" w:hAnsi="Arial" w:cs="Arial"/>
          <w:sz w:val="18"/>
        </w:rPr>
      </w:pPr>
      <w:r>
        <w:rPr>
          <w:rFonts w:ascii="Arial" w:hAnsi="Arial" w:cs="Arial"/>
          <w:sz w:val="18"/>
        </w:rPr>
        <w:t>(2) – gmina wiejska</w:t>
      </w:r>
    </w:p>
    <w:p w:rsidR="009647D2" w:rsidRDefault="009647D2" w:rsidP="003465AE">
      <w:pPr>
        <w:spacing w:after="0" w:line="360" w:lineRule="auto"/>
        <w:rPr>
          <w:rFonts w:ascii="Arial" w:hAnsi="Arial" w:cs="Arial"/>
          <w:sz w:val="18"/>
        </w:rPr>
      </w:pPr>
      <w:r>
        <w:rPr>
          <w:rFonts w:ascii="Arial" w:hAnsi="Arial" w:cs="Arial"/>
          <w:sz w:val="18"/>
        </w:rPr>
        <w:t>(3) – gmina miejsko-wiejska</w:t>
      </w:r>
    </w:p>
    <w:p w:rsidR="009647D2" w:rsidRDefault="009647D2" w:rsidP="003465AE">
      <w:pPr>
        <w:spacing w:before="120" w:line="360" w:lineRule="auto"/>
        <w:jc w:val="right"/>
        <w:rPr>
          <w:rFonts w:ascii="Arial" w:hAnsi="Arial" w:cs="Arial"/>
          <w:color w:val="FF0000"/>
          <w:sz w:val="18"/>
        </w:rPr>
      </w:pPr>
      <w:r>
        <w:rPr>
          <w:rFonts w:ascii="Arial" w:hAnsi="Arial" w:cs="Arial"/>
          <w:sz w:val="18"/>
        </w:rPr>
        <w:t>Źródło: Opracowanie własne na podstawie GUS</w:t>
      </w:r>
    </w:p>
    <w:p w:rsidR="009647D2" w:rsidRDefault="009647D2" w:rsidP="003465AE">
      <w:pPr>
        <w:pStyle w:val="Caption"/>
        <w:spacing w:before="240" w:after="120"/>
        <w:jc w:val="center"/>
        <w:rPr>
          <w:rFonts w:ascii="Arial" w:hAnsi="Arial" w:cs="Arial"/>
          <w:b w:val="0"/>
          <w:color w:val="auto"/>
          <w:sz w:val="20"/>
          <w:szCs w:val="20"/>
          <w:lang w:eastAsia="pl-PL"/>
        </w:rPr>
      </w:pPr>
      <w:bookmarkStart w:id="300" w:name="_Toc374606176"/>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39</w:t>
      </w:r>
      <w:r>
        <w:rPr>
          <w:rFonts w:ascii="Arial" w:hAnsi="Arial" w:cs="Arial"/>
          <w:color w:val="auto"/>
          <w:sz w:val="20"/>
          <w:szCs w:val="20"/>
        </w:rPr>
        <w:fldChar w:fldCharType="end"/>
      </w:r>
      <w:r>
        <w:rPr>
          <w:rFonts w:ascii="Arial" w:hAnsi="Arial" w:cs="Arial"/>
          <w:color w:val="auto"/>
          <w:sz w:val="20"/>
          <w:szCs w:val="20"/>
        </w:rPr>
        <w:t>. Gęstość zaludnienia na terenie Gminy Sępólno Krajeńskie, gmin sąsiednich, powiatu, województwa i kraju w 2012 r.</w:t>
      </w:r>
      <w:bookmarkEnd w:id="30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4504"/>
        <w:gridCol w:w="2248"/>
        <w:gridCol w:w="2460"/>
      </w:tblGrid>
      <w:tr w:rsidR="009647D2" w:rsidTr="001B6B9B">
        <w:trPr>
          <w:trHeight w:val="390"/>
        </w:trPr>
        <w:tc>
          <w:tcPr>
            <w:tcW w:w="2445"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1220" w:type="pct"/>
            <w:vMerge w:val="restart"/>
            <w:shd w:val="clear" w:color="auto" w:fill="BFBFBF"/>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powierzchnia [km</w:t>
            </w:r>
            <w:r>
              <w:rPr>
                <w:rFonts w:ascii="Arial" w:hAnsi="Arial" w:cs="Arial"/>
                <w:b/>
                <w:bCs/>
                <w:sz w:val="20"/>
                <w:szCs w:val="20"/>
                <w:vertAlign w:val="superscript"/>
                <w:lang w:eastAsia="pl-PL"/>
              </w:rPr>
              <w:t>2</w:t>
            </w:r>
            <w:r>
              <w:rPr>
                <w:rFonts w:ascii="Arial" w:hAnsi="Arial" w:cs="Arial"/>
                <w:b/>
                <w:bCs/>
                <w:sz w:val="20"/>
                <w:szCs w:val="20"/>
                <w:lang w:eastAsia="pl-PL"/>
              </w:rPr>
              <w:t>]</w:t>
            </w:r>
          </w:p>
        </w:tc>
        <w:tc>
          <w:tcPr>
            <w:tcW w:w="1335" w:type="pct"/>
            <w:vMerge w:val="restar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gęstość zaludnienia</w:t>
            </w:r>
          </w:p>
        </w:tc>
      </w:tr>
      <w:tr w:rsidR="009647D2" w:rsidTr="001B6B9B">
        <w:trPr>
          <w:trHeight w:val="518"/>
        </w:trPr>
        <w:tc>
          <w:tcPr>
            <w:tcW w:w="0" w:type="auto"/>
            <w:vMerge/>
            <w:vAlign w:val="center"/>
          </w:tcPr>
          <w:p w:rsidR="009647D2" w:rsidRDefault="009647D2" w:rsidP="001B6B9B">
            <w:pPr>
              <w:spacing w:after="0" w:line="240" w:lineRule="auto"/>
              <w:rPr>
                <w:rFonts w:ascii="Arial" w:hAnsi="Arial" w:cs="Arial"/>
                <w:b/>
                <w:bCs/>
                <w:sz w:val="20"/>
                <w:szCs w:val="20"/>
                <w:lang w:eastAsia="pl-PL"/>
              </w:rPr>
            </w:pPr>
          </w:p>
        </w:tc>
        <w:tc>
          <w:tcPr>
            <w:tcW w:w="0" w:type="auto"/>
            <w:vMerge/>
            <w:vAlign w:val="center"/>
          </w:tcPr>
          <w:p w:rsidR="009647D2" w:rsidRDefault="009647D2" w:rsidP="001B6B9B">
            <w:pPr>
              <w:spacing w:after="0" w:line="240" w:lineRule="auto"/>
              <w:rPr>
                <w:rFonts w:ascii="Arial" w:hAnsi="Arial" w:cs="Arial"/>
                <w:b/>
                <w:bCs/>
                <w:sz w:val="20"/>
                <w:szCs w:val="20"/>
                <w:lang w:eastAsia="pl-PL"/>
              </w:rPr>
            </w:pPr>
          </w:p>
        </w:tc>
        <w:tc>
          <w:tcPr>
            <w:tcW w:w="0" w:type="auto"/>
            <w:vMerge/>
            <w:vAlign w:val="center"/>
          </w:tcPr>
          <w:p w:rsidR="009647D2" w:rsidRDefault="009647D2" w:rsidP="001B6B9B">
            <w:pPr>
              <w:spacing w:after="0" w:line="240" w:lineRule="auto"/>
              <w:rPr>
                <w:rFonts w:ascii="Arial" w:hAnsi="Arial" w:cs="Arial"/>
                <w:b/>
                <w:bCs/>
                <w:color w:val="000000"/>
                <w:sz w:val="20"/>
                <w:szCs w:val="20"/>
                <w:lang w:eastAsia="pl-PL"/>
              </w:rPr>
            </w:pPr>
          </w:p>
        </w:tc>
      </w:tr>
      <w:tr w:rsidR="009647D2" w:rsidTr="001B6B9B">
        <w:trPr>
          <w:trHeight w:val="255"/>
        </w:trPr>
        <w:tc>
          <w:tcPr>
            <w:tcW w:w="2445" w:type="pct"/>
            <w:shd w:val="clear" w:color="auto" w:fill="D8D8D8"/>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POLSKA</w:t>
            </w:r>
          </w:p>
        </w:tc>
        <w:tc>
          <w:tcPr>
            <w:tcW w:w="1220" w:type="pct"/>
            <w:shd w:val="clear" w:color="auto" w:fill="D8D8D8"/>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312 679,00</w:t>
            </w:r>
          </w:p>
        </w:tc>
        <w:tc>
          <w:tcPr>
            <w:tcW w:w="133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123,2</w:t>
            </w:r>
          </w:p>
        </w:tc>
      </w:tr>
      <w:tr w:rsidR="009647D2" w:rsidTr="001B6B9B">
        <w:trPr>
          <w:trHeight w:val="255"/>
        </w:trPr>
        <w:tc>
          <w:tcPr>
            <w:tcW w:w="2445" w:type="pct"/>
            <w:shd w:val="clear" w:color="auto" w:fill="D8D8D8"/>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KUJAWSKO - POMORSKIE</w:t>
            </w:r>
          </w:p>
        </w:tc>
        <w:tc>
          <w:tcPr>
            <w:tcW w:w="1220" w:type="pct"/>
            <w:shd w:val="clear" w:color="auto" w:fill="D8D8D8"/>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17 971,34</w:t>
            </w:r>
          </w:p>
        </w:tc>
        <w:tc>
          <w:tcPr>
            <w:tcW w:w="133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116,7</w:t>
            </w:r>
          </w:p>
        </w:tc>
      </w:tr>
      <w:tr w:rsidR="009647D2" w:rsidTr="001B6B9B">
        <w:trPr>
          <w:trHeight w:val="255"/>
        </w:trPr>
        <w:tc>
          <w:tcPr>
            <w:tcW w:w="2445" w:type="pct"/>
            <w:shd w:val="clear" w:color="auto" w:fill="D8D8D8"/>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POWIAT SĘPOLEŃSKI</w:t>
            </w:r>
          </w:p>
        </w:tc>
        <w:tc>
          <w:tcPr>
            <w:tcW w:w="1220" w:type="pct"/>
            <w:shd w:val="clear" w:color="auto" w:fill="D8D8D8"/>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791,00</w:t>
            </w:r>
          </w:p>
        </w:tc>
        <w:tc>
          <w:tcPr>
            <w:tcW w:w="1335" w:type="pct"/>
            <w:shd w:val="clear" w:color="auto" w:fill="D8D8D8"/>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52,7</w:t>
            </w:r>
          </w:p>
        </w:tc>
      </w:tr>
      <w:tr w:rsidR="009647D2" w:rsidTr="001B6B9B">
        <w:trPr>
          <w:trHeight w:val="270"/>
        </w:trPr>
        <w:tc>
          <w:tcPr>
            <w:tcW w:w="2445"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Więcbork</w:t>
            </w:r>
          </w:p>
        </w:tc>
        <w:tc>
          <w:tcPr>
            <w:tcW w:w="1220"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236,00</w:t>
            </w:r>
          </w:p>
        </w:tc>
        <w:tc>
          <w:tcPr>
            <w:tcW w:w="1335"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56,7</w:t>
            </w:r>
          </w:p>
        </w:tc>
      </w:tr>
      <w:tr w:rsidR="009647D2" w:rsidTr="001B6B9B">
        <w:trPr>
          <w:trHeight w:val="270"/>
        </w:trPr>
        <w:tc>
          <w:tcPr>
            <w:tcW w:w="2445"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Sośno</w:t>
            </w:r>
          </w:p>
        </w:tc>
        <w:tc>
          <w:tcPr>
            <w:tcW w:w="1220"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163,00</w:t>
            </w:r>
          </w:p>
        </w:tc>
        <w:tc>
          <w:tcPr>
            <w:tcW w:w="133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31,7</w:t>
            </w:r>
          </w:p>
        </w:tc>
      </w:tr>
      <w:tr w:rsidR="009647D2" w:rsidTr="001B6B9B">
        <w:trPr>
          <w:trHeight w:val="255"/>
        </w:trPr>
        <w:tc>
          <w:tcPr>
            <w:tcW w:w="2445"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Kamień Krajeński</w:t>
            </w:r>
          </w:p>
        </w:tc>
        <w:tc>
          <w:tcPr>
            <w:tcW w:w="1220"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163,00</w:t>
            </w:r>
          </w:p>
        </w:tc>
        <w:tc>
          <w:tcPr>
            <w:tcW w:w="1335"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43,1</w:t>
            </w:r>
          </w:p>
        </w:tc>
      </w:tr>
      <w:tr w:rsidR="009647D2" w:rsidTr="001B6B9B">
        <w:trPr>
          <w:trHeight w:val="255"/>
        </w:trPr>
        <w:tc>
          <w:tcPr>
            <w:tcW w:w="2445" w:type="pct"/>
            <w:shd w:val="clear" w:color="auto" w:fill="F2F2F2"/>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Gmina Sępólno Krajeńskie</w:t>
            </w:r>
          </w:p>
        </w:tc>
        <w:tc>
          <w:tcPr>
            <w:tcW w:w="1220" w:type="pct"/>
            <w:shd w:val="clear" w:color="auto" w:fill="F2F2F2"/>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229,00</w:t>
            </w:r>
          </w:p>
        </w:tc>
        <w:tc>
          <w:tcPr>
            <w:tcW w:w="1335" w:type="pct"/>
            <w:shd w:val="clear" w:color="auto" w:fill="F2F2F2"/>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70,3</w:t>
            </w:r>
          </w:p>
        </w:tc>
      </w:tr>
      <w:tr w:rsidR="009647D2" w:rsidTr="001B6B9B">
        <w:trPr>
          <w:trHeight w:val="255"/>
        </w:trPr>
        <w:tc>
          <w:tcPr>
            <w:tcW w:w="2445"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Kęsowo</w:t>
            </w:r>
            <w:bookmarkStart w:id="301" w:name="_GoBack"/>
            <w:bookmarkEnd w:id="301"/>
          </w:p>
        </w:tc>
        <w:tc>
          <w:tcPr>
            <w:tcW w:w="1220"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109,00</w:t>
            </w:r>
          </w:p>
        </w:tc>
        <w:tc>
          <w:tcPr>
            <w:tcW w:w="1335"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41,2</w:t>
            </w:r>
          </w:p>
        </w:tc>
      </w:tr>
      <w:tr w:rsidR="009647D2" w:rsidTr="001B6B9B">
        <w:trPr>
          <w:trHeight w:val="255"/>
        </w:trPr>
        <w:tc>
          <w:tcPr>
            <w:tcW w:w="2445"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Gostycyn</w:t>
            </w:r>
          </w:p>
        </w:tc>
        <w:tc>
          <w:tcPr>
            <w:tcW w:w="1220"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136,00</w:t>
            </w:r>
          </w:p>
        </w:tc>
        <w:tc>
          <w:tcPr>
            <w:tcW w:w="1335"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38,7</w:t>
            </w:r>
          </w:p>
        </w:tc>
      </w:tr>
      <w:tr w:rsidR="009647D2" w:rsidTr="001B6B9B">
        <w:trPr>
          <w:trHeight w:val="300"/>
        </w:trPr>
        <w:tc>
          <w:tcPr>
            <w:tcW w:w="2445"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Lipka</w:t>
            </w:r>
          </w:p>
        </w:tc>
        <w:tc>
          <w:tcPr>
            <w:tcW w:w="1220"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191,00</w:t>
            </w:r>
          </w:p>
        </w:tc>
        <w:tc>
          <w:tcPr>
            <w:tcW w:w="1335"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29,7</w:t>
            </w:r>
          </w:p>
        </w:tc>
      </w:tr>
      <w:tr w:rsidR="009647D2" w:rsidTr="001B6B9B">
        <w:trPr>
          <w:trHeight w:val="270"/>
        </w:trPr>
        <w:tc>
          <w:tcPr>
            <w:tcW w:w="2445"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Debrzno</w:t>
            </w:r>
          </w:p>
        </w:tc>
        <w:tc>
          <w:tcPr>
            <w:tcW w:w="1220"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224,00</w:t>
            </w:r>
          </w:p>
        </w:tc>
        <w:tc>
          <w:tcPr>
            <w:tcW w:w="1335"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41,5</w:t>
            </w:r>
          </w:p>
        </w:tc>
      </w:tr>
    </w:tbl>
    <w:p w:rsidR="009647D2" w:rsidRDefault="009647D2" w:rsidP="003465AE">
      <w:pPr>
        <w:spacing w:before="12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spacing w:before="120" w:after="0" w:line="360" w:lineRule="auto"/>
        <w:rPr>
          <w:rFonts w:ascii="Arial" w:hAnsi="Arial" w:cs="Arial"/>
          <w:b/>
          <w:smallCaps/>
          <w:u w:val="single"/>
        </w:rPr>
      </w:pPr>
      <w:r>
        <w:rPr>
          <w:rFonts w:ascii="Arial" w:hAnsi="Arial" w:cs="Arial"/>
          <w:b/>
          <w:smallCaps/>
          <w:u w:val="single"/>
        </w:rPr>
        <w:t>Powierzchnia i gęstość zaludnienia</w:t>
      </w:r>
    </w:p>
    <w:p w:rsidR="009647D2" w:rsidRDefault="009647D2" w:rsidP="003465AE">
      <w:pPr>
        <w:autoSpaceDE w:val="0"/>
        <w:autoSpaceDN w:val="0"/>
        <w:adjustRightInd w:val="0"/>
        <w:spacing w:before="120" w:after="0" w:line="360" w:lineRule="auto"/>
        <w:jc w:val="both"/>
        <w:rPr>
          <w:rFonts w:ascii="Arial" w:hAnsi="Arial" w:cs="Arial"/>
          <w:lang w:eastAsia="pl-PL"/>
        </w:rPr>
      </w:pPr>
      <w:r>
        <w:rPr>
          <w:rFonts w:ascii="Arial" w:hAnsi="Arial" w:cs="Arial"/>
          <w:b/>
          <w:lang w:eastAsia="pl-PL"/>
        </w:rPr>
        <w:t>Powierzchnia</w:t>
      </w:r>
      <w:r>
        <w:rPr>
          <w:rFonts w:ascii="Arial" w:hAnsi="Arial" w:cs="Arial"/>
          <w:lang w:eastAsia="pl-PL"/>
        </w:rPr>
        <w:t xml:space="preserve"> Gminy Sępólno Krajeńskie to 229,00 km</w:t>
      </w:r>
      <w:r>
        <w:rPr>
          <w:rFonts w:ascii="Arial" w:hAnsi="Arial" w:cs="Arial"/>
          <w:vertAlign w:val="superscript"/>
          <w:lang w:eastAsia="pl-PL"/>
        </w:rPr>
        <w:t>2</w:t>
      </w:r>
      <w:r>
        <w:rPr>
          <w:rFonts w:ascii="Arial" w:hAnsi="Arial" w:cs="Arial"/>
          <w:lang w:eastAsia="pl-PL"/>
        </w:rPr>
        <w:t xml:space="preserve">, co stanowi 28,95% powierzchni powiatu sępoleńskiego. </w:t>
      </w:r>
    </w:p>
    <w:p w:rsidR="009647D2" w:rsidRDefault="009647D2" w:rsidP="003465AE">
      <w:pPr>
        <w:spacing w:before="240" w:line="360" w:lineRule="auto"/>
        <w:jc w:val="both"/>
        <w:rPr>
          <w:rFonts w:ascii="Arial" w:hAnsi="Arial" w:cs="Arial"/>
          <w:color w:val="FF0000"/>
        </w:rPr>
      </w:pPr>
      <w:r>
        <w:rPr>
          <w:rFonts w:ascii="Arial" w:hAnsi="Arial" w:cs="Arial"/>
          <w:b/>
        </w:rPr>
        <w:t>Gęstość zaludnienia</w:t>
      </w:r>
      <w:r>
        <w:rPr>
          <w:rFonts w:ascii="Arial" w:hAnsi="Arial" w:cs="Arial"/>
        </w:rPr>
        <w:t xml:space="preserve"> na terenie Gminy </w:t>
      </w:r>
      <w:r>
        <w:rPr>
          <w:rFonts w:ascii="Arial" w:hAnsi="Arial" w:cs="Arial"/>
          <w:lang w:eastAsia="pl-PL"/>
        </w:rPr>
        <w:t xml:space="preserve">Sępólno Krajeńskie </w:t>
      </w:r>
      <w:r>
        <w:rPr>
          <w:rFonts w:ascii="Arial" w:hAnsi="Arial" w:cs="Arial"/>
        </w:rPr>
        <w:t>wynosi ok. 70,3 osób/km</w:t>
      </w:r>
      <w:r>
        <w:rPr>
          <w:rFonts w:ascii="Arial" w:hAnsi="Arial" w:cs="Arial"/>
          <w:vertAlign w:val="superscript"/>
        </w:rPr>
        <w:t>2</w:t>
      </w:r>
      <w:r>
        <w:rPr>
          <w:rFonts w:ascii="Arial" w:hAnsi="Arial" w:cs="Arial"/>
        </w:rPr>
        <w:t xml:space="preserve">.Natomiast gęstość zaludnienia na terenie powiatu </w:t>
      </w:r>
      <w:r>
        <w:rPr>
          <w:rFonts w:ascii="Arial" w:hAnsi="Arial" w:cs="Arial"/>
          <w:lang w:eastAsia="pl-PL"/>
        </w:rPr>
        <w:t>sępoleńskiego</w:t>
      </w:r>
      <w:r>
        <w:rPr>
          <w:rFonts w:ascii="Arial" w:hAnsi="Arial" w:cs="Arial"/>
        </w:rPr>
        <w:t xml:space="preserve"> kształtuje się </w:t>
      </w:r>
      <w:r>
        <w:rPr>
          <w:rFonts w:ascii="Arial" w:hAnsi="Arial" w:cs="Arial"/>
        </w:rPr>
        <w:br/>
        <w:t>na poziomie 52,7 osoby/km</w:t>
      </w:r>
      <w:r>
        <w:rPr>
          <w:rFonts w:ascii="Arial" w:hAnsi="Arial" w:cs="Arial"/>
          <w:vertAlign w:val="superscript"/>
        </w:rPr>
        <w:t>2</w:t>
      </w:r>
      <w:r>
        <w:rPr>
          <w:rFonts w:ascii="Arial" w:hAnsi="Arial" w:cs="Arial"/>
        </w:rPr>
        <w:t>, województwa kujawsko - pomorskiego 116,7 osób/km</w:t>
      </w:r>
      <w:r>
        <w:rPr>
          <w:rFonts w:ascii="Arial" w:hAnsi="Arial" w:cs="Arial"/>
          <w:vertAlign w:val="superscript"/>
        </w:rPr>
        <w:t>2</w:t>
      </w:r>
      <w:r>
        <w:rPr>
          <w:rFonts w:ascii="Arial" w:hAnsi="Arial" w:cs="Arial"/>
        </w:rPr>
        <w:t xml:space="preserve"> oraz kraju 123,2 osoby/km</w:t>
      </w:r>
      <w:r>
        <w:rPr>
          <w:rFonts w:ascii="Arial" w:hAnsi="Arial" w:cs="Arial"/>
          <w:vertAlign w:val="superscript"/>
        </w:rPr>
        <w:t>2</w:t>
      </w:r>
      <w:r>
        <w:rPr>
          <w:rFonts w:ascii="Arial" w:hAnsi="Arial" w:cs="Arial"/>
        </w:rPr>
        <w:t>.Pod względem gęstości zaludnienia, Gmina</w:t>
      </w:r>
      <w:r>
        <w:rPr>
          <w:rFonts w:ascii="Arial" w:hAnsi="Arial" w:cs="Arial"/>
          <w:lang w:eastAsia="pl-PL"/>
        </w:rPr>
        <w:t xml:space="preserve">Sępólno Krajeńskie </w:t>
      </w:r>
      <w:r>
        <w:rPr>
          <w:rFonts w:ascii="Arial" w:hAnsi="Arial" w:cs="Arial"/>
        </w:rPr>
        <w:t>jest gminą o największej gęstości zaludnienia w stosunku do wszystkich gmin sąsiednich.Wynika to przede wszystkim z niewielkiej powierzchni Gminy oraz stosunkowo dużej liczby osób ją zamieszkujących.</w:t>
      </w:r>
    </w:p>
    <w:p w:rsidR="009647D2" w:rsidRDefault="009647D2" w:rsidP="003465AE">
      <w:pPr>
        <w:pStyle w:val="Caption"/>
        <w:spacing w:before="240" w:after="120"/>
        <w:jc w:val="center"/>
        <w:rPr>
          <w:rFonts w:ascii="Arial" w:hAnsi="Arial" w:cs="Arial"/>
          <w:color w:val="auto"/>
          <w:sz w:val="20"/>
          <w:szCs w:val="20"/>
        </w:rPr>
      </w:pPr>
    </w:p>
    <w:p w:rsidR="009647D2" w:rsidRDefault="009647D2" w:rsidP="003465AE">
      <w:pPr>
        <w:pStyle w:val="Caption"/>
        <w:spacing w:before="240" w:after="120"/>
        <w:jc w:val="center"/>
        <w:rPr>
          <w:rFonts w:ascii="Arial" w:hAnsi="Arial" w:cs="Arial"/>
          <w:color w:val="auto"/>
          <w:sz w:val="20"/>
          <w:szCs w:val="20"/>
        </w:rPr>
      </w:pPr>
    </w:p>
    <w:p w:rsidR="009647D2" w:rsidRDefault="009647D2" w:rsidP="003465AE">
      <w:pPr>
        <w:pStyle w:val="Caption"/>
        <w:spacing w:before="240" w:after="120"/>
        <w:jc w:val="center"/>
        <w:rPr>
          <w:rFonts w:ascii="Arial" w:hAnsi="Arial" w:cs="Arial"/>
          <w:color w:val="auto"/>
          <w:sz w:val="20"/>
          <w:szCs w:val="20"/>
        </w:rPr>
      </w:pPr>
    </w:p>
    <w:p w:rsidR="009647D2" w:rsidRDefault="009647D2" w:rsidP="003465AE">
      <w:pPr>
        <w:pStyle w:val="Caption"/>
        <w:spacing w:before="240" w:after="120"/>
        <w:jc w:val="center"/>
        <w:rPr>
          <w:rFonts w:ascii="Arial" w:hAnsi="Arial" w:cs="Arial"/>
          <w:color w:val="auto"/>
          <w:sz w:val="20"/>
          <w:szCs w:val="20"/>
        </w:rPr>
      </w:pPr>
    </w:p>
    <w:p w:rsidR="009647D2" w:rsidRDefault="009647D2" w:rsidP="003465AE">
      <w:pPr>
        <w:pStyle w:val="Caption"/>
        <w:spacing w:before="240" w:after="120"/>
        <w:jc w:val="center"/>
        <w:rPr>
          <w:rFonts w:ascii="Arial" w:hAnsi="Arial" w:cs="Arial"/>
          <w:color w:val="auto"/>
          <w:sz w:val="20"/>
          <w:szCs w:val="20"/>
        </w:rPr>
      </w:pPr>
    </w:p>
    <w:p w:rsidR="009647D2" w:rsidRDefault="009647D2" w:rsidP="003465AE">
      <w:pPr>
        <w:pStyle w:val="Caption"/>
        <w:spacing w:before="240" w:after="120"/>
        <w:jc w:val="center"/>
        <w:rPr>
          <w:rFonts w:ascii="Arial" w:hAnsi="Arial" w:cs="Arial"/>
          <w:color w:val="auto"/>
          <w:sz w:val="20"/>
          <w:szCs w:val="20"/>
        </w:rPr>
      </w:pPr>
      <w:bookmarkStart w:id="302" w:name="_Toc374606216"/>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27</w:t>
      </w:r>
      <w:r>
        <w:rPr>
          <w:rFonts w:ascii="Arial" w:hAnsi="Arial" w:cs="Arial"/>
          <w:color w:val="auto"/>
          <w:sz w:val="20"/>
          <w:szCs w:val="20"/>
        </w:rPr>
        <w:fldChar w:fldCharType="end"/>
      </w:r>
      <w:r>
        <w:rPr>
          <w:rFonts w:ascii="Arial" w:hAnsi="Arial" w:cs="Arial"/>
          <w:color w:val="auto"/>
          <w:sz w:val="20"/>
          <w:szCs w:val="20"/>
        </w:rPr>
        <w:t xml:space="preserve">. Przyrost naturalny na terenie Gminy </w:t>
      </w:r>
      <w:r>
        <w:rPr>
          <w:rFonts w:ascii="Arial" w:hAnsi="Arial" w:cs="Arial"/>
          <w:color w:val="auto"/>
          <w:lang w:eastAsia="pl-PL"/>
        </w:rPr>
        <w:t xml:space="preserve">Sępólno Krajeńskie </w:t>
      </w:r>
      <w:r>
        <w:rPr>
          <w:rFonts w:ascii="Arial" w:hAnsi="Arial" w:cs="Arial"/>
          <w:color w:val="auto"/>
          <w:lang w:eastAsia="pl-PL"/>
        </w:rPr>
        <w:br/>
      </w:r>
      <w:r>
        <w:rPr>
          <w:rFonts w:ascii="Arial" w:hAnsi="Arial" w:cs="Arial"/>
          <w:color w:val="auto"/>
          <w:sz w:val="20"/>
          <w:szCs w:val="20"/>
        </w:rPr>
        <w:t>na tle gmin sąsiednich - 2012 r.</w:t>
      </w:r>
      <w:bookmarkEnd w:id="302"/>
    </w:p>
    <w:p w:rsidR="009647D2" w:rsidRDefault="009647D2" w:rsidP="003465AE">
      <w:pPr>
        <w:spacing w:after="0" w:line="240" w:lineRule="auto"/>
        <w:jc w:val="center"/>
        <w:rPr>
          <w:rFonts w:ascii="Arial" w:hAnsi="Arial" w:cs="Arial"/>
          <w:noProof/>
          <w:color w:val="FF0000"/>
          <w:sz w:val="18"/>
          <w:szCs w:val="18"/>
          <w:lang w:eastAsia="pl-PL"/>
        </w:rPr>
      </w:pPr>
      <w:r w:rsidRPr="00134330">
        <w:rPr>
          <w:noProof/>
          <w:szCs w:val="18"/>
          <w:bdr w:val="double" w:sz="4" w:space="0" w:color="auto"/>
          <w:lang w:eastAsia="pl-PL"/>
        </w:rPr>
        <w:pict>
          <v:shape id="_x0000_i1057" type="#_x0000_t75" style="width:450pt;height:247.5pt;visibility:visible">
            <v:imagedata r:id="rId47" o:title=""/>
          </v:shape>
        </w:pict>
      </w:r>
    </w:p>
    <w:p w:rsidR="009647D2" w:rsidRDefault="009647D2" w:rsidP="003465AE">
      <w:pPr>
        <w:pStyle w:val="ListParagraph"/>
        <w:spacing w:before="120" w:after="240" w:line="240" w:lineRule="auto"/>
        <w:ind w:left="0"/>
        <w:jc w:val="right"/>
        <w:rPr>
          <w:rFonts w:ascii="Arial" w:hAnsi="Arial" w:cs="Arial"/>
          <w:sz w:val="18"/>
        </w:rPr>
      </w:pPr>
      <w:r>
        <w:rPr>
          <w:rFonts w:ascii="Arial" w:hAnsi="Arial" w:cs="Arial"/>
          <w:sz w:val="18"/>
        </w:rPr>
        <w:t xml:space="preserve">Źródło: Opracowanie własne na podstawie danych GUS </w:t>
      </w:r>
    </w:p>
    <w:p w:rsidR="009647D2" w:rsidRDefault="009647D2" w:rsidP="003465AE">
      <w:pPr>
        <w:pStyle w:val="ListParagraph"/>
        <w:spacing w:before="120" w:after="240" w:line="240" w:lineRule="auto"/>
        <w:ind w:left="0"/>
        <w:jc w:val="right"/>
        <w:rPr>
          <w:rFonts w:ascii="Arial" w:hAnsi="Arial" w:cs="Arial"/>
          <w:sz w:val="18"/>
        </w:rPr>
      </w:pPr>
    </w:p>
    <w:p w:rsidR="009647D2" w:rsidRDefault="009647D2" w:rsidP="003465AE">
      <w:pPr>
        <w:pStyle w:val="Caption"/>
        <w:spacing w:before="240" w:after="120"/>
        <w:jc w:val="center"/>
        <w:rPr>
          <w:rFonts w:ascii="Arial" w:hAnsi="Arial" w:cs="Arial"/>
          <w:color w:val="auto"/>
          <w:sz w:val="20"/>
          <w:szCs w:val="20"/>
        </w:rPr>
      </w:pPr>
      <w:bookmarkStart w:id="303" w:name="_Toc374606177"/>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40</w:t>
      </w:r>
      <w:r>
        <w:rPr>
          <w:rFonts w:ascii="Arial" w:hAnsi="Arial" w:cs="Arial"/>
          <w:color w:val="auto"/>
          <w:sz w:val="20"/>
          <w:szCs w:val="20"/>
        </w:rPr>
        <w:fldChar w:fldCharType="end"/>
      </w:r>
      <w:r>
        <w:rPr>
          <w:rFonts w:ascii="Arial" w:hAnsi="Arial" w:cs="Arial"/>
          <w:color w:val="auto"/>
          <w:sz w:val="20"/>
          <w:szCs w:val="20"/>
        </w:rPr>
        <w:t xml:space="preserve">. Struktura wiekowa mieszkańców Gminy Sępólno Krajeńskie oraz saldo migracji </w:t>
      </w:r>
      <w:r>
        <w:rPr>
          <w:rFonts w:ascii="Arial" w:hAnsi="Arial" w:cs="Arial"/>
          <w:color w:val="auto"/>
          <w:sz w:val="20"/>
          <w:szCs w:val="20"/>
        </w:rPr>
        <w:br/>
        <w:t>na tle jej otoczenia – 2012 r.</w:t>
      </w:r>
      <w:bookmarkEnd w:id="303"/>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457"/>
        <w:gridCol w:w="1691"/>
        <w:gridCol w:w="1211"/>
        <w:gridCol w:w="1431"/>
        <w:gridCol w:w="1591"/>
        <w:gridCol w:w="831"/>
      </w:tblGrid>
      <w:tr w:rsidR="009647D2" w:rsidTr="001B6B9B">
        <w:trPr>
          <w:trHeight w:val="574"/>
        </w:trPr>
        <w:tc>
          <w:tcPr>
            <w:tcW w:w="1334" w:type="pct"/>
            <w:vMerge w:val="restart"/>
            <w:shd w:val="clear" w:color="auto" w:fill="BFBFBF"/>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3215" w:type="pct"/>
            <w:gridSpan w:val="4"/>
            <w:shd w:val="clear" w:color="auto" w:fill="BFBFBF"/>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struktura wiekowa mieszkańców (osoba)</w:t>
            </w:r>
          </w:p>
        </w:tc>
        <w:tc>
          <w:tcPr>
            <w:tcW w:w="451" w:type="pct"/>
            <w:vMerge w:val="restart"/>
            <w:shd w:val="clear" w:color="auto" w:fill="BFBFBF"/>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saldo migracji</w:t>
            </w:r>
          </w:p>
        </w:tc>
      </w:tr>
      <w:tr w:rsidR="009647D2" w:rsidTr="001B6B9B">
        <w:trPr>
          <w:trHeight w:val="1397"/>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918" w:type="pct"/>
            <w:shd w:val="clear" w:color="auto" w:fill="BFBFBF"/>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wiek przedprodukcyjny</w:t>
            </w:r>
          </w:p>
        </w:tc>
        <w:tc>
          <w:tcPr>
            <w:tcW w:w="657" w:type="pct"/>
            <w:shd w:val="clear" w:color="auto" w:fill="BFBFBF"/>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wiek produkcyjny</w:t>
            </w:r>
          </w:p>
        </w:tc>
        <w:tc>
          <w:tcPr>
            <w:tcW w:w="777" w:type="pct"/>
            <w:shd w:val="clear" w:color="auto" w:fill="BFBFBF"/>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wiek poprodukcyjny</w:t>
            </w:r>
          </w:p>
        </w:tc>
        <w:tc>
          <w:tcPr>
            <w:tcW w:w="864" w:type="pct"/>
            <w:shd w:val="clear" w:color="auto" w:fill="BFBFBF"/>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liczba osób w wieku poprodukcyjnym na 1 osobę w wieku produkcyjnym</w:t>
            </w:r>
          </w:p>
        </w:tc>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r>
      <w:tr w:rsidR="009647D2" w:rsidTr="001B6B9B">
        <w:trPr>
          <w:trHeight w:val="255"/>
        </w:trPr>
        <w:tc>
          <w:tcPr>
            <w:tcW w:w="1334" w:type="pct"/>
            <w:shd w:val="clear" w:color="auto" w:fill="D8D8D8"/>
            <w:vAlign w:val="center"/>
          </w:tcPr>
          <w:p w:rsidR="009647D2" w:rsidRDefault="009647D2" w:rsidP="001B6B9B">
            <w:pPr>
              <w:spacing w:before="60" w:after="60" w:line="240" w:lineRule="auto"/>
              <w:rPr>
                <w:rFonts w:ascii="Arial" w:hAnsi="Arial" w:cs="Arial"/>
                <w:b/>
                <w:bCs/>
                <w:sz w:val="18"/>
                <w:szCs w:val="18"/>
                <w:lang w:eastAsia="pl-PL"/>
              </w:rPr>
            </w:pPr>
            <w:r>
              <w:rPr>
                <w:rFonts w:ascii="Arial" w:hAnsi="Arial" w:cs="Arial"/>
                <w:b/>
                <w:bCs/>
                <w:sz w:val="18"/>
                <w:szCs w:val="18"/>
                <w:lang w:eastAsia="pl-PL"/>
              </w:rPr>
              <w:t>POLSKA</w:t>
            </w:r>
          </w:p>
        </w:tc>
        <w:tc>
          <w:tcPr>
            <w:tcW w:w="918"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18,3</w:t>
            </w:r>
          </w:p>
        </w:tc>
        <w:tc>
          <w:tcPr>
            <w:tcW w:w="657"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63,9</w:t>
            </w:r>
          </w:p>
        </w:tc>
        <w:tc>
          <w:tcPr>
            <w:tcW w:w="777"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17,8</w:t>
            </w:r>
          </w:p>
        </w:tc>
        <w:tc>
          <w:tcPr>
            <w:tcW w:w="864"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0,28</w:t>
            </w:r>
          </w:p>
        </w:tc>
        <w:tc>
          <w:tcPr>
            <w:tcW w:w="451"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-6617</w:t>
            </w:r>
          </w:p>
        </w:tc>
      </w:tr>
      <w:tr w:rsidR="009647D2" w:rsidTr="001B6B9B">
        <w:trPr>
          <w:trHeight w:val="255"/>
        </w:trPr>
        <w:tc>
          <w:tcPr>
            <w:tcW w:w="1334" w:type="pct"/>
            <w:shd w:val="clear" w:color="auto" w:fill="D8D8D8"/>
            <w:vAlign w:val="center"/>
          </w:tcPr>
          <w:p w:rsidR="009647D2" w:rsidRDefault="009647D2" w:rsidP="001B6B9B">
            <w:pPr>
              <w:spacing w:before="60" w:after="60" w:line="240" w:lineRule="auto"/>
              <w:rPr>
                <w:rFonts w:ascii="Arial" w:hAnsi="Arial" w:cs="Arial"/>
                <w:b/>
                <w:bCs/>
                <w:sz w:val="18"/>
                <w:szCs w:val="18"/>
                <w:lang w:eastAsia="pl-PL"/>
              </w:rPr>
            </w:pPr>
            <w:r>
              <w:rPr>
                <w:rFonts w:ascii="Arial" w:hAnsi="Arial" w:cs="Arial"/>
                <w:b/>
                <w:bCs/>
                <w:sz w:val="18"/>
                <w:szCs w:val="18"/>
                <w:lang w:eastAsia="pl-PL"/>
              </w:rPr>
              <w:t>KUJAWSKO - POMORSKIE</w:t>
            </w:r>
          </w:p>
        </w:tc>
        <w:tc>
          <w:tcPr>
            <w:tcW w:w="918"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18,8</w:t>
            </w:r>
          </w:p>
        </w:tc>
        <w:tc>
          <w:tcPr>
            <w:tcW w:w="657"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64,1</w:t>
            </w:r>
          </w:p>
        </w:tc>
        <w:tc>
          <w:tcPr>
            <w:tcW w:w="777" w:type="pct"/>
            <w:shd w:val="clear" w:color="auto" w:fill="D8D8D8"/>
            <w:noWrap/>
            <w:vAlign w:val="center"/>
          </w:tcPr>
          <w:p w:rsidR="009647D2" w:rsidRDefault="009647D2" w:rsidP="001B6B9B">
            <w:pPr>
              <w:spacing w:before="60" w:after="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17,1</w:t>
            </w:r>
          </w:p>
        </w:tc>
        <w:tc>
          <w:tcPr>
            <w:tcW w:w="864"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0,27</w:t>
            </w:r>
          </w:p>
        </w:tc>
        <w:tc>
          <w:tcPr>
            <w:tcW w:w="451"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-206</w:t>
            </w:r>
          </w:p>
        </w:tc>
      </w:tr>
      <w:tr w:rsidR="009647D2" w:rsidTr="001B6B9B">
        <w:trPr>
          <w:trHeight w:val="255"/>
        </w:trPr>
        <w:tc>
          <w:tcPr>
            <w:tcW w:w="1334" w:type="pct"/>
            <w:shd w:val="clear" w:color="auto" w:fill="D8D8D8"/>
            <w:vAlign w:val="center"/>
          </w:tcPr>
          <w:p w:rsidR="009647D2" w:rsidRDefault="009647D2" w:rsidP="001B6B9B">
            <w:pPr>
              <w:spacing w:before="60" w:after="60" w:line="240" w:lineRule="auto"/>
              <w:rPr>
                <w:rFonts w:ascii="Arial" w:hAnsi="Arial" w:cs="Arial"/>
                <w:b/>
                <w:bCs/>
                <w:sz w:val="18"/>
                <w:szCs w:val="18"/>
                <w:lang w:eastAsia="pl-PL"/>
              </w:rPr>
            </w:pPr>
            <w:r>
              <w:rPr>
                <w:rFonts w:ascii="Arial" w:hAnsi="Arial" w:cs="Arial"/>
                <w:b/>
                <w:bCs/>
                <w:sz w:val="18"/>
                <w:szCs w:val="18"/>
                <w:lang w:eastAsia="pl-PL"/>
              </w:rPr>
              <w:t>POWIAT SĘPOLEŃSKI</w:t>
            </w:r>
          </w:p>
        </w:tc>
        <w:tc>
          <w:tcPr>
            <w:tcW w:w="918" w:type="pct"/>
            <w:shd w:val="clear" w:color="auto" w:fill="D8D8D8"/>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8792,0</w:t>
            </w:r>
          </w:p>
        </w:tc>
        <w:tc>
          <w:tcPr>
            <w:tcW w:w="657"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26356,0</w:t>
            </w:r>
          </w:p>
        </w:tc>
        <w:tc>
          <w:tcPr>
            <w:tcW w:w="777"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6541,0</w:t>
            </w:r>
          </w:p>
        </w:tc>
        <w:tc>
          <w:tcPr>
            <w:tcW w:w="864" w:type="pct"/>
            <w:shd w:val="clear" w:color="auto" w:fill="D8D8D8"/>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0,25</w:t>
            </w:r>
          </w:p>
        </w:tc>
        <w:tc>
          <w:tcPr>
            <w:tcW w:w="451" w:type="pct"/>
            <w:shd w:val="clear" w:color="auto" w:fill="D8D8D8"/>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-100</w:t>
            </w:r>
          </w:p>
        </w:tc>
      </w:tr>
      <w:tr w:rsidR="009647D2" w:rsidTr="001B6B9B">
        <w:trPr>
          <w:trHeight w:val="270"/>
        </w:trPr>
        <w:tc>
          <w:tcPr>
            <w:tcW w:w="1334" w:type="pct"/>
            <w:vAlign w:val="center"/>
          </w:tcPr>
          <w:p w:rsidR="009647D2" w:rsidRDefault="009647D2" w:rsidP="001B6B9B">
            <w:pPr>
              <w:spacing w:before="60" w:after="60" w:line="240" w:lineRule="auto"/>
              <w:rPr>
                <w:rFonts w:ascii="Arial" w:hAnsi="Arial" w:cs="Arial"/>
                <w:sz w:val="18"/>
                <w:szCs w:val="18"/>
                <w:lang w:eastAsia="pl-PL"/>
              </w:rPr>
            </w:pPr>
            <w:r>
              <w:rPr>
                <w:rFonts w:ascii="Arial" w:hAnsi="Arial" w:cs="Arial"/>
                <w:sz w:val="18"/>
                <w:szCs w:val="18"/>
                <w:lang w:eastAsia="pl-PL"/>
              </w:rPr>
              <w:t>Gmina Więcbork</w:t>
            </w:r>
          </w:p>
        </w:tc>
        <w:tc>
          <w:tcPr>
            <w:tcW w:w="918"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2862,0</w:t>
            </w:r>
          </w:p>
        </w:tc>
        <w:tc>
          <w:tcPr>
            <w:tcW w:w="65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8323,0</w:t>
            </w:r>
          </w:p>
        </w:tc>
        <w:tc>
          <w:tcPr>
            <w:tcW w:w="77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2199,0</w:t>
            </w:r>
          </w:p>
        </w:tc>
        <w:tc>
          <w:tcPr>
            <w:tcW w:w="864"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0,26</w:t>
            </w:r>
          </w:p>
        </w:tc>
        <w:tc>
          <w:tcPr>
            <w:tcW w:w="451"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-35</w:t>
            </w:r>
          </w:p>
        </w:tc>
      </w:tr>
      <w:tr w:rsidR="009647D2" w:rsidTr="001B6B9B">
        <w:trPr>
          <w:trHeight w:val="270"/>
        </w:trPr>
        <w:tc>
          <w:tcPr>
            <w:tcW w:w="1334" w:type="pct"/>
            <w:vAlign w:val="center"/>
          </w:tcPr>
          <w:p w:rsidR="009647D2" w:rsidRDefault="009647D2" w:rsidP="001B6B9B">
            <w:pPr>
              <w:spacing w:before="60" w:after="60" w:line="240" w:lineRule="auto"/>
              <w:rPr>
                <w:rFonts w:ascii="Arial" w:hAnsi="Arial" w:cs="Arial"/>
                <w:sz w:val="18"/>
                <w:szCs w:val="18"/>
                <w:lang w:eastAsia="pl-PL"/>
              </w:rPr>
            </w:pPr>
            <w:r>
              <w:rPr>
                <w:rFonts w:ascii="Arial" w:hAnsi="Arial" w:cs="Arial"/>
                <w:sz w:val="18"/>
                <w:szCs w:val="18"/>
                <w:lang w:eastAsia="pl-PL"/>
              </w:rPr>
              <w:t>Gmina Sośno</w:t>
            </w:r>
          </w:p>
        </w:tc>
        <w:tc>
          <w:tcPr>
            <w:tcW w:w="918"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1122,0</w:t>
            </w:r>
          </w:p>
        </w:tc>
        <w:tc>
          <w:tcPr>
            <w:tcW w:w="65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3264,0</w:t>
            </w:r>
          </w:p>
        </w:tc>
        <w:tc>
          <w:tcPr>
            <w:tcW w:w="77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779,0</w:t>
            </w:r>
          </w:p>
        </w:tc>
        <w:tc>
          <w:tcPr>
            <w:tcW w:w="864"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0,24</w:t>
            </w:r>
          </w:p>
        </w:tc>
        <w:tc>
          <w:tcPr>
            <w:tcW w:w="451"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-36</w:t>
            </w:r>
          </w:p>
        </w:tc>
      </w:tr>
      <w:tr w:rsidR="009647D2" w:rsidTr="001B6B9B">
        <w:trPr>
          <w:trHeight w:val="255"/>
        </w:trPr>
        <w:tc>
          <w:tcPr>
            <w:tcW w:w="1334" w:type="pct"/>
            <w:vAlign w:val="center"/>
          </w:tcPr>
          <w:p w:rsidR="009647D2" w:rsidRDefault="009647D2" w:rsidP="001B6B9B">
            <w:pPr>
              <w:spacing w:before="60" w:after="60" w:line="240" w:lineRule="auto"/>
              <w:rPr>
                <w:rFonts w:ascii="Arial" w:hAnsi="Arial" w:cs="Arial"/>
                <w:sz w:val="18"/>
                <w:szCs w:val="18"/>
                <w:lang w:eastAsia="pl-PL"/>
              </w:rPr>
            </w:pPr>
            <w:r>
              <w:rPr>
                <w:rFonts w:ascii="Arial" w:hAnsi="Arial" w:cs="Arial"/>
                <w:sz w:val="18"/>
                <w:szCs w:val="18"/>
                <w:lang w:eastAsia="pl-PL"/>
              </w:rPr>
              <w:t>Gmina Kamień Krajeński</w:t>
            </w:r>
          </w:p>
        </w:tc>
        <w:tc>
          <w:tcPr>
            <w:tcW w:w="918"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1535,0</w:t>
            </w:r>
          </w:p>
        </w:tc>
        <w:tc>
          <w:tcPr>
            <w:tcW w:w="65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4486,0</w:t>
            </w:r>
          </w:p>
        </w:tc>
        <w:tc>
          <w:tcPr>
            <w:tcW w:w="77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1009,0</w:t>
            </w:r>
          </w:p>
        </w:tc>
        <w:tc>
          <w:tcPr>
            <w:tcW w:w="864"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0,22</w:t>
            </w:r>
          </w:p>
        </w:tc>
        <w:tc>
          <w:tcPr>
            <w:tcW w:w="451"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-16</w:t>
            </w:r>
          </w:p>
        </w:tc>
      </w:tr>
      <w:tr w:rsidR="009647D2" w:rsidTr="001B6B9B">
        <w:trPr>
          <w:trHeight w:val="255"/>
        </w:trPr>
        <w:tc>
          <w:tcPr>
            <w:tcW w:w="1334" w:type="pct"/>
            <w:shd w:val="clear" w:color="auto" w:fill="F2F2F2"/>
            <w:vAlign w:val="center"/>
          </w:tcPr>
          <w:p w:rsidR="009647D2" w:rsidRDefault="009647D2" w:rsidP="001B6B9B">
            <w:pPr>
              <w:spacing w:before="60" w:after="60" w:line="240" w:lineRule="auto"/>
              <w:rPr>
                <w:rFonts w:ascii="Arial" w:hAnsi="Arial" w:cs="Arial"/>
                <w:b/>
                <w:bCs/>
                <w:sz w:val="18"/>
                <w:szCs w:val="18"/>
                <w:lang w:eastAsia="pl-PL"/>
              </w:rPr>
            </w:pPr>
            <w:r>
              <w:rPr>
                <w:rFonts w:ascii="Arial" w:hAnsi="Arial" w:cs="Arial"/>
                <w:b/>
                <w:bCs/>
                <w:sz w:val="18"/>
                <w:szCs w:val="18"/>
                <w:lang w:eastAsia="pl-PL"/>
              </w:rPr>
              <w:t>Gmina Sępólno Krajeńskie</w:t>
            </w:r>
          </w:p>
        </w:tc>
        <w:tc>
          <w:tcPr>
            <w:tcW w:w="918" w:type="pct"/>
            <w:shd w:val="clear" w:color="auto" w:fill="F2F2F2"/>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3273,0</w:t>
            </w:r>
          </w:p>
        </w:tc>
        <w:tc>
          <w:tcPr>
            <w:tcW w:w="657" w:type="pct"/>
            <w:shd w:val="clear" w:color="auto" w:fill="F2F2F2"/>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10283,0</w:t>
            </w:r>
          </w:p>
        </w:tc>
        <w:tc>
          <w:tcPr>
            <w:tcW w:w="777" w:type="pct"/>
            <w:shd w:val="clear" w:color="auto" w:fill="F2F2F2"/>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2554,0</w:t>
            </w:r>
          </w:p>
        </w:tc>
        <w:tc>
          <w:tcPr>
            <w:tcW w:w="864" w:type="pct"/>
            <w:shd w:val="clear" w:color="auto" w:fill="F2F2F2"/>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0,25</w:t>
            </w:r>
          </w:p>
        </w:tc>
        <w:tc>
          <w:tcPr>
            <w:tcW w:w="451" w:type="pct"/>
            <w:shd w:val="clear" w:color="auto" w:fill="F2F2F2"/>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-13</w:t>
            </w:r>
          </w:p>
        </w:tc>
      </w:tr>
      <w:tr w:rsidR="009647D2" w:rsidTr="001B6B9B">
        <w:trPr>
          <w:trHeight w:val="255"/>
        </w:trPr>
        <w:tc>
          <w:tcPr>
            <w:tcW w:w="1334" w:type="pct"/>
            <w:vAlign w:val="center"/>
          </w:tcPr>
          <w:p w:rsidR="009647D2" w:rsidRDefault="009647D2" w:rsidP="001B6B9B">
            <w:pPr>
              <w:spacing w:before="60" w:after="60" w:line="240" w:lineRule="auto"/>
              <w:rPr>
                <w:rFonts w:ascii="Arial" w:hAnsi="Arial" w:cs="Arial"/>
                <w:sz w:val="18"/>
                <w:szCs w:val="18"/>
                <w:lang w:eastAsia="pl-PL"/>
              </w:rPr>
            </w:pPr>
            <w:r>
              <w:rPr>
                <w:rFonts w:ascii="Arial" w:hAnsi="Arial" w:cs="Arial"/>
                <w:sz w:val="18"/>
                <w:szCs w:val="18"/>
                <w:lang w:eastAsia="pl-PL"/>
              </w:rPr>
              <w:t>Gmina Kęsewo</w:t>
            </w:r>
          </w:p>
        </w:tc>
        <w:tc>
          <w:tcPr>
            <w:tcW w:w="918"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1000,0</w:t>
            </w:r>
          </w:p>
        </w:tc>
        <w:tc>
          <w:tcPr>
            <w:tcW w:w="65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2902,0</w:t>
            </w:r>
          </w:p>
        </w:tc>
        <w:tc>
          <w:tcPr>
            <w:tcW w:w="77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593,0</w:t>
            </w:r>
          </w:p>
        </w:tc>
        <w:tc>
          <w:tcPr>
            <w:tcW w:w="864"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0,20</w:t>
            </w:r>
          </w:p>
        </w:tc>
        <w:tc>
          <w:tcPr>
            <w:tcW w:w="451"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-16</w:t>
            </w:r>
          </w:p>
        </w:tc>
      </w:tr>
      <w:tr w:rsidR="009647D2" w:rsidTr="001B6B9B">
        <w:trPr>
          <w:trHeight w:val="255"/>
        </w:trPr>
        <w:tc>
          <w:tcPr>
            <w:tcW w:w="1334" w:type="pct"/>
            <w:vAlign w:val="center"/>
          </w:tcPr>
          <w:p w:rsidR="009647D2" w:rsidRDefault="009647D2" w:rsidP="001B6B9B">
            <w:pPr>
              <w:spacing w:before="60" w:after="60" w:line="240" w:lineRule="auto"/>
              <w:rPr>
                <w:rFonts w:ascii="Arial" w:hAnsi="Arial" w:cs="Arial"/>
                <w:sz w:val="18"/>
                <w:szCs w:val="18"/>
                <w:lang w:eastAsia="pl-PL"/>
              </w:rPr>
            </w:pPr>
            <w:r>
              <w:rPr>
                <w:rFonts w:ascii="Arial" w:hAnsi="Arial" w:cs="Arial"/>
                <w:sz w:val="18"/>
                <w:szCs w:val="18"/>
                <w:lang w:eastAsia="pl-PL"/>
              </w:rPr>
              <w:t>Gmina Gostycyn</w:t>
            </w:r>
          </w:p>
        </w:tc>
        <w:tc>
          <w:tcPr>
            <w:tcW w:w="918"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1155,0</w:t>
            </w:r>
          </w:p>
        </w:tc>
        <w:tc>
          <w:tcPr>
            <w:tcW w:w="65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3351,0</w:t>
            </w:r>
          </w:p>
        </w:tc>
        <w:tc>
          <w:tcPr>
            <w:tcW w:w="77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758,0</w:t>
            </w:r>
          </w:p>
        </w:tc>
        <w:tc>
          <w:tcPr>
            <w:tcW w:w="864"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0,23</w:t>
            </w:r>
          </w:p>
        </w:tc>
        <w:tc>
          <w:tcPr>
            <w:tcW w:w="451"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-19</w:t>
            </w:r>
          </w:p>
        </w:tc>
      </w:tr>
      <w:tr w:rsidR="009647D2" w:rsidTr="001B6B9B">
        <w:trPr>
          <w:trHeight w:val="300"/>
        </w:trPr>
        <w:tc>
          <w:tcPr>
            <w:tcW w:w="1334" w:type="pct"/>
            <w:vAlign w:val="center"/>
          </w:tcPr>
          <w:p w:rsidR="009647D2" w:rsidRDefault="009647D2" w:rsidP="001B6B9B">
            <w:pPr>
              <w:spacing w:before="60" w:after="60" w:line="240" w:lineRule="auto"/>
              <w:rPr>
                <w:rFonts w:ascii="Arial" w:hAnsi="Arial" w:cs="Arial"/>
                <w:sz w:val="18"/>
                <w:szCs w:val="18"/>
                <w:lang w:eastAsia="pl-PL"/>
              </w:rPr>
            </w:pPr>
            <w:r>
              <w:rPr>
                <w:rFonts w:ascii="Arial" w:hAnsi="Arial" w:cs="Arial"/>
                <w:sz w:val="18"/>
                <w:szCs w:val="18"/>
                <w:lang w:eastAsia="pl-PL"/>
              </w:rPr>
              <w:t>Gmina Lipka</w:t>
            </w:r>
          </w:p>
        </w:tc>
        <w:tc>
          <w:tcPr>
            <w:tcW w:w="918"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1262,0</w:t>
            </w:r>
          </w:p>
        </w:tc>
        <w:tc>
          <w:tcPr>
            <w:tcW w:w="657"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3647,0</w:t>
            </w:r>
          </w:p>
        </w:tc>
        <w:tc>
          <w:tcPr>
            <w:tcW w:w="777"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764,0</w:t>
            </w:r>
          </w:p>
        </w:tc>
        <w:tc>
          <w:tcPr>
            <w:tcW w:w="864"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0,21</w:t>
            </w:r>
          </w:p>
        </w:tc>
        <w:tc>
          <w:tcPr>
            <w:tcW w:w="451"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-3</w:t>
            </w:r>
          </w:p>
        </w:tc>
      </w:tr>
      <w:tr w:rsidR="009647D2" w:rsidTr="001B6B9B">
        <w:trPr>
          <w:trHeight w:val="270"/>
        </w:trPr>
        <w:tc>
          <w:tcPr>
            <w:tcW w:w="1334" w:type="pct"/>
            <w:vAlign w:val="center"/>
          </w:tcPr>
          <w:p w:rsidR="009647D2" w:rsidRDefault="009647D2" w:rsidP="001B6B9B">
            <w:pPr>
              <w:spacing w:before="60" w:after="60" w:line="240" w:lineRule="auto"/>
              <w:rPr>
                <w:rFonts w:ascii="Arial" w:hAnsi="Arial" w:cs="Arial"/>
                <w:sz w:val="18"/>
                <w:szCs w:val="18"/>
                <w:lang w:eastAsia="pl-PL"/>
              </w:rPr>
            </w:pPr>
            <w:r>
              <w:rPr>
                <w:rFonts w:ascii="Arial" w:hAnsi="Arial" w:cs="Arial"/>
                <w:sz w:val="18"/>
                <w:szCs w:val="18"/>
                <w:lang w:eastAsia="pl-PL"/>
              </w:rPr>
              <w:t>Gmina Debrzno</w:t>
            </w:r>
          </w:p>
        </w:tc>
        <w:tc>
          <w:tcPr>
            <w:tcW w:w="918"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1976,0</w:t>
            </w:r>
          </w:p>
        </w:tc>
        <w:tc>
          <w:tcPr>
            <w:tcW w:w="65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5911,0</w:t>
            </w:r>
          </w:p>
        </w:tc>
        <w:tc>
          <w:tcPr>
            <w:tcW w:w="777"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1414,0</w:t>
            </w:r>
          </w:p>
        </w:tc>
        <w:tc>
          <w:tcPr>
            <w:tcW w:w="864" w:type="pct"/>
            <w:noWrap/>
            <w:vAlign w:val="center"/>
          </w:tcPr>
          <w:p w:rsidR="009647D2" w:rsidRDefault="009647D2" w:rsidP="001B6B9B">
            <w:pPr>
              <w:spacing w:before="60" w:after="60" w:line="240" w:lineRule="auto"/>
              <w:jc w:val="center"/>
              <w:rPr>
                <w:rFonts w:ascii="Arial" w:hAnsi="Arial" w:cs="Arial"/>
                <w:sz w:val="18"/>
                <w:szCs w:val="18"/>
                <w:lang w:eastAsia="pl-PL"/>
              </w:rPr>
            </w:pPr>
            <w:r>
              <w:rPr>
                <w:rFonts w:ascii="Arial" w:hAnsi="Arial" w:cs="Arial"/>
                <w:sz w:val="18"/>
                <w:szCs w:val="18"/>
                <w:lang w:eastAsia="pl-PL"/>
              </w:rPr>
              <w:t>0,24</w:t>
            </w:r>
          </w:p>
        </w:tc>
        <w:tc>
          <w:tcPr>
            <w:tcW w:w="451" w:type="pct"/>
            <w:noWrap/>
            <w:vAlign w:val="center"/>
          </w:tcPr>
          <w:p w:rsidR="009647D2" w:rsidRDefault="009647D2" w:rsidP="001B6B9B">
            <w:pPr>
              <w:spacing w:before="60" w:after="60" w:line="240" w:lineRule="auto"/>
              <w:jc w:val="center"/>
              <w:rPr>
                <w:rFonts w:ascii="Arial" w:hAnsi="Arial" w:cs="Arial"/>
                <w:b/>
                <w:bCs/>
                <w:sz w:val="18"/>
                <w:szCs w:val="18"/>
                <w:lang w:eastAsia="pl-PL"/>
              </w:rPr>
            </w:pPr>
            <w:r>
              <w:rPr>
                <w:rFonts w:ascii="Arial" w:hAnsi="Arial" w:cs="Arial"/>
                <w:b/>
                <w:bCs/>
                <w:sz w:val="18"/>
                <w:szCs w:val="18"/>
                <w:lang w:eastAsia="pl-PL"/>
              </w:rPr>
              <w:t>-42</w:t>
            </w:r>
          </w:p>
        </w:tc>
      </w:tr>
    </w:tbl>
    <w:p w:rsidR="009647D2" w:rsidRDefault="009647D2" w:rsidP="003465AE">
      <w:pPr>
        <w:spacing w:before="12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pStyle w:val="ListParagraph"/>
        <w:spacing w:line="360" w:lineRule="auto"/>
        <w:ind w:left="0"/>
        <w:jc w:val="both"/>
        <w:rPr>
          <w:rFonts w:ascii="Arial" w:hAnsi="Arial" w:cs="Arial"/>
        </w:rPr>
      </w:pPr>
      <w:r>
        <w:rPr>
          <w:rFonts w:ascii="Arial" w:hAnsi="Arial" w:cs="Arial"/>
        </w:rPr>
        <w:t xml:space="preserve">Liczba osób w wieku poprodukcyjnym na 1 osobę w wieku produkcyjnym w Gminie Sępólno Krajeńskie kształtowała się w 2012 r. na poziomie 0,25.Wskaźnik ten jest mniejszy </w:t>
      </w:r>
      <w:r>
        <w:rPr>
          <w:rFonts w:ascii="Arial" w:hAnsi="Arial" w:cs="Arial"/>
        </w:rPr>
        <w:br/>
        <w:t>w porównaniu do wskaźnika obciążenia demograficznego kraju (0,28 osób), województwa (0,27 osób) oraz  równy dla powiatu sępoleńskiego (0,25 osoby).W każdej z analizowanych gmin sąsiednich najliczniejszą grupę stanowią osoby w wieku produkcyjnym, a następnie osoby w wieku poprodukcyjnym i przedprodukcyjnym.</w:t>
      </w:r>
    </w:p>
    <w:p w:rsidR="009647D2" w:rsidRDefault="009647D2" w:rsidP="003465AE">
      <w:pPr>
        <w:pStyle w:val="ListParagraph"/>
        <w:spacing w:before="360" w:line="360" w:lineRule="auto"/>
        <w:ind w:left="0"/>
        <w:jc w:val="both"/>
        <w:rPr>
          <w:rFonts w:ascii="Arial" w:hAnsi="Arial" w:cs="Arial"/>
        </w:rPr>
      </w:pPr>
      <w:r>
        <w:rPr>
          <w:rFonts w:ascii="Arial" w:hAnsi="Arial" w:cs="Arial"/>
        </w:rPr>
        <w:t xml:space="preserve">Badając </w:t>
      </w:r>
      <w:r>
        <w:rPr>
          <w:rFonts w:ascii="Arial" w:hAnsi="Arial" w:cs="Arial"/>
          <w:b/>
        </w:rPr>
        <w:t>saldo migracji</w:t>
      </w:r>
      <w:r>
        <w:rPr>
          <w:rFonts w:ascii="Arial" w:hAnsi="Arial" w:cs="Arial"/>
        </w:rPr>
        <w:t xml:space="preserve"> gmin sąsiednich należy zauważyć, że Gmina Sępólno Krajeńskie odnotowała 6 najwyższe ujemne saldo migracji, można domniemać, że jest to przyczyną wysiedlania się mieszkańców. Ujemne saldo migracji zanotowano we wszystkich gminach sąsiednich. </w:t>
      </w:r>
    </w:p>
    <w:p w:rsidR="009647D2" w:rsidRDefault="009647D2" w:rsidP="003465AE">
      <w:pPr>
        <w:spacing w:before="240" w:after="0" w:line="360" w:lineRule="auto"/>
        <w:jc w:val="both"/>
        <w:rPr>
          <w:rFonts w:ascii="Arial" w:hAnsi="Arial" w:cs="Arial"/>
          <w:b/>
          <w:smallCaps/>
          <w:u w:val="single"/>
        </w:rPr>
      </w:pPr>
      <w:r>
        <w:rPr>
          <w:rFonts w:ascii="Arial" w:hAnsi="Arial" w:cs="Arial"/>
          <w:b/>
          <w:smallCaps/>
          <w:u w:val="single"/>
        </w:rPr>
        <w:t>Bezrobocie</w:t>
      </w:r>
    </w:p>
    <w:p w:rsidR="009647D2" w:rsidRPr="00AB5EA5" w:rsidRDefault="009647D2" w:rsidP="00AB5EA5">
      <w:pPr>
        <w:spacing w:before="240" w:line="360" w:lineRule="auto"/>
        <w:jc w:val="both"/>
        <w:rPr>
          <w:rFonts w:ascii="Arial" w:hAnsi="Arial" w:cs="Arial"/>
        </w:rPr>
      </w:pPr>
      <w:r>
        <w:rPr>
          <w:rFonts w:ascii="Arial" w:hAnsi="Arial" w:cs="Arial"/>
        </w:rPr>
        <w:t xml:space="preserve">Analizując udział osób bezrobotnych w liczbie ludności w wieku produkcyjnym w Gminie Sępólno Krajeńskie w 2012 r. na tle jej otoczenia należy stwierdzić, że jest on jednym </w:t>
      </w:r>
      <w:r>
        <w:rPr>
          <w:rFonts w:ascii="Arial" w:hAnsi="Arial" w:cs="Arial"/>
        </w:rPr>
        <w:br/>
        <w:t xml:space="preserve">z niższych udziałów w stosunku do gmin sąsiednich. Na takim samym poziomie kształtuje się Gmina Więcbork. Im mniejszy wskaźnik tym lepiej, gdyż oznacza to znaczną przewagę liczby osób pracujących nad liczbą osób bezrobotnych. </w:t>
      </w:r>
    </w:p>
    <w:p w:rsidR="009647D2" w:rsidRDefault="009647D2" w:rsidP="003465AE">
      <w:pPr>
        <w:pStyle w:val="Caption"/>
        <w:spacing w:after="120"/>
        <w:jc w:val="center"/>
        <w:rPr>
          <w:rFonts w:ascii="Arial" w:hAnsi="Arial" w:cs="Arial"/>
          <w:color w:val="auto"/>
          <w:sz w:val="20"/>
          <w:szCs w:val="20"/>
        </w:rPr>
      </w:pPr>
      <w:bookmarkStart w:id="304" w:name="_Toc374606178"/>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41</w:t>
      </w:r>
      <w:r>
        <w:rPr>
          <w:rFonts w:ascii="Arial" w:hAnsi="Arial" w:cs="Arial"/>
          <w:color w:val="auto"/>
          <w:sz w:val="20"/>
          <w:szCs w:val="20"/>
        </w:rPr>
        <w:fldChar w:fldCharType="end"/>
      </w:r>
      <w:r>
        <w:rPr>
          <w:rFonts w:ascii="Arial" w:hAnsi="Arial" w:cs="Arial"/>
          <w:color w:val="auto"/>
          <w:sz w:val="20"/>
          <w:szCs w:val="20"/>
        </w:rPr>
        <w:t xml:space="preserve">. Bezrobocie na terenie Gminy </w:t>
      </w:r>
      <w:r>
        <w:rPr>
          <w:rFonts w:ascii="Arial" w:hAnsi="Arial" w:cs="Arial"/>
          <w:color w:val="auto"/>
        </w:rPr>
        <w:t xml:space="preserve">Sępólno Krajeńskie </w:t>
      </w:r>
      <w:r>
        <w:rPr>
          <w:rFonts w:ascii="Arial" w:hAnsi="Arial" w:cs="Arial"/>
          <w:color w:val="auto"/>
          <w:sz w:val="20"/>
          <w:szCs w:val="20"/>
        </w:rPr>
        <w:t>w 2012 r. na tle jej otoczenia</w:t>
      </w:r>
      <w:bookmarkEnd w:id="30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491"/>
        <w:gridCol w:w="1398"/>
        <w:gridCol w:w="1209"/>
        <w:gridCol w:w="1209"/>
        <w:gridCol w:w="1905"/>
      </w:tblGrid>
      <w:tr w:rsidR="009647D2" w:rsidTr="001B6B9B">
        <w:trPr>
          <w:trHeight w:val="528"/>
        </w:trPr>
        <w:tc>
          <w:tcPr>
            <w:tcW w:w="1895"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2071" w:type="pct"/>
            <w:gridSpan w:val="3"/>
            <w:shd w:val="clear" w:color="auto" w:fill="BFBFBF"/>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bezrobocie - liczba osób</w:t>
            </w:r>
          </w:p>
        </w:tc>
        <w:tc>
          <w:tcPr>
            <w:tcW w:w="1034" w:type="pct"/>
            <w:vMerge w:val="restart"/>
            <w:shd w:val="clear" w:color="auto" w:fill="BFBFBF"/>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udział osób bezrobotnych w liczbie ludności w wieku produkcyjnym</w:t>
            </w:r>
          </w:p>
        </w:tc>
      </w:tr>
      <w:tr w:rsidR="009647D2" w:rsidTr="001B6B9B">
        <w:trPr>
          <w:trHeight w:val="520"/>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759" w:type="pc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mężczyźni</w:t>
            </w:r>
          </w:p>
        </w:tc>
        <w:tc>
          <w:tcPr>
            <w:tcW w:w="656" w:type="pc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kobiety</w:t>
            </w:r>
          </w:p>
        </w:tc>
        <w:tc>
          <w:tcPr>
            <w:tcW w:w="656" w:type="pc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razem</w:t>
            </w:r>
          </w:p>
        </w:tc>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r>
      <w:tr w:rsidR="009647D2" w:rsidTr="001B6B9B">
        <w:trPr>
          <w:trHeight w:val="255"/>
        </w:trPr>
        <w:tc>
          <w:tcPr>
            <w:tcW w:w="1895"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POLSKA</w:t>
            </w:r>
          </w:p>
        </w:tc>
        <w:tc>
          <w:tcPr>
            <w:tcW w:w="759"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1 037 629</w:t>
            </w:r>
          </w:p>
        </w:tc>
        <w:tc>
          <w:tcPr>
            <w:tcW w:w="656"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1 099 186</w:t>
            </w:r>
          </w:p>
        </w:tc>
        <w:tc>
          <w:tcPr>
            <w:tcW w:w="656"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2 136 815</w:t>
            </w:r>
          </w:p>
        </w:tc>
        <w:tc>
          <w:tcPr>
            <w:tcW w:w="1034"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8,7</w:t>
            </w:r>
          </w:p>
        </w:tc>
      </w:tr>
      <w:tr w:rsidR="009647D2" w:rsidTr="001B6B9B">
        <w:trPr>
          <w:trHeight w:val="255"/>
        </w:trPr>
        <w:tc>
          <w:tcPr>
            <w:tcW w:w="1895"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KUJAWSKO - POMORSKIE</w:t>
            </w:r>
          </w:p>
        </w:tc>
        <w:tc>
          <w:tcPr>
            <w:tcW w:w="759"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68 340</w:t>
            </w:r>
          </w:p>
        </w:tc>
        <w:tc>
          <w:tcPr>
            <w:tcW w:w="656"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80 499</w:t>
            </w:r>
          </w:p>
        </w:tc>
        <w:tc>
          <w:tcPr>
            <w:tcW w:w="656"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148 839</w:t>
            </w:r>
          </w:p>
        </w:tc>
        <w:tc>
          <w:tcPr>
            <w:tcW w:w="1034"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11,1</w:t>
            </w:r>
          </w:p>
        </w:tc>
      </w:tr>
      <w:tr w:rsidR="009647D2" w:rsidTr="001B6B9B">
        <w:trPr>
          <w:trHeight w:val="255"/>
        </w:trPr>
        <w:tc>
          <w:tcPr>
            <w:tcW w:w="1895"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POWIAT SĘPOLEŃSKI</w:t>
            </w:r>
          </w:p>
        </w:tc>
        <w:tc>
          <w:tcPr>
            <w:tcW w:w="759"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1 563</w:t>
            </w:r>
          </w:p>
        </w:tc>
        <w:tc>
          <w:tcPr>
            <w:tcW w:w="656"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1 952</w:t>
            </w:r>
          </w:p>
        </w:tc>
        <w:tc>
          <w:tcPr>
            <w:tcW w:w="656"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3 515</w:t>
            </w:r>
          </w:p>
        </w:tc>
        <w:tc>
          <w:tcPr>
            <w:tcW w:w="1034"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0,03</w:t>
            </w:r>
          </w:p>
        </w:tc>
      </w:tr>
      <w:tr w:rsidR="009647D2" w:rsidTr="001B6B9B">
        <w:trPr>
          <w:trHeight w:val="270"/>
        </w:trPr>
        <w:tc>
          <w:tcPr>
            <w:tcW w:w="189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Więcbork</w:t>
            </w:r>
          </w:p>
        </w:tc>
        <w:tc>
          <w:tcPr>
            <w:tcW w:w="759"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523</w:t>
            </w:r>
          </w:p>
        </w:tc>
        <w:tc>
          <w:tcPr>
            <w:tcW w:w="656"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596</w:t>
            </w:r>
          </w:p>
        </w:tc>
        <w:tc>
          <w:tcPr>
            <w:tcW w:w="656"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1 119</w:t>
            </w:r>
          </w:p>
        </w:tc>
        <w:tc>
          <w:tcPr>
            <w:tcW w:w="103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0,1</w:t>
            </w:r>
          </w:p>
        </w:tc>
      </w:tr>
      <w:tr w:rsidR="009647D2" w:rsidTr="001B6B9B">
        <w:trPr>
          <w:trHeight w:val="270"/>
        </w:trPr>
        <w:tc>
          <w:tcPr>
            <w:tcW w:w="189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Sośno</w:t>
            </w:r>
          </w:p>
        </w:tc>
        <w:tc>
          <w:tcPr>
            <w:tcW w:w="759"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181</w:t>
            </w:r>
          </w:p>
        </w:tc>
        <w:tc>
          <w:tcPr>
            <w:tcW w:w="656"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220</w:t>
            </w:r>
          </w:p>
        </w:tc>
        <w:tc>
          <w:tcPr>
            <w:tcW w:w="656"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401</w:t>
            </w:r>
          </w:p>
        </w:tc>
        <w:tc>
          <w:tcPr>
            <w:tcW w:w="103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0,2</w:t>
            </w:r>
          </w:p>
        </w:tc>
      </w:tr>
      <w:tr w:rsidR="009647D2" w:rsidTr="001B6B9B">
        <w:trPr>
          <w:trHeight w:val="255"/>
        </w:trPr>
        <w:tc>
          <w:tcPr>
            <w:tcW w:w="189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Kamień Krajeński</w:t>
            </w:r>
          </w:p>
        </w:tc>
        <w:tc>
          <w:tcPr>
            <w:tcW w:w="759"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220</w:t>
            </w:r>
          </w:p>
        </w:tc>
        <w:tc>
          <w:tcPr>
            <w:tcW w:w="656"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350</w:t>
            </w:r>
          </w:p>
        </w:tc>
        <w:tc>
          <w:tcPr>
            <w:tcW w:w="656"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570</w:t>
            </w:r>
          </w:p>
        </w:tc>
        <w:tc>
          <w:tcPr>
            <w:tcW w:w="103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0,2</w:t>
            </w:r>
          </w:p>
        </w:tc>
      </w:tr>
      <w:tr w:rsidR="009647D2" w:rsidTr="001B6B9B">
        <w:trPr>
          <w:trHeight w:val="255"/>
        </w:trPr>
        <w:tc>
          <w:tcPr>
            <w:tcW w:w="1895" w:type="pct"/>
            <w:shd w:val="clear" w:color="auto" w:fill="F2F2F2"/>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Gmina Sępólno Krajeńskie</w:t>
            </w:r>
          </w:p>
        </w:tc>
        <w:tc>
          <w:tcPr>
            <w:tcW w:w="759"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639</w:t>
            </w:r>
          </w:p>
        </w:tc>
        <w:tc>
          <w:tcPr>
            <w:tcW w:w="656"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786</w:t>
            </w:r>
          </w:p>
        </w:tc>
        <w:tc>
          <w:tcPr>
            <w:tcW w:w="656"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1 425</w:t>
            </w:r>
          </w:p>
        </w:tc>
        <w:tc>
          <w:tcPr>
            <w:tcW w:w="1034" w:type="pct"/>
            <w:shd w:val="clear" w:color="auto" w:fill="F2F2F2"/>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0,1</w:t>
            </w:r>
          </w:p>
        </w:tc>
      </w:tr>
      <w:tr w:rsidR="009647D2" w:rsidTr="001B6B9B">
        <w:trPr>
          <w:trHeight w:val="255"/>
        </w:trPr>
        <w:tc>
          <w:tcPr>
            <w:tcW w:w="189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Kęsewo</w:t>
            </w:r>
          </w:p>
        </w:tc>
        <w:tc>
          <w:tcPr>
            <w:tcW w:w="759"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224</w:t>
            </w:r>
          </w:p>
        </w:tc>
        <w:tc>
          <w:tcPr>
            <w:tcW w:w="656"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232</w:t>
            </w:r>
          </w:p>
        </w:tc>
        <w:tc>
          <w:tcPr>
            <w:tcW w:w="656"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456</w:t>
            </w:r>
          </w:p>
        </w:tc>
        <w:tc>
          <w:tcPr>
            <w:tcW w:w="103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0,3</w:t>
            </w:r>
          </w:p>
        </w:tc>
      </w:tr>
      <w:tr w:rsidR="009647D2" w:rsidTr="001B6B9B">
        <w:trPr>
          <w:trHeight w:val="255"/>
        </w:trPr>
        <w:tc>
          <w:tcPr>
            <w:tcW w:w="189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Gostycyn</w:t>
            </w:r>
          </w:p>
        </w:tc>
        <w:tc>
          <w:tcPr>
            <w:tcW w:w="759"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224</w:t>
            </w:r>
          </w:p>
        </w:tc>
        <w:tc>
          <w:tcPr>
            <w:tcW w:w="656"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232</w:t>
            </w:r>
          </w:p>
        </w:tc>
        <w:tc>
          <w:tcPr>
            <w:tcW w:w="656"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456</w:t>
            </w:r>
          </w:p>
        </w:tc>
        <w:tc>
          <w:tcPr>
            <w:tcW w:w="103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0,3</w:t>
            </w:r>
          </w:p>
        </w:tc>
      </w:tr>
      <w:tr w:rsidR="009647D2" w:rsidTr="001B6B9B">
        <w:trPr>
          <w:trHeight w:val="300"/>
        </w:trPr>
        <w:tc>
          <w:tcPr>
            <w:tcW w:w="189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Lipka</w:t>
            </w:r>
          </w:p>
        </w:tc>
        <w:tc>
          <w:tcPr>
            <w:tcW w:w="759" w:type="pct"/>
            <w:noWrap/>
            <w:vAlign w:val="center"/>
          </w:tcPr>
          <w:p w:rsidR="009647D2" w:rsidRDefault="009647D2" w:rsidP="00134330">
            <w:pPr>
              <w:spacing w:beforeLines="60" w:afterLines="60" w:line="240" w:lineRule="auto"/>
              <w:jc w:val="center"/>
              <w:rPr>
                <w:color w:val="000000"/>
                <w:sz w:val="18"/>
                <w:szCs w:val="18"/>
                <w:lang w:eastAsia="pl-PL"/>
              </w:rPr>
            </w:pPr>
            <w:r>
              <w:rPr>
                <w:color w:val="000000"/>
                <w:sz w:val="18"/>
                <w:szCs w:val="18"/>
                <w:lang w:eastAsia="pl-PL"/>
              </w:rPr>
              <w:t>176</w:t>
            </w:r>
          </w:p>
        </w:tc>
        <w:tc>
          <w:tcPr>
            <w:tcW w:w="656" w:type="pct"/>
            <w:noWrap/>
            <w:vAlign w:val="center"/>
          </w:tcPr>
          <w:p w:rsidR="009647D2" w:rsidRDefault="009647D2" w:rsidP="00134330">
            <w:pPr>
              <w:spacing w:beforeLines="60" w:afterLines="60" w:line="240" w:lineRule="auto"/>
              <w:jc w:val="center"/>
              <w:rPr>
                <w:color w:val="000000"/>
                <w:sz w:val="18"/>
                <w:szCs w:val="18"/>
                <w:lang w:eastAsia="pl-PL"/>
              </w:rPr>
            </w:pPr>
            <w:r>
              <w:rPr>
                <w:color w:val="000000"/>
                <w:sz w:val="18"/>
                <w:szCs w:val="18"/>
                <w:lang w:eastAsia="pl-PL"/>
              </w:rPr>
              <w:t>230</w:t>
            </w:r>
          </w:p>
        </w:tc>
        <w:tc>
          <w:tcPr>
            <w:tcW w:w="656"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406</w:t>
            </w:r>
          </w:p>
        </w:tc>
        <w:tc>
          <w:tcPr>
            <w:tcW w:w="103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0,2</w:t>
            </w:r>
          </w:p>
        </w:tc>
      </w:tr>
      <w:tr w:rsidR="009647D2" w:rsidTr="001B6B9B">
        <w:trPr>
          <w:trHeight w:val="270"/>
        </w:trPr>
        <w:tc>
          <w:tcPr>
            <w:tcW w:w="1895"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Debrzno</w:t>
            </w:r>
          </w:p>
        </w:tc>
        <w:tc>
          <w:tcPr>
            <w:tcW w:w="759"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391</w:t>
            </w:r>
          </w:p>
        </w:tc>
        <w:tc>
          <w:tcPr>
            <w:tcW w:w="656" w:type="pct"/>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525</w:t>
            </w:r>
          </w:p>
        </w:tc>
        <w:tc>
          <w:tcPr>
            <w:tcW w:w="656"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916</w:t>
            </w:r>
          </w:p>
        </w:tc>
        <w:tc>
          <w:tcPr>
            <w:tcW w:w="1034" w:type="pct"/>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0,2</w:t>
            </w:r>
          </w:p>
        </w:tc>
      </w:tr>
    </w:tbl>
    <w:p w:rsidR="009647D2" w:rsidRDefault="009647D2" w:rsidP="003465AE">
      <w:pPr>
        <w:spacing w:before="12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spacing w:after="0" w:line="360" w:lineRule="auto"/>
        <w:jc w:val="both"/>
        <w:rPr>
          <w:rFonts w:ascii="Arial" w:hAnsi="Arial" w:cs="Arial"/>
          <w:b/>
          <w:smallCaps/>
          <w:u w:val="single"/>
        </w:rPr>
      </w:pPr>
      <w:r>
        <w:rPr>
          <w:rFonts w:ascii="Arial" w:hAnsi="Arial" w:cs="Arial"/>
          <w:b/>
          <w:smallCaps/>
          <w:u w:val="single"/>
        </w:rPr>
        <w:t>Działalność gospodarcza</w:t>
      </w:r>
    </w:p>
    <w:p w:rsidR="009647D2" w:rsidRDefault="009647D2" w:rsidP="003465AE">
      <w:pPr>
        <w:pStyle w:val="ListParagraph"/>
        <w:spacing w:line="360" w:lineRule="auto"/>
        <w:ind w:left="0"/>
        <w:jc w:val="both"/>
        <w:rPr>
          <w:rFonts w:ascii="Arial" w:hAnsi="Arial" w:cs="Arial"/>
          <w:szCs w:val="18"/>
        </w:rPr>
      </w:pPr>
      <w:r>
        <w:rPr>
          <w:rFonts w:ascii="Arial" w:hAnsi="Arial" w:cs="Arial"/>
          <w:szCs w:val="18"/>
        </w:rPr>
        <w:t xml:space="preserve">Analizując liczbę przedsiębiorstw sektora prywatnego na 1000 mieszkańców, na terenie Gminy </w:t>
      </w:r>
      <w:r>
        <w:rPr>
          <w:rFonts w:ascii="Arial" w:hAnsi="Arial" w:cs="Arial"/>
        </w:rPr>
        <w:t xml:space="preserve">Sępólno Krajeńskie </w:t>
      </w:r>
      <w:r>
        <w:rPr>
          <w:rFonts w:ascii="Arial" w:hAnsi="Arial" w:cs="Arial"/>
          <w:szCs w:val="18"/>
        </w:rPr>
        <w:t>w 2012 r. należy zauważyć, że jest ona:</w:t>
      </w:r>
    </w:p>
    <w:p w:rsidR="009647D2" w:rsidRDefault="009647D2" w:rsidP="00C07FDE">
      <w:pPr>
        <w:pStyle w:val="ListParagraph"/>
        <w:numPr>
          <w:ilvl w:val="0"/>
          <w:numId w:val="47"/>
        </w:numPr>
        <w:spacing w:line="360" w:lineRule="auto"/>
        <w:jc w:val="both"/>
        <w:rPr>
          <w:rFonts w:ascii="Arial" w:hAnsi="Arial" w:cs="Arial"/>
          <w:szCs w:val="18"/>
        </w:rPr>
      </w:pPr>
      <w:r>
        <w:rPr>
          <w:rFonts w:ascii="Arial" w:hAnsi="Arial" w:cs="Arial"/>
          <w:szCs w:val="18"/>
        </w:rPr>
        <w:t xml:space="preserve">jedną z najwyższych w stosunku do gmin sąsiednich  </w:t>
      </w:r>
    </w:p>
    <w:p w:rsidR="009647D2" w:rsidRDefault="009647D2" w:rsidP="00C07FDE">
      <w:pPr>
        <w:pStyle w:val="ListParagraph"/>
        <w:numPr>
          <w:ilvl w:val="0"/>
          <w:numId w:val="47"/>
        </w:numPr>
        <w:spacing w:line="360" w:lineRule="auto"/>
        <w:jc w:val="both"/>
        <w:rPr>
          <w:rFonts w:ascii="Arial" w:hAnsi="Arial" w:cs="Arial"/>
          <w:szCs w:val="18"/>
        </w:rPr>
      </w:pPr>
      <w:r>
        <w:rPr>
          <w:rFonts w:ascii="Arial" w:hAnsi="Arial" w:cs="Arial"/>
          <w:szCs w:val="18"/>
        </w:rPr>
        <w:t xml:space="preserve">wyższa w stosunku do powiatu sępoleńskiego oraz niższa w stosunku do województwa kujawsko - pomorskiego i kraju. </w:t>
      </w:r>
    </w:p>
    <w:p w:rsidR="009647D2" w:rsidRDefault="009647D2" w:rsidP="003465AE">
      <w:pPr>
        <w:pStyle w:val="Caption"/>
        <w:spacing w:before="240" w:after="120"/>
        <w:jc w:val="center"/>
        <w:rPr>
          <w:rFonts w:ascii="Arial" w:hAnsi="Arial" w:cs="Arial"/>
          <w:color w:val="auto"/>
          <w:sz w:val="20"/>
          <w:szCs w:val="20"/>
        </w:rPr>
      </w:pPr>
      <w:bookmarkStart w:id="305" w:name="_Toc374606179"/>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42</w:t>
      </w:r>
      <w:r>
        <w:rPr>
          <w:rFonts w:ascii="Arial" w:hAnsi="Arial" w:cs="Arial"/>
          <w:color w:val="auto"/>
          <w:sz w:val="20"/>
          <w:szCs w:val="20"/>
        </w:rPr>
        <w:fldChar w:fldCharType="end"/>
      </w:r>
      <w:r>
        <w:rPr>
          <w:rFonts w:ascii="Arial" w:hAnsi="Arial" w:cs="Arial"/>
          <w:color w:val="auto"/>
          <w:sz w:val="20"/>
          <w:szCs w:val="20"/>
        </w:rPr>
        <w:t xml:space="preserve">. Działalność gospodarcza na terenie Gminy Sępólno Krajeńskie na tlej jej otoczenia </w:t>
      </w:r>
      <w:r>
        <w:rPr>
          <w:rFonts w:ascii="Arial" w:hAnsi="Arial" w:cs="Arial"/>
          <w:color w:val="auto"/>
          <w:sz w:val="20"/>
          <w:szCs w:val="20"/>
        </w:rPr>
        <w:br/>
        <w:t>w 2012 r.</w:t>
      </w:r>
      <w:bookmarkEnd w:id="305"/>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4226"/>
        <w:gridCol w:w="2493"/>
        <w:gridCol w:w="2493"/>
      </w:tblGrid>
      <w:tr w:rsidR="009647D2" w:rsidTr="001B6B9B">
        <w:trPr>
          <w:trHeight w:val="300"/>
        </w:trPr>
        <w:tc>
          <w:tcPr>
            <w:tcW w:w="2294"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2706" w:type="pct"/>
            <w:gridSpan w:val="2"/>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przedsiębiorstwa</w:t>
            </w:r>
          </w:p>
        </w:tc>
      </w:tr>
      <w:tr w:rsidR="009647D2" w:rsidTr="001B6B9B">
        <w:trPr>
          <w:trHeight w:val="853"/>
        </w:trPr>
        <w:tc>
          <w:tcPr>
            <w:tcW w:w="0" w:type="auto"/>
            <w:vMerge/>
            <w:vAlign w:val="center"/>
          </w:tcPr>
          <w:p w:rsidR="009647D2" w:rsidRDefault="009647D2" w:rsidP="001B6B9B">
            <w:pPr>
              <w:spacing w:after="0" w:line="240" w:lineRule="auto"/>
              <w:rPr>
                <w:rFonts w:ascii="Arial" w:hAnsi="Arial" w:cs="Arial"/>
                <w:b/>
                <w:bCs/>
                <w:sz w:val="20"/>
                <w:szCs w:val="20"/>
                <w:lang w:eastAsia="pl-PL"/>
              </w:rPr>
            </w:pPr>
          </w:p>
        </w:tc>
        <w:tc>
          <w:tcPr>
            <w:tcW w:w="1353" w:type="pct"/>
            <w:shd w:val="clear" w:color="auto" w:fill="BFBFBF"/>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liczba przedsiębiorstw prywatnych</w:t>
            </w:r>
          </w:p>
        </w:tc>
        <w:tc>
          <w:tcPr>
            <w:tcW w:w="1353" w:type="pct"/>
            <w:shd w:val="clear" w:color="auto" w:fill="BFBFBF"/>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liczba przedsiębiorstw na 1000 mieszkańców</w:t>
            </w:r>
          </w:p>
        </w:tc>
      </w:tr>
      <w:tr w:rsidR="009647D2" w:rsidTr="001B6B9B">
        <w:trPr>
          <w:trHeight w:val="255"/>
        </w:trPr>
        <w:tc>
          <w:tcPr>
            <w:tcW w:w="2294" w:type="pct"/>
            <w:shd w:val="clear" w:color="auto" w:fill="D8D8D8"/>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POLSKA</w:t>
            </w:r>
          </w:p>
        </w:tc>
        <w:tc>
          <w:tcPr>
            <w:tcW w:w="1353" w:type="pct"/>
            <w:shd w:val="clear" w:color="auto" w:fill="D8D8D8"/>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3 851 828</w:t>
            </w:r>
          </w:p>
        </w:tc>
        <w:tc>
          <w:tcPr>
            <w:tcW w:w="1353" w:type="pct"/>
            <w:shd w:val="clear" w:color="auto" w:fill="D8D8D8"/>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100</w:t>
            </w:r>
          </w:p>
        </w:tc>
      </w:tr>
      <w:tr w:rsidR="009647D2" w:rsidTr="001B6B9B">
        <w:trPr>
          <w:trHeight w:val="255"/>
        </w:trPr>
        <w:tc>
          <w:tcPr>
            <w:tcW w:w="2294" w:type="pct"/>
            <w:shd w:val="clear" w:color="auto" w:fill="D8D8D8"/>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KUJAWSKO - POMORSKIE</w:t>
            </w:r>
          </w:p>
        </w:tc>
        <w:tc>
          <w:tcPr>
            <w:tcW w:w="1353" w:type="pct"/>
            <w:shd w:val="clear" w:color="auto" w:fill="D8D8D8"/>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182 059</w:t>
            </w:r>
          </w:p>
        </w:tc>
        <w:tc>
          <w:tcPr>
            <w:tcW w:w="1353" w:type="pct"/>
            <w:shd w:val="clear" w:color="auto" w:fill="D8D8D8"/>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87</w:t>
            </w:r>
          </w:p>
        </w:tc>
      </w:tr>
      <w:tr w:rsidR="009647D2" w:rsidTr="001B6B9B">
        <w:trPr>
          <w:trHeight w:val="255"/>
        </w:trPr>
        <w:tc>
          <w:tcPr>
            <w:tcW w:w="2294" w:type="pct"/>
            <w:shd w:val="clear" w:color="auto" w:fill="D8D8D8"/>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POWIAT SĘPOLEŃSKI</w:t>
            </w:r>
          </w:p>
        </w:tc>
        <w:tc>
          <w:tcPr>
            <w:tcW w:w="1353" w:type="pct"/>
            <w:shd w:val="clear" w:color="auto" w:fill="D8D8D8"/>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2 826</w:t>
            </w:r>
          </w:p>
        </w:tc>
        <w:tc>
          <w:tcPr>
            <w:tcW w:w="1353" w:type="pct"/>
            <w:shd w:val="clear" w:color="auto" w:fill="D8D8D8"/>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68</w:t>
            </w:r>
          </w:p>
        </w:tc>
      </w:tr>
      <w:tr w:rsidR="009647D2" w:rsidTr="001B6B9B">
        <w:trPr>
          <w:trHeight w:val="270"/>
        </w:trPr>
        <w:tc>
          <w:tcPr>
            <w:tcW w:w="2294"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Więcbork</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910</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68</w:t>
            </w:r>
          </w:p>
        </w:tc>
      </w:tr>
      <w:tr w:rsidR="009647D2" w:rsidTr="001B6B9B">
        <w:trPr>
          <w:trHeight w:val="270"/>
        </w:trPr>
        <w:tc>
          <w:tcPr>
            <w:tcW w:w="2294"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Sośno</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325</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63</w:t>
            </w:r>
          </w:p>
        </w:tc>
      </w:tr>
      <w:tr w:rsidR="009647D2" w:rsidTr="001B6B9B">
        <w:trPr>
          <w:trHeight w:val="255"/>
        </w:trPr>
        <w:tc>
          <w:tcPr>
            <w:tcW w:w="2294"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Kamień Krajeński</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439</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62</w:t>
            </w:r>
          </w:p>
        </w:tc>
      </w:tr>
      <w:tr w:rsidR="009647D2" w:rsidTr="001B6B9B">
        <w:trPr>
          <w:trHeight w:val="255"/>
        </w:trPr>
        <w:tc>
          <w:tcPr>
            <w:tcW w:w="2294" w:type="pct"/>
            <w:shd w:val="clear" w:color="auto" w:fill="F2F2F2"/>
            <w:vAlign w:val="center"/>
          </w:tcPr>
          <w:p w:rsidR="009647D2" w:rsidRDefault="009647D2" w:rsidP="00134330">
            <w:pPr>
              <w:spacing w:beforeLines="60" w:afterLines="60" w:line="240" w:lineRule="auto"/>
              <w:rPr>
                <w:rFonts w:ascii="Arial" w:hAnsi="Arial" w:cs="Arial"/>
                <w:b/>
                <w:bCs/>
                <w:sz w:val="20"/>
                <w:szCs w:val="20"/>
                <w:lang w:eastAsia="pl-PL"/>
              </w:rPr>
            </w:pPr>
            <w:r>
              <w:rPr>
                <w:rFonts w:ascii="Arial" w:hAnsi="Arial" w:cs="Arial"/>
                <w:b/>
                <w:bCs/>
                <w:sz w:val="20"/>
                <w:szCs w:val="20"/>
                <w:lang w:eastAsia="pl-PL"/>
              </w:rPr>
              <w:t>Gmina Sępólno Krajeńskie</w:t>
            </w:r>
          </w:p>
        </w:tc>
        <w:tc>
          <w:tcPr>
            <w:tcW w:w="1353" w:type="pct"/>
            <w:shd w:val="clear" w:color="auto" w:fill="F2F2F2"/>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1 152</w:t>
            </w:r>
          </w:p>
        </w:tc>
        <w:tc>
          <w:tcPr>
            <w:tcW w:w="1353" w:type="pct"/>
            <w:shd w:val="clear" w:color="auto" w:fill="F2F2F2"/>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72</w:t>
            </w:r>
          </w:p>
        </w:tc>
      </w:tr>
      <w:tr w:rsidR="009647D2" w:rsidTr="001B6B9B">
        <w:trPr>
          <w:trHeight w:val="255"/>
        </w:trPr>
        <w:tc>
          <w:tcPr>
            <w:tcW w:w="2294"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Kęsewo</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204</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45</w:t>
            </w:r>
          </w:p>
        </w:tc>
      </w:tr>
      <w:tr w:rsidR="009647D2" w:rsidTr="001B6B9B">
        <w:trPr>
          <w:trHeight w:val="255"/>
        </w:trPr>
        <w:tc>
          <w:tcPr>
            <w:tcW w:w="2294"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Gostycyn</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343</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65</w:t>
            </w:r>
          </w:p>
        </w:tc>
      </w:tr>
      <w:tr w:rsidR="009647D2" w:rsidTr="001B6B9B">
        <w:trPr>
          <w:trHeight w:val="300"/>
        </w:trPr>
        <w:tc>
          <w:tcPr>
            <w:tcW w:w="2294" w:type="pct"/>
            <w:vAlign w:val="center"/>
          </w:tcPr>
          <w:p w:rsidR="009647D2" w:rsidRDefault="009647D2" w:rsidP="00134330">
            <w:pPr>
              <w:spacing w:beforeLines="60" w:afterLines="60" w:line="240" w:lineRule="auto"/>
              <w:rPr>
                <w:rFonts w:ascii="Arial" w:hAnsi="Arial" w:cs="Arial"/>
                <w:sz w:val="20"/>
                <w:szCs w:val="20"/>
                <w:lang w:eastAsia="pl-PL"/>
              </w:rPr>
            </w:pPr>
            <w:r>
              <w:rPr>
                <w:rFonts w:ascii="Arial" w:hAnsi="Arial" w:cs="Arial"/>
                <w:sz w:val="20"/>
                <w:szCs w:val="20"/>
                <w:lang w:eastAsia="pl-PL"/>
              </w:rPr>
              <w:t>Gmina Lipka</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289</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51</w:t>
            </w:r>
          </w:p>
        </w:tc>
      </w:tr>
      <w:tr w:rsidR="009647D2" w:rsidTr="001B6B9B">
        <w:trPr>
          <w:trHeight w:val="300"/>
        </w:trPr>
        <w:tc>
          <w:tcPr>
            <w:tcW w:w="2294" w:type="pct"/>
            <w:vAlign w:val="center"/>
          </w:tcPr>
          <w:p w:rsidR="009647D2" w:rsidRDefault="009647D2" w:rsidP="00134330">
            <w:pPr>
              <w:spacing w:beforeLines="60" w:afterLines="60" w:line="240" w:lineRule="auto"/>
              <w:rPr>
                <w:rFonts w:ascii="Arial" w:hAnsi="Arial" w:cs="Arial"/>
                <w:sz w:val="20"/>
                <w:szCs w:val="20"/>
                <w:lang w:eastAsia="pl-PL"/>
              </w:rPr>
            </w:pPr>
            <w:r w:rsidRPr="00850C12">
              <w:rPr>
                <w:rFonts w:ascii="Arial" w:hAnsi="Arial" w:cs="Arial"/>
                <w:sz w:val="20"/>
                <w:szCs w:val="20"/>
                <w:lang w:eastAsia="pl-PL"/>
              </w:rPr>
              <w:t>Gmina Debrzno</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sidRPr="00850C12">
              <w:rPr>
                <w:rFonts w:ascii="Arial" w:hAnsi="Arial" w:cs="Arial"/>
                <w:sz w:val="20"/>
                <w:szCs w:val="20"/>
                <w:lang w:eastAsia="pl-PL"/>
              </w:rPr>
              <w:t>582</w:t>
            </w:r>
          </w:p>
        </w:tc>
        <w:tc>
          <w:tcPr>
            <w:tcW w:w="1353" w:type="pct"/>
            <w:noWrap/>
            <w:vAlign w:val="center"/>
          </w:tcPr>
          <w:p w:rsidR="009647D2" w:rsidRDefault="009647D2" w:rsidP="00134330">
            <w:pPr>
              <w:spacing w:beforeLines="60" w:afterLines="60" w:line="240" w:lineRule="auto"/>
              <w:jc w:val="center"/>
              <w:rPr>
                <w:rFonts w:ascii="Arial" w:hAnsi="Arial" w:cs="Arial"/>
                <w:sz w:val="20"/>
                <w:szCs w:val="20"/>
                <w:lang w:eastAsia="pl-PL"/>
              </w:rPr>
            </w:pPr>
            <w:r w:rsidRPr="00850C12">
              <w:rPr>
                <w:rFonts w:ascii="Arial" w:hAnsi="Arial" w:cs="Arial"/>
                <w:sz w:val="20"/>
                <w:szCs w:val="20"/>
                <w:lang w:eastAsia="pl-PL"/>
              </w:rPr>
              <w:t>63</w:t>
            </w:r>
          </w:p>
        </w:tc>
      </w:tr>
    </w:tbl>
    <w:p w:rsidR="009647D2" w:rsidRDefault="009647D2" w:rsidP="003465AE">
      <w:pPr>
        <w:spacing w:before="12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pStyle w:val="ListParagraph"/>
        <w:spacing w:line="360" w:lineRule="auto"/>
        <w:ind w:left="0"/>
        <w:jc w:val="both"/>
        <w:rPr>
          <w:rFonts w:ascii="Arial" w:hAnsi="Arial" w:cs="Arial"/>
          <w:szCs w:val="18"/>
        </w:rPr>
      </w:pPr>
      <w:r>
        <w:rPr>
          <w:rFonts w:ascii="Arial" w:hAnsi="Arial" w:cs="Arial"/>
          <w:szCs w:val="18"/>
        </w:rPr>
        <w:t xml:space="preserve">Analizując liczbę przedsiębiorstw sektora prywatnego na 1000 mieszkańców, na terenie Gminy </w:t>
      </w:r>
      <w:r>
        <w:rPr>
          <w:rFonts w:ascii="Arial" w:hAnsi="Arial" w:cs="Arial"/>
        </w:rPr>
        <w:t xml:space="preserve">Sępólno Krajeńskie </w:t>
      </w:r>
      <w:r>
        <w:rPr>
          <w:rFonts w:ascii="Arial" w:hAnsi="Arial" w:cs="Arial"/>
          <w:szCs w:val="18"/>
        </w:rPr>
        <w:t>w 2012 r. należy zauważyć, że jest ona:</w:t>
      </w:r>
    </w:p>
    <w:p w:rsidR="009647D2" w:rsidRDefault="009647D2" w:rsidP="00C07FDE">
      <w:pPr>
        <w:pStyle w:val="ListParagraph"/>
        <w:numPr>
          <w:ilvl w:val="0"/>
          <w:numId w:val="47"/>
        </w:numPr>
        <w:spacing w:line="360" w:lineRule="auto"/>
        <w:jc w:val="both"/>
        <w:rPr>
          <w:rFonts w:ascii="Arial" w:hAnsi="Arial" w:cs="Arial"/>
          <w:szCs w:val="18"/>
        </w:rPr>
      </w:pPr>
      <w:r>
        <w:rPr>
          <w:rFonts w:ascii="Arial" w:hAnsi="Arial" w:cs="Arial"/>
          <w:szCs w:val="18"/>
        </w:rPr>
        <w:t xml:space="preserve">jedną z najwyższych w stosunku do gmin sąsiednich  </w:t>
      </w:r>
    </w:p>
    <w:p w:rsidR="009647D2" w:rsidRDefault="009647D2" w:rsidP="00C07FDE">
      <w:pPr>
        <w:pStyle w:val="ListParagraph"/>
        <w:numPr>
          <w:ilvl w:val="0"/>
          <w:numId w:val="47"/>
        </w:numPr>
        <w:spacing w:line="360" w:lineRule="auto"/>
        <w:jc w:val="both"/>
        <w:rPr>
          <w:rFonts w:ascii="Arial" w:hAnsi="Arial" w:cs="Arial"/>
          <w:szCs w:val="18"/>
        </w:rPr>
      </w:pPr>
      <w:r>
        <w:rPr>
          <w:rFonts w:ascii="Arial" w:hAnsi="Arial" w:cs="Arial"/>
          <w:szCs w:val="18"/>
        </w:rPr>
        <w:t xml:space="preserve">wyższa w stosunku do powiatu sępoleńskiego oraz niższa w stosunku do województwa kujawsko - pomorskiego i kraju. </w:t>
      </w:r>
    </w:p>
    <w:p w:rsidR="009647D2" w:rsidRDefault="009647D2" w:rsidP="003465AE">
      <w:pPr>
        <w:spacing w:before="240" w:after="0" w:line="360" w:lineRule="auto"/>
        <w:jc w:val="both"/>
        <w:rPr>
          <w:rFonts w:ascii="Arial" w:hAnsi="Arial" w:cs="Arial"/>
          <w:b/>
          <w:smallCaps/>
          <w:u w:val="single"/>
        </w:rPr>
      </w:pPr>
      <w:r>
        <w:rPr>
          <w:rFonts w:ascii="Arial" w:hAnsi="Arial" w:cs="Arial"/>
          <w:b/>
          <w:smallCaps/>
          <w:u w:val="single"/>
        </w:rPr>
        <w:t>Wyposażenie w infrastrukturę techniczną</w:t>
      </w:r>
    </w:p>
    <w:p w:rsidR="009647D2" w:rsidRDefault="009647D2" w:rsidP="003465AE">
      <w:pPr>
        <w:spacing w:after="0" w:line="360" w:lineRule="auto"/>
        <w:jc w:val="both"/>
        <w:rPr>
          <w:rFonts w:ascii="Arial" w:hAnsi="Arial" w:cs="Arial"/>
        </w:rPr>
      </w:pPr>
      <w:r>
        <w:rPr>
          <w:rFonts w:ascii="Arial" w:hAnsi="Arial" w:cs="Arial"/>
        </w:rPr>
        <w:t>Długość sieci wodociągowej na 1 km</w:t>
      </w:r>
      <w:r>
        <w:rPr>
          <w:rFonts w:ascii="Arial" w:hAnsi="Arial" w:cs="Arial"/>
          <w:vertAlign w:val="superscript"/>
        </w:rPr>
        <w:t>2</w:t>
      </w:r>
      <w:r>
        <w:rPr>
          <w:rFonts w:ascii="Arial" w:hAnsi="Arial" w:cs="Arial"/>
        </w:rPr>
        <w:t xml:space="preserve"> powierzchni Gminy </w:t>
      </w:r>
      <w:r>
        <w:rPr>
          <w:rFonts w:ascii="Arial" w:hAnsi="Arial" w:cs="Arial"/>
          <w:bCs/>
        </w:rPr>
        <w:t xml:space="preserve">Sępólno Krajeńskie </w:t>
      </w:r>
      <w:r>
        <w:rPr>
          <w:rFonts w:ascii="Arial" w:hAnsi="Arial" w:cs="Arial"/>
        </w:rPr>
        <w:t xml:space="preserve">w 2012 r. wynosiła </w:t>
      </w:r>
      <w:r>
        <w:rPr>
          <w:rFonts w:ascii="Arial" w:hAnsi="Arial" w:cs="Arial"/>
          <w:bCs/>
        </w:rPr>
        <w:t xml:space="preserve">0,873 </w:t>
      </w:r>
      <w:r>
        <w:rPr>
          <w:rFonts w:ascii="Arial" w:hAnsi="Arial" w:cs="Arial"/>
        </w:rPr>
        <w:t>km i była mniej korzystniejsza w stosunku do Polski, województwa kujawsko - pomorskiego</w:t>
      </w:r>
      <w:r>
        <w:rPr>
          <w:rFonts w:ascii="Arial" w:hAnsi="Arial" w:cs="Arial"/>
          <w:color w:val="FF0000"/>
        </w:rPr>
        <w:t xml:space="preserve">. </w:t>
      </w:r>
      <w:r>
        <w:rPr>
          <w:rFonts w:ascii="Arial" w:hAnsi="Arial" w:cs="Arial"/>
        </w:rPr>
        <w:t>Długość sieci wodociągowej jest korzystniejsza w stosunku do powiatu sępoleńskiego, Gminy Sośno, Gminy Kamień Krajeński, Gminy Gostycyn, Gminy Lipka, Gminy Zakrzewo oraz Gminy Debrzno. Pozostałe jednostki terytorialne charakteryzowały się wyższym wskaźnikiem długości sieci na km</w:t>
      </w:r>
      <w:r>
        <w:rPr>
          <w:rFonts w:ascii="Arial" w:hAnsi="Arial" w:cs="Arial"/>
          <w:vertAlign w:val="superscript"/>
        </w:rPr>
        <w:t xml:space="preserve">2 </w:t>
      </w:r>
      <w:r>
        <w:rPr>
          <w:rFonts w:ascii="Arial" w:hAnsi="Arial" w:cs="Arial"/>
        </w:rPr>
        <w:t>powierzchni (Gmina Więcbork i Gmina Kęsewo).Analizując natomiast długość sieci kanalizacyjnej na 1 km</w:t>
      </w:r>
      <w:r>
        <w:rPr>
          <w:rFonts w:ascii="Arial" w:hAnsi="Arial" w:cs="Arial"/>
          <w:vertAlign w:val="superscript"/>
        </w:rPr>
        <w:t>2</w:t>
      </w:r>
      <w:r>
        <w:rPr>
          <w:rFonts w:ascii="Arial" w:hAnsi="Arial" w:cs="Arial"/>
        </w:rPr>
        <w:t xml:space="preserve"> powierzchni Gminy w 2012 r. (0,229 km) należy zauważyć, że była ona najmniejsza w stosunku do Polski, województwa kujawsko – pomorskiego, ale wyższa w stosunku do powiatu sępoleńskiego.</w:t>
      </w:r>
    </w:p>
    <w:p w:rsidR="009647D2" w:rsidRDefault="009647D2" w:rsidP="003465AE">
      <w:pPr>
        <w:spacing w:after="0" w:line="360" w:lineRule="auto"/>
        <w:jc w:val="both"/>
        <w:rPr>
          <w:rFonts w:ascii="Arial" w:hAnsi="Arial" w:cs="Arial"/>
        </w:rPr>
      </w:pPr>
      <w:r>
        <w:rPr>
          <w:rFonts w:ascii="Arial" w:hAnsi="Arial" w:cs="Arial"/>
        </w:rPr>
        <w:t xml:space="preserve">Należy jednak zauważyć, że Gmina Sępólno Krajeńskie jak i pozostałe gminy sąsiednie są </w:t>
      </w:r>
      <w:r>
        <w:rPr>
          <w:rFonts w:ascii="Arial" w:hAnsi="Arial" w:cs="Arial"/>
        </w:rPr>
        <w:br/>
        <w:t>w większym stopniu zwodociągowane niż skanalizowane.</w:t>
      </w:r>
    </w:p>
    <w:p w:rsidR="009647D2" w:rsidRDefault="009647D2" w:rsidP="003465AE">
      <w:pPr>
        <w:pStyle w:val="Caption"/>
        <w:spacing w:before="240" w:after="120"/>
        <w:jc w:val="center"/>
        <w:rPr>
          <w:rFonts w:ascii="Arial" w:hAnsi="Arial" w:cs="Arial"/>
          <w:color w:val="auto"/>
          <w:sz w:val="20"/>
          <w:szCs w:val="20"/>
        </w:rPr>
      </w:pPr>
      <w:bookmarkStart w:id="306" w:name="_Toc370473087"/>
      <w:bookmarkStart w:id="307" w:name="_Toc374606180"/>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43</w:t>
      </w:r>
      <w:r>
        <w:rPr>
          <w:rFonts w:ascii="Arial" w:hAnsi="Arial" w:cs="Arial"/>
          <w:color w:val="auto"/>
          <w:sz w:val="20"/>
          <w:szCs w:val="20"/>
        </w:rPr>
        <w:fldChar w:fldCharType="end"/>
      </w:r>
      <w:r>
        <w:rPr>
          <w:rFonts w:ascii="Arial" w:hAnsi="Arial" w:cs="Arial"/>
          <w:color w:val="auto"/>
          <w:sz w:val="20"/>
          <w:szCs w:val="20"/>
        </w:rPr>
        <w:t xml:space="preserve">. </w:t>
      </w:r>
      <w:r>
        <w:rPr>
          <w:rFonts w:ascii="Arial" w:hAnsi="Arial" w:cs="Arial"/>
          <w:bCs w:val="0"/>
          <w:color w:val="auto"/>
          <w:sz w:val="20"/>
          <w:szCs w:val="20"/>
          <w:lang w:eastAsia="pl-PL"/>
        </w:rPr>
        <w:t>Wyposażenie Gminy Sępólno Krajeńskie w infrastrukturę techniczną na tle jej otoczenia  – sieć wodociągowa i kanalizacyjna w 2012 r.</w:t>
      </w:r>
      <w:bookmarkEnd w:id="306"/>
      <w:bookmarkEnd w:id="307"/>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248"/>
        <w:gridCol w:w="1498"/>
        <w:gridCol w:w="1520"/>
        <w:gridCol w:w="1454"/>
        <w:gridCol w:w="1492"/>
      </w:tblGrid>
      <w:tr w:rsidR="009647D2" w:rsidTr="001B6B9B">
        <w:trPr>
          <w:trHeight w:val="300"/>
        </w:trPr>
        <w:tc>
          <w:tcPr>
            <w:tcW w:w="1763"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1638" w:type="pct"/>
            <w:gridSpan w:val="2"/>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Kanalizacja</w:t>
            </w:r>
          </w:p>
        </w:tc>
        <w:tc>
          <w:tcPr>
            <w:tcW w:w="1599" w:type="pct"/>
            <w:gridSpan w:val="2"/>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Wodociąg</w:t>
            </w:r>
          </w:p>
        </w:tc>
      </w:tr>
      <w:tr w:rsidR="009647D2" w:rsidTr="001B6B9B">
        <w:trPr>
          <w:trHeight w:val="1006"/>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813"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długość sieci czynnej</w:t>
            </w:r>
          </w:p>
        </w:tc>
        <w:tc>
          <w:tcPr>
            <w:tcW w:w="825"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długość sieci na km</w:t>
            </w:r>
            <w:r>
              <w:rPr>
                <w:rFonts w:ascii="Arial" w:hAnsi="Arial" w:cs="Arial"/>
                <w:b/>
                <w:bCs/>
                <w:color w:val="000000"/>
                <w:sz w:val="18"/>
                <w:szCs w:val="18"/>
                <w:vertAlign w:val="superscript"/>
                <w:lang w:eastAsia="pl-PL"/>
              </w:rPr>
              <w:t>2</w:t>
            </w:r>
            <w:r>
              <w:rPr>
                <w:rFonts w:ascii="Arial" w:hAnsi="Arial" w:cs="Arial"/>
                <w:b/>
                <w:bCs/>
                <w:color w:val="000000"/>
                <w:sz w:val="18"/>
                <w:szCs w:val="18"/>
                <w:lang w:eastAsia="pl-PL"/>
              </w:rPr>
              <w:t xml:space="preserve"> powierzchni</w:t>
            </w:r>
          </w:p>
        </w:tc>
        <w:tc>
          <w:tcPr>
            <w:tcW w:w="789"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długość sieci rozdzielczej</w:t>
            </w:r>
          </w:p>
        </w:tc>
        <w:tc>
          <w:tcPr>
            <w:tcW w:w="810"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długość sieci na km</w:t>
            </w:r>
            <w:r>
              <w:rPr>
                <w:rFonts w:ascii="Arial" w:hAnsi="Arial" w:cs="Arial"/>
                <w:b/>
                <w:bCs/>
                <w:color w:val="000000"/>
                <w:sz w:val="18"/>
                <w:szCs w:val="18"/>
                <w:vertAlign w:val="superscript"/>
                <w:lang w:eastAsia="pl-PL"/>
              </w:rPr>
              <w:t>2</w:t>
            </w:r>
            <w:r>
              <w:rPr>
                <w:rFonts w:ascii="Arial" w:hAnsi="Arial" w:cs="Arial"/>
                <w:b/>
                <w:bCs/>
                <w:color w:val="000000"/>
                <w:sz w:val="18"/>
                <w:szCs w:val="18"/>
                <w:lang w:eastAsia="pl-PL"/>
              </w:rPr>
              <w:t xml:space="preserve"> powierzchni</w:t>
            </w:r>
          </w:p>
        </w:tc>
      </w:tr>
      <w:tr w:rsidR="009647D2" w:rsidTr="001B6B9B">
        <w:trPr>
          <w:trHeight w:val="255"/>
        </w:trPr>
        <w:tc>
          <w:tcPr>
            <w:tcW w:w="1763"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POLSKA</w:t>
            </w:r>
          </w:p>
        </w:tc>
        <w:tc>
          <w:tcPr>
            <w:tcW w:w="81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125 580,6</w:t>
            </w:r>
          </w:p>
        </w:tc>
        <w:tc>
          <w:tcPr>
            <w:tcW w:w="82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0,402</w:t>
            </w:r>
          </w:p>
        </w:tc>
        <w:tc>
          <w:tcPr>
            <w:tcW w:w="78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283 102,5</w:t>
            </w:r>
          </w:p>
        </w:tc>
        <w:tc>
          <w:tcPr>
            <w:tcW w:w="81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0,905</w:t>
            </w:r>
          </w:p>
        </w:tc>
      </w:tr>
      <w:tr w:rsidR="009647D2" w:rsidTr="001B6B9B">
        <w:trPr>
          <w:trHeight w:val="255"/>
        </w:trPr>
        <w:tc>
          <w:tcPr>
            <w:tcW w:w="1763"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KUJAWSKO - POMORSKIE</w:t>
            </w:r>
          </w:p>
        </w:tc>
        <w:tc>
          <w:tcPr>
            <w:tcW w:w="81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6 959,4</w:t>
            </w:r>
          </w:p>
        </w:tc>
        <w:tc>
          <w:tcPr>
            <w:tcW w:w="82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0,387</w:t>
            </w:r>
          </w:p>
        </w:tc>
        <w:tc>
          <w:tcPr>
            <w:tcW w:w="78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22 133,2</w:t>
            </w:r>
          </w:p>
        </w:tc>
        <w:tc>
          <w:tcPr>
            <w:tcW w:w="81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1,232</w:t>
            </w:r>
          </w:p>
        </w:tc>
      </w:tr>
      <w:tr w:rsidR="009647D2" w:rsidTr="001B6B9B">
        <w:trPr>
          <w:trHeight w:val="255"/>
        </w:trPr>
        <w:tc>
          <w:tcPr>
            <w:tcW w:w="1763"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POWIAT SĘPOLEŃSKI</w:t>
            </w:r>
          </w:p>
        </w:tc>
        <w:tc>
          <w:tcPr>
            <w:tcW w:w="813"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166,3</w:t>
            </w:r>
          </w:p>
        </w:tc>
        <w:tc>
          <w:tcPr>
            <w:tcW w:w="825"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0,210</w:t>
            </w:r>
          </w:p>
        </w:tc>
        <w:tc>
          <w:tcPr>
            <w:tcW w:w="789"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641,5</w:t>
            </w:r>
          </w:p>
        </w:tc>
        <w:tc>
          <w:tcPr>
            <w:tcW w:w="810"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0,811</w:t>
            </w:r>
          </w:p>
        </w:tc>
      </w:tr>
      <w:tr w:rsidR="009647D2" w:rsidTr="001B6B9B">
        <w:trPr>
          <w:trHeight w:val="270"/>
        </w:trPr>
        <w:tc>
          <w:tcPr>
            <w:tcW w:w="176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Więcbork</w:t>
            </w:r>
          </w:p>
        </w:tc>
        <w:tc>
          <w:tcPr>
            <w:tcW w:w="8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18,5</w:t>
            </w:r>
          </w:p>
        </w:tc>
        <w:tc>
          <w:tcPr>
            <w:tcW w:w="82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0,078</w:t>
            </w:r>
          </w:p>
        </w:tc>
        <w:tc>
          <w:tcPr>
            <w:tcW w:w="78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210,0</w:t>
            </w:r>
          </w:p>
        </w:tc>
        <w:tc>
          <w:tcPr>
            <w:tcW w:w="81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0,890</w:t>
            </w:r>
          </w:p>
        </w:tc>
      </w:tr>
      <w:tr w:rsidR="009647D2" w:rsidTr="001B6B9B">
        <w:trPr>
          <w:trHeight w:val="270"/>
        </w:trPr>
        <w:tc>
          <w:tcPr>
            <w:tcW w:w="176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Sośno</w:t>
            </w:r>
          </w:p>
        </w:tc>
        <w:tc>
          <w:tcPr>
            <w:tcW w:w="8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43,5</w:t>
            </w:r>
          </w:p>
        </w:tc>
        <w:tc>
          <w:tcPr>
            <w:tcW w:w="82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0,267</w:t>
            </w:r>
          </w:p>
        </w:tc>
        <w:tc>
          <w:tcPr>
            <w:tcW w:w="78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133,5</w:t>
            </w:r>
          </w:p>
        </w:tc>
        <w:tc>
          <w:tcPr>
            <w:tcW w:w="81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0,819</w:t>
            </w:r>
          </w:p>
        </w:tc>
      </w:tr>
      <w:tr w:rsidR="009647D2" w:rsidTr="001B6B9B">
        <w:trPr>
          <w:trHeight w:val="255"/>
        </w:trPr>
        <w:tc>
          <w:tcPr>
            <w:tcW w:w="176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Kamień Krajeński</w:t>
            </w:r>
          </w:p>
        </w:tc>
        <w:tc>
          <w:tcPr>
            <w:tcW w:w="8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51,9</w:t>
            </w:r>
          </w:p>
        </w:tc>
        <w:tc>
          <w:tcPr>
            <w:tcW w:w="82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0,318</w:t>
            </w:r>
          </w:p>
        </w:tc>
        <w:tc>
          <w:tcPr>
            <w:tcW w:w="78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98,1</w:t>
            </w:r>
          </w:p>
        </w:tc>
        <w:tc>
          <w:tcPr>
            <w:tcW w:w="81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0,602</w:t>
            </w:r>
          </w:p>
        </w:tc>
      </w:tr>
      <w:tr w:rsidR="009647D2" w:rsidTr="001B6B9B">
        <w:trPr>
          <w:trHeight w:val="255"/>
        </w:trPr>
        <w:tc>
          <w:tcPr>
            <w:tcW w:w="1763" w:type="pct"/>
            <w:shd w:val="clear" w:color="auto" w:fill="F2F2F2"/>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Gmina Sępólno Krajeńskie</w:t>
            </w:r>
          </w:p>
        </w:tc>
        <w:tc>
          <w:tcPr>
            <w:tcW w:w="81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52,4</w:t>
            </w:r>
          </w:p>
        </w:tc>
        <w:tc>
          <w:tcPr>
            <w:tcW w:w="825"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0,229</w:t>
            </w:r>
          </w:p>
        </w:tc>
        <w:tc>
          <w:tcPr>
            <w:tcW w:w="789"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199,9</w:t>
            </w:r>
          </w:p>
        </w:tc>
        <w:tc>
          <w:tcPr>
            <w:tcW w:w="810"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0,873</w:t>
            </w:r>
          </w:p>
        </w:tc>
      </w:tr>
      <w:tr w:rsidR="009647D2" w:rsidTr="001B6B9B">
        <w:trPr>
          <w:trHeight w:val="255"/>
        </w:trPr>
        <w:tc>
          <w:tcPr>
            <w:tcW w:w="176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Kęsewo</w:t>
            </w:r>
          </w:p>
        </w:tc>
        <w:tc>
          <w:tcPr>
            <w:tcW w:w="8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63,9</w:t>
            </w:r>
          </w:p>
        </w:tc>
        <w:tc>
          <w:tcPr>
            <w:tcW w:w="82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0,586</w:t>
            </w:r>
          </w:p>
        </w:tc>
        <w:tc>
          <w:tcPr>
            <w:tcW w:w="78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138,2</w:t>
            </w:r>
          </w:p>
        </w:tc>
        <w:tc>
          <w:tcPr>
            <w:tcW w:w="81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1,268</w:t>
            </w:r>
          </w:p>
        </w:tc>
      </w:tr>
      <w:tr w:rsidR="009647D2" w:rsidTr="001B6B9B">
        <w:trPr>
          <w:trHeight w:val="255"/>
        </w:trPr>
        <w:tc>
          <w:tcPr>
            <w:tcW w:w="176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Gostycyn</w:t>
            </w:r>
          </w:p>
        </w:tc>
        <w:tc>
          <w:tcPr>
            <w:tcW w:w="8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53,9</w:t>
            </w:r>
          </w:p>
        </w:tc>
        <w:tc>
          <w:tcPr>
            <w:tcW w:w="82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0,396</w:t>
            </w:r>
          </w:p>
        </w:tc>
        <w:tc>
          <w:tcPr>
            <w:tcW w:w="78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99,5</w:t>
            </w:r>
          </w:p>
        </w:tc>
        <w:tc>
          <w:tcPr>
            <w:tcW w:w="81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0,732</w:t>
            </w:r>
          </w:p>
        </w:tc>
      </w:tr>
      <w:tr w:rsidR="009647D2" w:rsidTr="001B6B9B">
        <w:trPr>
          <w:trHeight w:val="300"/>
        </w:trPr>
        <w:tc>
          <w:tcPr>
            <w:tcW w:w="176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Lipka</w:t>
            </w:r>
          </w:p>
        </w:tc>
        <w:tc>
          <w:tcPr>
            <w:tcW w:w="8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29,4</w:t>
            </w:r>
          </w:p>
        </w:tc>
        <w:tc>
          <w:tcPr>
            <w:tcW w:w="82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0,154</w:t>
            </w:r>
          </w:p>
        </w:tc>
        <w:tc>
          <w:tcPr>
            <w:tcW w:w="78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83,3</w:t>
            </w:r>
          </w:p>
        </w:tc>
        <w:tc>
          <w:tcPr>
            <w:tcW w:w="81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0,436</w:t>
            </w:r>
          </w:p>
        </w:tc>
      </w:tr>
      <w:tr w:rsidR="009647D2" w:rsidTr="001B6B9B">
        <w:trPr>
          <w:trHeight w:val="270"/>
        </w:trPr>
        <w:tc>
          <w:tcPr>
            <w:tcW w:w="176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Debrzno</w:t>
            </w:r>
          </w:p>
        </w:tc>
        <w:tc>
          <w:tcPr>
            <w:tcW w:w="81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74,3</w:t>
            </w:r>
          </w:p>
        </w:tc>
        <w:tc>
          <w:tcPr>
            <w:tcW w:w="82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0,332</w:t>
            </w:r>
          </w:p>
        </w:tc>
        <w:tc>
          <w:tcPr>
            <w:tcW w:w="78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122,8</w:t>
            </w:r>
          </w:p>
        </w:tc>
        <w:tc>
          <w:tcPr>
            <w:tcW w:w="81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0,548</w:t>
            </w:r>
          </w:p>
        </w:tc>
      </w:tr>
    </w:tbl>
    <w:p w:rsidR="009647D2" w:rsidRDefault="009647D2" w:rsidP="003465AE">
      <w:pPr>
        <w:spacing w:before="120" w:after="120" w:line="360" w:lineRule="auto"/>
        <w:jc w:val="right"/>
        <w:rPr>
          <w:rFonts w:ascii="Arial" w:hAnsi="Arial" w:cs="Arial"/>
          <w:sz w:val="18"/>
        </w:rPr>
      </w:pPr>
      <w:r>
        <w:rPr>
          <w:rFonts w:ascii="Arial" w:hAnsi="Arial" w:cs="Arial"/>
          <w:sz w:val="18"/>
        </w:rPr>
        <w:t>Źródło: Opracowanie własne na podstawie GUS</w:t>
      </w:r>
    </w:p>
    <w:p w:rsidR="009647D2" w:rsidRDefault="009647D2" w:rsidP="003465AE">
      <w:pPr>
        <w:spacing w:before="240" w:after="0" w:line="360" w:lineRule="auto"/>
        <w:jc w:val="both"/>
        <w:rPr>
          <w:rFonts w:ascii="Arial" w:hAnsi="Arial" w:cs="Arial"/>
          <w:b/>
          <w:smallCaps/>
          <w:u w:val="single"/>
        </w:rPr>
      </w:pPr>
      <w:r>
        <w:rPr>
          <w:rFonts w:ascii="Arial" w:hAnsi="Arial" w:cs="Arial"/>
          <w:b/>
          <w:smallCaps/>
          <w:u w:val="single"/>
        </w:rPr>
        <w:t xml:space="preserve">Mieszkalnictwo </w:t>
      </w:r>
    </w:p>
    <w:p w:rsidR="009647D2" w:rsidRDefault="009647D2" w:rsidP="003465AE">
      <w:pPr>
        <w:spacing w:line="360" w:lineRule="auto"/>
        <w:jc w:val="both"/>
        <w:rPr>
          <w:rFonts w:ascii="Arial" w:hAnsi="Arial" w:cs="Arial"/>
        </w:rPr>
      </w:pPr>
      <w:r>
        <w:rPr>
          <w:rFonts w:ascii="Arial" w:hAnsi="Arial" w:cs="Arial"/>
        </w:rPr>
        <w:t xml:space="preserve">Liczba mieszkań na 1 mieszkańca Gminy Sępólno Krajeńskie w 2010 r. kształtowała się </w:t>
      </w:r>
      <w:r>
        <w:rPr>
          <w:rFonts w:ascii="Arial" w:hAnsi="Arial" w:cs="Arial"/>
        </w:rPr>
        <w:br/>
        <w:t xml:space="preserve">na poziomie 0,29 i była jedną z najwyższych w stosunku do analizowanych jednostek (tylko województwo kujawsko – pomorskie, kraj oraz Gmina Debrzno miała wyższą liczbę mieszkań przypadających na 1 mieszkańca). Pozostałe jednostki charakteryzowały się </w:t>
      </w:r>
      <w:r>
        <w:rPr>
          <w:rFonts w:ascii="Arial" w:hAnsi="Arial" w:cs="Arial"/>
        </w:rPr>
        <w:br/>
        <w:t xml:space="preserve">w 2010 r. niższą od analizowanej jednostki samorządu terytorialnego liczbą mieszkań </w:t>
      </w:r>
      <w:r>
        <w:rPr>
          <w:rFonts w:ascii="Arial" w:hAnsi="Arial" w:cs="Arial"/>
        </w:rPr>
        <w:br/>
        <w:t xml:space="preserve">na 1 mieszkańca.Oznacza to, że w Gminie Sępólno Krajeńskie jedno mieszkanie zamieszkuje więcej osób niż w pozostałych gminach sąsiednich.Analizując natomiast przeciętną powierzchnię mieszkania należy zauważyć, że w przypadku Gminy Sępólno Krajeńskie, średnia powierzchnia mieszkania w Gminie jest jedną z wyższych średnich </w:t>
      </w:r>
      <w:r>
        <w:rPr>
          <w:rFonts w:ascii="Arial" w:hAnsi="Arial" w:cs="Arial"/>
        </w:rPr>
        <w:br/>
        <w:t>w stosunku do analizowanych jednostek (jedynie GminaKęsewo, Gmina Gostycyn,</w:t>
      </w:r>
      <w:r>
        <w:rPr>
          <w:rFonts w:ascii="Arial" w:hAnsi="Arial" w:cs="Arial"/>
          <w:lang w:eastAsia="pl-PL"/>
        </w:rPr>
        <w:t>Gmina</w:t>
      </w:r>
      <w:r>
        <w:rPr>
          <w:rFonts w:ascii="Arial" w:hAnsi="Arial" w:cs="Arial"/>
        </w:rPr>
        <w:t>Lipka posiadają wyższą średnią powierzchni mieszkania).</w:t>
      </w:r>
    </w:p>
    <w:p w:rsidR="009647D2" w:rsidRDefault="009647D2" w:rsidP="003465AE">
      <w:pPr>
        <w:pStyle w:val="Caption"/>
        <w:spacing w:after="120"/>
        <w:jc w:val="center"/>
        <w:rPr>
          <w:rFonts w:ascii="Arial" w:hAnsi="Arial" w:cs="Arial"/>
          <w:color w:val="auto"/>
          <w:sz w:val="20"/>
          <w:szCs w:val="20"/>
        </w:rPr>
      </w:pPr>
      <w:bookmarkStart w:id="308" w:name="_Toc370473088"/>
      <w:bookmarkStart w:id="309" w:name="_Toc374606181"/>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44</w:t>
      </w:r>
      <w:r>
        <w:rPr>
          <w:rFonts w:ascii="Arial" w:hAnsi="Arial" w:cs="Arial"/>
          <w:color w:val="auto"/>
          <w:sz w:val="20"/>
          <w:szCs w:val="20"/>
        </w:rPr>
        <w:fldChar w:fldCharType="end"/>
      </w:r>
      <w:r>
        <w:rPr>
          <w:rFonts w:ascii="Arial" w:hAnsi="Arial" w:cs="Arial"/>
          <w:color w:val="auto"/>
          <w:sz w:val="20"/>
          <w:szCs w:val="20"/>
        </w:rPr>
        <w:t>. Mieszkalnictwo na terenie Gminy Sępólno Krajeńskie w 2010 r. na tle jej otoczenia</w:t>
      </w:r>
      <w:bookmarkEnd w:id="308"/>
      <w:bookmarkEnd w:id="309"/>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927"/>
        <w:gridCol w:w="1569"/>
        <w:gridCol w:w="1572"/>
        <w:gridCol w:w="1572"/>
        <w:gridCol w:w="1572"/>
      </w:tblGrid>
      <w:tr w:rsidR="009647D2" w:rsidTr="001B6B9B">
        <w:trPr>
          <w:trHeight w:val="300"/>
        </w:trPr>
        <w:tc>
          <w:tcPr>
            <w:tcW w:w="1589"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3411" w:type="pct"/>
            <w:gridSpan w:val="4"/>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Mieszkania</w:t>
            </w:r>
          </w:p>
        </w:tc>
      </w:tr>
      <w:tr w:rsidR="009647D2" w:rsidTr="001B6B9B">
        <w:trPr>
          <w:trHeight w:val="681"/>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85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liczba mieszkań w gminie</w:t>
            </w:r>
          </w:p>
        </w:tc>
        <w:tc>
          <w:tcPr>
            <w:tcW w:w="853" w:type="pct"/>
            <w:shd w:val="clear" w:color="auto" w:fill="BFBFBF"/>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powierzchnia mieszkań</w:t>
            </w:r>
          </w:p>
        </w:tc>
        <w:tc>
          <w:tcPr>
            <w:tcW w:w="853"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liczba mieszkań na 1 mieszkańca</w:t>
            </w:r>
          </w:p>
        </w:tc>
        <w:tc>
          <w:tcPr>
            <w:tcW w:w="85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przeciętna pow. mieszkania</w:t>
            </w:r>
          </w:p>
        </w:tc>
      </w:tr>
      <w:tr w:rsidR="009647D2" w:rsidTr="001B6B9B">
        <w:trPr>
          <w:trHeight w:val="255"/>
        </w:trPr>
        <w:tc>
          <w:tcPr>
            <w:tcW w:w="1589"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POLSKA</w:t>
            </w:r>
          </w:p>
        </w:tc>
        <w:tc>
          <w:tcPr>
            <w:tcW w:w="85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13 422 011</w:t>
            </w:r>
          </w:p>
        </w:tc>
        <w:tc>
          <w:tcPr>
            <w:tcW w:w="85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951 184 261</w:t>
            </w:r>
          </w:p>
        </w:tc>
        <w:tc>
          <w:tcPr>
            <w:tcW w:w="85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0,35</w:t>
            </w:r>
          </w:p>
        </w:tc>
        <w:tc>
          <w:tcPr>
            <w:tcW w:w="85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70,9</w:t>
            </w:r>
          </w:p>
        </w:tc>
      </w:tr>
      <w:tr w:rsidR="009647D2" w:rsidTr="001B6B9B">
        <w:trPr>
          <w:trHeight w:val="255"/>
        </w:trPr>
        <w:tc>
          <w:tcPr>
            <w:tcW w:w="1589"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KUJAWSKO - POMORSKIE</w:t>
            </w:r>
          </w:p>
        </w:tc>
        <w:tc>
          <w:tcPr>
            <w:tcW w:w="85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698 422</w:t>
            </w:r>
          </w:p>
        </w:tc>
        <w:tc>
          <w:tcPr>
            <w:tcW w:w="853" w:type="pct"/>
            <w:shd w:val="clear" w:color="auto" w:fill="D8D8D8"/>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46 794 235</w:t>
            </w:r>
          </w:p>
        </w:tc>
        <w:tc>
          <w:tcPr>
            <w:tcW w:w="85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0,33</w:t>
            </w:r>
          </w:p>
        </w:tc>
        <w:tc>
          <w:tcPr>
            <w:tcW w:w="85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67,0</w:t>
            </w:r>
          </w:p>
        </w:tc>
      </w:tr>
      <w:tr w:rsidR="009647D2" w:rsidTr="001B6B9B">
        <w:trPr>
          <w:trHeight w:val="255"/>
        </w:trPr>
        <w:tc>
          <w:tcPr>
            <w:tcW w:w="1589" w:type="pct"/>
            <w:shd w:val="clear" w:color="auto" w:fill="D8D8D8"/>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POWIAT SĘPOLEŃSKI</w:t>
            </w:r>
          </w:p>
        </w:tc>
        <w:tc>
          <w:tcPr>
            <w:tcW w:w="852"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11 752</w:t>
            </w:r>
          </w:p>
        </w:tc>
        <w:tc>
          <w:tcPr>
            <w:tcW w:w="853"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868 820</w:t>
            </w:r>
          </w:p>
        </w:tc>
        <w:tc>
          <w:tcPr>
            <w:tcW w:w="853"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0,28</w:t>
            </w:r>
          </w:p>
        </w:tc>
        <w:tc>
          <w:tcPr>
            <w:tcW w:w="852"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73,9</w:t>
            </w:r>
          </w:p>
        </w:tc>
      </w:tr>
      <w:tr w:rsidR="009647D2" w:rsidTr="001B6B9B">
        <w:trPr>
          <w:trHeight w:val="270"/>
        </w:trPr>
        <w:tc>
          <w:tcPr>
            <w:tcW w:w="1589"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Więcbork</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3 722</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269 671</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0,28</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72,5</w:t>
            </w:r>
          </w:p>
        </w:tc>
      </w:tr>
      <w:tr w:rsidR="009647D2" w:rsidTr="001B6B9B">
        <w:trPr>
          <w:trHeight w:val="270"/>
        </w:trPr>
        <w:tc>
          <w:tcPr>
            <w:tcW w:w="1589"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Sośno</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1 378</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102 650</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0,27</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74,5</w:t>
            </w:r>
          </w:p>
        </w:tc>
      </w:tr>
      <w:tr w:rsidR="009647D2" w:rsidTr="001B6B9B">
        <w:trPr>
          <w:trHeight w:val="255"/>
        </w:trPr>
        <w:tc>
          <w:tcPr>
            <w:tcW w:w="1589"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Kamień Krajeński</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1 915</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139 085</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0,27</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72,6</w:t>
            </w:r>
          </w:p>
        </w:tc>
      </w:tr>
      <w:tr w:rsidR="009647D2" w:rsidTr="001B6B9B">
        <w:trPr>
          <w:trHeight w:val="255"/>
        </w:trPr>
        <w:tc>
          <w:tcPr>
            <w:tcW w:w="1589" w:type="pct"/>
            <w:shd w:val="clear" w:color="auto" w:fill="F2F2F2"/>
            <w:vAlign w:val="center"/>
          </w:tcPr>
          <w:p w:rsidR="009647D2" w:rsidRDefault="009647D2" w:rsidP="00134330">
            <w:pPr>
              <w:spacing w:beforeLines="60" w:afterLines="60" w:line="240" w:lineRule="auto"/>
              <w:rPr>
                <w:rFonts w:ascii="Arial" w:hAnsi="Arial" w:cs="Arial"/>
                <w:b/>
                <w:bCs/>
                <w:sz w:val="18"/>
                <w:szCs w:val="18"/>
                <w:lang w:eastAsia="pl-PL"/>
              </w:rPr>
            </w:pPr>
            <w:r>
              <w:rPr>
                <w:rFonts w:ascii="Arial" w:hAnsi="Arial" w:cs="Arial"/>
                <w:b/>
                <w:bCs/>
                <w:sz w:val="18"/>
                <w:szCs w:val="18"/>
                <w:lang w:eastAsia="pl-PL"/>
              </w:rPr>
              <w:t>Gmina Sępólno Krajeńskie</w:t>
            </w:r>
          </w:p>
        </w:tc>
        <w:tc>
          <w:tcPr>
            <w:tcW w:w="85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4 737</w:t>
            </w:r>
          </w:p>
        </w:tc>
        <w:tc>
          <w:tcPr>
            <w:tcW w:w="85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357 414</w:t>
            </w:r>
          </w:p>
        </w:tc>
        <w:tc>
          <w:tcPr>
            <w:tcW w:w="85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0,29</w:t>
            </w:r>
          </w:p>
        </w:tc>
        <w:tc>
          <w:tcPr>
            <w:tcW w:w="85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75,5</w:t>
            </w:r>
          </w:p>
        </w:tc>
      </w:tr>
      <w:tr w:rsidR="009647D2" w:rsidTr="001B6B9B">
        <w:trPr>
          <w:trHeight w:val="255"/>
        </w:trPr>
        <w:tc>
          <w:tcPr>
            <w:tcW w:w="1589"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Kęsewo</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1 117</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93 543</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0,25</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83,7</w:t>
            </w:r>
          </w:p>
        </w:tc>
      </w:tr>
      <w:tr w:rsidR="009647D2" w:rsidTr="001B6B9B">
        <w:trPr>
          <w:trHeight w:val="255"/>
        </w:trPr>
        <w:tc>
          <w:tcPr>
            <w:tcW w:w="1589"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Gostycyn</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1 434</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120 560</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0,27</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84,1</w:t>
            </w:r>
          </w:p>
        </w:tc>
      </w:tr>
      <w:tr w:rsidR="009647D2" w:rsidTr="001B6B9B">
        <w:trPr>
          <w:trHeight w:val="300"/>
        </w:trPr>
        <w:tc>
          <w:tcPr>
            <w:tcW w:w="1589"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Lipka</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1 624</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128 968</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0,29</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79,4</w:t>
            </w:r>
          </w:p>
        </w:tc>
      </w:tr>
      <w:tr w:rsidR="009647D2" w:rsidTr="001B6B9B">
        <w:trPr>
          <w:trHeight w:val="270"/>
        </w:trPr>
        <w:tc>
          <w:tcPr>
            <w:tcW w:w="1589" w:type="pct"/>
            <w:vAlign w:val="center"/>
          </w:tcPr>
          <w:p w:rsidR="009647D2" w:rsidRDefault="009647D2" w:rsidP="00134330">
            <w:pPr>
              <w:spacing w:beforeLines="60" w:afterLines="60" w:line="240" w:lineRule="auto"/>
              <w:rPr>
                <w:rFonts w:ascii="Arial" w:hAnsi="Arial" w:cs="Arial"/>
                <w:sz w:val="18"/>
                <w:szCs w:val="18"/>
                <w:lang w:eastAsia="pl-PL"/>
              </w:rPr>
            </w:pPr>
            <w:r>
              <w:rPr>
                <w:rFonts w:ascii="Arial" w:hAnsi="Arial" w:cs="Arial"/>
                <w:sz w:val="18"/>
                <w:szCs w:val="18"/>
                <w:lang w:eastAsia="pl-PL"/>
              </w:rPr>
              <w:t>Gmina Debrzno</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2 932</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199 369</w:t>
            </w:r>
          </w:p>
        </w:tc>
        <w:tc>
          <w:tcPr>
            <w:tcW w:w="85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0,32</w:t>
            </w:r>
          </w:p>
        </w:tc>
        <w:tc>
          <w:tcPr>
            <w:tcW w:w="85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68,0</w:t>
            </w:r>
          </w:p>
        </w:tc>
      </w:tr>
    </w:tbl>
    <w:p w:rsidR="009647D2" w:rsidRDefault="009647D2" w:rsidP="003465AE">
      <w:pPr>
        <w:spacing w:before="120" w:line="360" w:lineRule="auto"/>
        <w:jc w:val="right"/>
        <w:rPr>
          <w:rFonts w:ascii="Arial" w:hAnsi="Arial" w:cs="Arial"/>
          <w:sz w:val="18"/>
          <w:szCs w:val="18"/>
        </w:rPr>
      </w:pPr>
      <w:r>
        <w:rPr>
          <w:rFonts w:ascii="Arial" w:hAnsi="Arial" w:cs="Arial"/>
          <w:sz w:val="18"/>
          <w:szCs w:val="18"/>
        </w:rPr>
        <w:t>Źródło: Opracowanie własne na podstawie GUS</w:t>
      </w:r>
    </w:p>
    <w:p w:rsidR="009647D2" w:rsidRDefault="009647D2" w:rsidP="003465AE">
      <w:pPr>
        <w:spacing w:after="0" w:line="360" w:lineRule="auto"/>
        <w:jc w:val="both"/>
        <w:rPr>
          <w:rFonts w:ascii="Arial" w:hAnsi="Arial" w:cs="Arial"/>
          <w:b/>
          <w:smallCaps/>
          <w:u w:val="single"/>
        </w:rPr>
      </w:pPr>
    </w:p>
    <w:p w:rsidR="009647D2" w:rsidRDefault="009647D2" w:rsidP="003465AE">
      <w:pPr>
        <w:spacing w:after="0" w:line="360" w:lineRule="auto"/>
        <w:jc w:val="both"/>
        <w:rPr>
          <w:rFonts w:ascii="Arial" w:hAnsi="Arial" w:cs="Arial"/>
          <w:b/>
          <w:smallCaps/>
          <w:u w:val="single"/>
        </w:rPr>
      </w:pPr>
      <w:r>
        <w:rPr>
          <w:rFonts w:ascii="Arial" w:hAnsi="Arial" w:cs="Arial"/>
          <w:b/>
          <w:smallCaps/>
          <w:u w:val="single"/>
        </w:rPr>
        <w:t>Dochody budżetowe</w:t>
      </w:r>
    </w:p>
    <w:p w:rsidR="009647D2" w:rsidRDefault="009647D2" w:rsidP="003465AE">
      <w:pPr>
        <w:spacing w:before="240" w:line="360" w:lineRule="auto"/>
        <w:jc w:val="both"/>
        <w:rPr>
          <w:rFonts w:ascii="Arial" w:hAnsi="Arial" w:cs="Arial"/>
        </w:rPr>
      </w:pPr>
      <w:r>
        <w:rPr>
          <w:rFonts w:ascii="Arial" w:hAnsi="Arial" w:cs="Arial"/>
        </w:rPr>
        <w:t xml:space="preserve">Pod względem udziału dochodów własnych w dochodach ogółem Gminy Sępólno Krajeńskie w 2012 r. (44,70%), należy zauważyć, że jest on wyższy niż w powiecie sępoleńskim, ale niż w województwie kujawsko - pomorskim i w Polsce.Dochody na 1 mieszkańca Gminy Sępólno Krajeńskie w 2012 r. wynosiły 3 170,39 zł i kształtowały się na niższym poziomie </w:t>
      </w:r>
      <w:r>
        <w:rPr>
          <w:rFonts w:ascii="Arial" w:hAnsi="Arial" w:cs="Arial"/>
        </w:rPr>
        <w:br/>
        <w:t xml:space="preserve">w stosunku do kraju i województwa kujawsko – pomorskiego.Natomiast w stosunku </w:t>
      </w:r>
      <w:r>
        <w:rPr>
          <w:rFonts w:ascii="Arial" w:hAnsi="Arial" w:cs="Arial"/>
        </w:rPr>
        <w:br/>
        <w:t>do pozostałych gmin powiatu sępoleńskiego, dochody na 1 mieszkańca Gminy Sępólno Krajeńskiego są niewiele wyższe, a w odniesieniu do pozostałych gmin sąsiadujących znajdują się na porównywalnym poziomie (jedynie dwie gminy sąsiadujące wykazują zdecydowanie wyższe dochody na 1 mieszkańca – Gmina Kęsewo i Debrzno).Natomiast dochody własne na 1 mieszkańca Gminy Sępólno Krajeńskie na poziomie 1 417,27 złkształtowały się na trzecim miejscu w analizowanej grupie porównawczej (gmin sąsiadujących).</w:t>
      </w:r>
    </w:p>
    <w:p w:rsidR="009647D2" w:rsidRDefault="009647D2" w:rsidP="003465AE">
      <w:pPr>
        <w:pStyle w:val="Caption"/>
        <w:keepNext/>
        <w:spacing w:after="120"/>
        <w:jc w:val="center"/>
        <w:rPr>
          <w:rFonts w:ascii="Arial" w:hAnsi="Arial" w:cs="Arial"/>
          <w:color w:val="auto"/>
          <w:sz w:val="20"/>
        </w:rPr>
      </w:pPr>
      <w:bookmarkStart w:id="310" w:name="_Toc366234513"/>
      <w:bookmarkStart w:id="311" w:name="_Toc374606182"/>
      <w:r>
        <w:rPr>
          <w:rFonts w:ascii="Arial" w:hAnsi="Arial" w:cs="Arial"/>
          <w:color w:val="auto"/>
          <w:sz w:val="20"/>
        </w:rPr>
        <w:t xml:space="preserve">Tabela </w:t>
      </w:r>
      <w:r>
        <w:rPr>
          <w:rFonts w:ascii="Arial" w:hAnsi="Arial" w:cs="Arial"/>
          <w:color w:val="auto"/>
          <w:sz w:val="20"/>
        </w:rPr>
        <w:fldChar w:fldCharType="begin"/>
      </w:r>
      <w:r>
        <w:rPr>
          <w:rFonts w:ascii="Arial" w:hAnsi="Arial" w:cs="Arial"/>
          <w:color w:val="auto"/>
          <w:sz w:val="20"/>
        </w:rPr>
        <w:instrText xml:space="preserve"> SEQ Tabela \* ARABIC </w:instrText>
      </w:r>
      <w:r>
        <w:rPr>
          <w:rFonts w:ascii="Arial" w:hAnsi="Arial" w:cs="Arial"/>
          <w:color w:val="auto"/>
          <w:sz w:val="20"/>
        </w:rPr>
        <w:fldChar w:fldCharType="separate"/>
      </w:r>
      <w:r>
        <w:rPr>
          <w:rFonts w:ascii="Arial" w:hAnsi="Arial" w:cs="Arial"/>
          <w:noProof/>
          <w:color w:val="auto"/>
          <w:sz w:val="20"/>
        </w:rPr>
        <w:t>45</w:t>
      </w:r>
      <w:r>
        <w:rPr>
          <w:rFonts w:ascii="Arial" w:hAnsi="Arial" w:cs="Arial"/>
          <w:color w:val="auto"/>
          <w:sz w:val="20"/>
        </w:rPr>
        <w:fldChar w:fldCharType="end"/>
      </w:r>
      <w:r>
        <w:rPr>
          <w:rFonts w:ascii="Arial" w:hAnsi="Arial" w:cs="Arial"/>
          <w:color w:val="auto"/>
          <w:sz w:val="20"/>
        </w:rPr>
        <w:t>. Struktura dochodów budżetu Gminy Sępólno Krajeńskie w 2012 r. na tle jej otoczenia</w:t>
      </w:r>
      <w:bookmarkEnd w:id="310"/>
      <w:bookmarkEnd w:id="311"/>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276"/>
        <w:gridCol w:w="1743"/>
        <w:gridCol w:w="1642"/>
        <w:gridCol w:w="1183"/>
        <w:gridCol w:w="1185"/>
        <w:gridCol w:w="1183"/>
      </w:tblGrid>
      <w:tr w:rsidR="009647D2" w:rsidTr="001B6B9B">
        <w:trPr>
          <w:trHeight w:val="300"/>
        </w:trPr>
        <w:tc>
          <w:tcPr>
            <w:tcW w:w="1236"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3764" w:type="pct"/>
            <w:gridSpan w:val="5"/>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w:t>
            </w:r>
          </w:p>
        </w:tc>
      </w:tr>
      <w:tr w:rsidR="009647D2" w:rsidTr="001B6B9B">
        <w:trPr>
          <w:trHeight w:val="1241"/>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946"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ogółem</w:t>
            </w:r>
          </w:p>
        </w:tc>
        <w:tc>
          <w:tcPr>
            <w:tcW w:w="891"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własne</w:t>
            </w:r>
          </w:p>
        </w:tc>
        <w:tc>
          <w:tcPr>
            <w:tcW w:w="64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udział dochodów własnych w dochodach ogółem</w:t>
            </w:r>
          </w:p>
        </w:tc>
        <w:tc>
          <w:tcPr>
            <w:tcW w:w="643"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na 1 mieszkańca</w:t>
            </w:r>
          </w:p>
        </w:tc>
        <w:tc>
          <w:tcPr>
            <w:tcW w:w="64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własne na 1 mieszkańca</w:t>
            </w:r>
          </w:p>
        </w:tc>
      </w:tr>
      <w:tr w:rsidR="009647D2" w:rsidTr="001B6B9B">
        <w:trPr>
          <w:trHeight w:val="255"/>
        </w:trPr>
        <w:tc>
          <w:tcPr>
            <w:tcW w:w="1236"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POLSKA</w:t>
            </w:r>
          </w:p>
        </w:tc>
        <w:tc>
          <w:tcPr>
            <w:tcW w:w="94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139 654 496 424,08</w:t>
            </w:r>
          </w:p>
        </w:tc>
        <w:tc>
          <w:tcPr>
            <w:tcW w:w="891"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73 930 532 947,20</w:t>
            </w:r>
          </w:p>
        </w:tc>
        <w:tc>
          <w:tcPr>
            <w:tcW w:w="6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52,94%</w:t>
            </w:r>
          </w:p>
        </w:tc>
        <w:tc>
          <w:tcPr>
            <w:tcW w:w="64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3 624,25</w:t>
            </w:r>
          </w:p>
        </w:tc>
        <w:tc>
          <w:tcPr>
            <w:tcW w:w="6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1 918,61</w:t>
            </w:r>
          </w:p>
        </w:tc>
      </w:tr>
      <w:tr w:rsidR="009647D2" w:rsidTr="001B6B9B">
        <w:trPr>
          <w:trHeight w:val="255"/>
        </w:trPr>
        <w:tc>
          <w:tcPr>
            <w:tcW w:w="1236"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KUJAWSKO - POMORSKIE</w:t>
            </w:r>
          </w:p>
        </w:tc>
        <w:tc>
          <w:tcPr>
            <w:tcW w:w="94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6 807 057 308,00</w:t>
            </w:r>
          </w:p>
        </w:tc>
        <w:tc>
          <w:tcPr>
            <w:tcW w:w="891"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3 335 193 881,61</w:t>
            </w:r>
          </w:p>
        </w:tc>
        <w:tc>
          <w:tcPr>
            <w:tcW w:w="6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49,00%</w:t>
            </w:r>
          </w:p>
        </w:tc>
        <w:tc>
          <w:tcPr>
            <w:tcW w:w="64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3 247,02</w:t>
            </w:r>
          </w:p>
        </w:tc>
        <w:tc>
          <w:tcPr>
            <w:tcW w:w="6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1 590,91</w:t>
            </w:r>
          </w:p>
        </w:tc>
      </w:tr>
      <w:tr w:rsidR="009647D2" w:rsidTr="001B6B9B">
        <w:trPr>
          <w:trHeight w:val="255"/>
        </w:trPr>
        <w:tc>
          <w:tcPr>
            <w:tcW w:w="1236"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POWIAT SĘPOLEŃSKI</w:t>
            </w:r>
          </w:p>
        </w:tc>
        <w:tc>
          <w:tcPr>
            <w:tcW w:w="946"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50 047 061,23</w:t>
            </w:r>
          </w:p>
        </w:tc>
        <w:tc>
          <w:tcPr>
            <w:tcW w:w="891"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12 446 445,43</w:t>
            </w:r>
          </w:p>
        </w:tc>
        <w:tc>
          <w:tcPr>
            <w:tcW w:w="642"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24,87%</w:t>
            </w:r>
          </w:p>
        </w:tc>
        <w:tc>
          <w:tcPr>
            <w:tcW w:w="643"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1 200,49</w:t>
            </w:r>
          </w:p>
        </w:tc>
        <w:tc>
          <w:tcPr>
            <w:tcW w:w="642"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298,55</w:t>
            </w:r>
          </w:p>
        </w:tc>
      </w:tr>
      <w:tr w:rsidR="009647D2" w:rsidTr="001B6B9B">
        <w:trPr>
          <w:trHeight w:val="270"/>
        </w:trPr>
        <w:tc>
          <w:tcPr>
            <w:tcW w:w="1236"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Więcbork</w:t>
            </w:r>
          </w:p>
        </w:tc>
        <w:tc>
          <w:tcPr>
            <w:tcW w:w="94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38 965 387,66</w:t>
            </w:r>
          </w:p>
        </w:tc>
        <w:tc>
          <w:tcPr>
            <w:tcW w:w="891"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13 223 015,36</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33,94%</w:t>
            </w:r>
          </w:p>
        </w:tc>
        <w:tc>
          <w:tcPr>
            <w:tcW w:w="64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2 911,34</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987,97</w:t>
            </w:r>
          </w:p>
        </w:tc>
      </w:tr>
      <w:tr w:rsidR="009647D2" w:rsidTr="001B6B9B">
        <w:trPr>
          <w:trHeight w:val="270"/>
        </w:trPr>
        <w:tc>
          <w:tcPr>
            <w:tcW w:w="1236"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Sośno</w:t>
            </w:r>
          </w:p>
        </w:tc>
        <w:tc>
          <w:tcPr>
            <w:tcW w:w="94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15 209 738,09</w:t>
            </w:r>
          </w:p>
        </w:tc>
        <w:tc>
          <w:tcPr>
            <w:tcW w:w="891"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3 319 356,26</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21,82%</w:t>
            </w:r>
          </w:p>
        </w:tc>
        <w:tc>
          <w:tcPr>
            <w:tcW w:w="64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2 944,77</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642,66</w:t>
            </w:r>
          </w:p>
        </w:tc>
      </w:tr>
      <w:tr w:rsidR="009647D2" w:rsidTr="001B6B9B">
        <w:trPr>
          <w:trHeight w:val="255"/>
        </w:trPr>
        <w:tc>
          <w:tcPr>
            <w:tcW w:w="1236"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Kamień Krajeński</w:t>
            </w:r>
          </w:p>
        </w:tc>
        <w:tc>
          <w:tcPr>
            <w:tcW w:w="94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21 409 864,89</w:t>
            </w:r>
          </w:p>
        </w:tc>
        <w:tc>
          <w:tcPr>
            <w:tcW w:w="891"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7 305 738,89</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34,12%</w:t>
            </w:r>
          </w:p>
        </w:tc>
        <w:tc>
          <w:tcPr>
            <w:tcW w:w="64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3 045,50</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1 039,22</w:t>
            </w:r>
          </w:p>
        </w:tc>
      </w:tr>
      <w:tr w:rsidR="009647D2" w:rsidTr="001B6B9B">
        <w:trPr>
          <w:trHeight w:val="255"/>
        </w:trPr>
        <w:tc>
          <w:tcPr>
            <w:tcW w:w="1236" w:type="pct"/>
            <w:shd w:val="clear" w:color="auto" w:fill="F2F2F2"/>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Gmina Sępólno Krajeńskie</w:t>
            </w:r>
          </w:p>
        </w:tc>
        <w:tc>
          <w:tcPr>
            <w:tcW w:w="946"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51 074 927,82</w:t>
            </w:r>
          </w:p>
        </w:tc>
        <w:tc>
          <w:tcPr>
            <w:tcW w:w="891"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22 832 186,31</w:t>
            </w:r>
          </w:p>
        </w:tc>
        <w:tc>
          <w:tcPr>
            <w:tcW w:w="64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44,70%</w:t>
            </w:r>
          </w:p>
        </w:tc>
        <w:tc>
          <w:tcPr>
            <w:tcW w:w="64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3 170,39</w:t>
            </w:r>
          </w:p>
        </w:tc>
        <w:tc>
          <w:tcPr>
            <w:tcW w:w="64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1 417,27</w:t>
            </w:r>
          </w:p>
        </w:tc>
      </w:tr>
      <w:tr w:rsidR="009647D2" w:rsidTr="001B6B9B">
        <w:trPr>
          <w:trHeight w:val="255"/>
        </w:trPr>
        <w:tc>
          <w:tcPr>
            <w:tcW w:w="1236"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Kęsewo</w:t>
            </w:r>
          </w:p>
        </w:tc>
        <w:tc>
          <w:tcPr>
            <w:tcW w:w="94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22 260 972,43</w:t>
            </w:r>
          </w:p>
        </w:tc>
        <w:tc>
          <w:tcPr>
            <w:tcW w:w="891"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10 229 110,64</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45,95%</w:t>
            </w:r>
          </w:p>
        </w:tc>
        <w:tc>
          <w:tcPr>
            <w:tcW w:w="64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4 952,39</w:t>
            </w:r>
          </w:p>
        </w:tc>
        <w:tc>
          <w:tcPr>
            <w:tcW w:w="6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2 275,66</w:t>
            </w:r>
          </w:p>
        </w:tc>
      </w:tr>
      <w:tr w:rsidR="009647D2" w:rsidTr="001B6B9B">
        <w:trPr>
          <w:trHeight w:val="255"/>
        </w:trPr>
        <w:tc>
          <w:tcPr>
            <w:tcW w:w="1236"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Gostycyn</w:t>
            </w:r>
          </w:p>
        </w:tc>
        <w:tc>
          <w:tcPr>
            <w:tcW w:w="94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17 127 276,76</w:t>
            </w:r>
          </w:p>
        </w:tc>
        <w:tc>
          <w:tcPr>
            <w:tcW w:w="891"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5 046 188,88</w:t>
            </w:r>
          </w:p>
        </w:tc>
        <w:tc>
          <w:tcPr>
            <w:tcW w:w="64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29,46%</w:t>
            </w:r>
          </w:p>
        </w:tc>
        <w:tc>
          <w:tcPr>
            <w:tcW w:w="64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3 253,66</w:t>
            </w:r>
          </w:p>
        </w:tc>
        <w:tc>
          <w:tcPr>
            <w:tcW w:w="64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958,62</w:t>
            </w:r>
          </w:p>
        </w:tc>
      </w:tr>
      <w:tr w:rsidR="009647D2" w:rsidTr="001B6B9B">
        <w:trPr>
          <w:trHeight w:val="300"/>
        </w:trPr>
        <w:tc>
          <w:tcPr>
            <w:tcW w:w="1236"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Lipka</w:t>
            </w:r>
          </w:p>
        </w:tc>
        <w:tc>
          <w:tcPr>
            <w:tcW w:w="94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17 834 143,58</w:t>
            </w:r>
          </w:p>
        </w:tc>
        <w:tc>
          <w:tcPr>
            <w:tcW w:w="891"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5 697 798,34</w:t>
            </w:r>
          </w:p>
        </w:tc>
        <w:tc>
          <w:tcPr>
            <w:tcW w:w="64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31,95%</w:t>
            </w:r>
          </w:p>
        </w:tc>
        <w:tc>
          <w:tcPr>
            <w:tcW w:w="64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3 143,69</w:t>
            </w:r>
          </w:p>
        </w:tc>
        <w:tc>
          <w:tcPr>
            <w:tcW w:w="64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1 004,37</w:t>
            </w:r>
          </w:p>
        </w:tc>
      </w:tr>
      <w:tr w:rsidR="009647D2" w:rsidTr="001B6B9B">
        <w:trPr>
          <w:trHeight w:val="270"/>
        </w:trPr>
        <w:tc>
          <w:tcPr>
            <w:tcW w:w="1236"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Debrzno</w:t>
            </w:r>
          </w:p>
        </w:tc>
        <w:tc>
          <w:tcPr>
            <w:tcW w:w="94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39 847 233,58</w:t>
            </w:r>
          </w:p>
        </w:tc>
        <w:tc>
          <w:tcPr>
            <w:tcW w:w="891"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17 720 866,16</w:t>
            </w:r>
          </w:p>
        </w:tc>
        <w:tc>
          <w:tcPr>
            <w:tcW w:w="64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44,47%</w:t>
            </w:r>
          </w:p>
        </w:tc>
        <w:tc>
          <w:tcPr>
            <w:tcW w:w="643"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4 284,19</w:t>
            </w:r>
          </w:p>
        </w:tc>
        <w:tc>
          <w:tcPr>
            <w:tcW w:w="64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1 905,26</w:t>
            </w:r>
          </w:p>
        </w:tc>
      </w:tr>
    </w:tbl>
    <w:p w:rsidR="009647D2" w:rsidRDefault="009647D2" w:rsidP="003465AE">
      <w:pPr>
        <w:pStyle w:val="Caption"/>
        <w:keepNext/>
        <w:spacing w:before="120" w:after="60"/>
        <w:jc w:val="right"/>
        <w:rPr>
          <w:rFonts w:ascii="Arial" w:hAnsi="Arial" w:cs="Arial"/>
          <w:b w:val="0"/>
          <w:color w:val="auto"/>
        </w:rPr>
      </w:pPr>
      <w:r>
        <w:rPr>
          <w:rFonts w:ascii="Arial" w:hAnsi="Arial" w:cs="Arial"/>
          <w:b w:val="0"/>
          <w:color w:val="auto"/>
        </w:rPr>
        <w:t>Źródło: Opracowanie własne na podstawie GUS</w:t>
      </w:r>
    </w:p>
    <w:p w:rsidR="009647D2" w:rsidRDefault="009647D2" w:rsidP="003465AE">
      <w:pPr>
        <w:pStyle w:val="BodyText2"/>
        <w:spacing w:before="240" w:line="360" w:lineRule="auto"/>
        <w:jc w:val="both"/>
        <w:rPr>
          <w:rFonts w:ascii="Arial" w:hAnsi="Arial" w:cs="Arial"/>
        </w:rPr>
      </w:pPr>
      <w:r>
        <w:rPr>
          <w:rFonts w:ascii="Arial" w:hAnsi="Arial" w:cs="Arial"/>
        </w:rPr>
        <w:t xml:space="preserve">W tabeli 46 szczegółowo przedstawiono strukturę dochodów własnych Gminy Sępólno Krajeńskie w 2012 r. na tle gmin sąsiednich, powiatu sępoleńskiego, województwa kujawsko – pomorskiego oraz kraju. </w:t>
      </w:r>
    </w:p>
    <w:p w:rsidR="009647D2" w:rsidRDefault="009647D2" w:rsidP="003465AE">
      <w:pPr>
        <w:spacing w:after="0" w:line="360" w:lineRule="auto"/>
        <w:rPr>
          <w:rFonts w:ascii="Arial" w:hAnsi="Arial" w:cs="Arial"/>
        </w:rPr>
        <w:sectPr w:rsidR="009647D2">
          <w:pgSz w:w="11906" w:h="16838"/>
          <w:pgMar w:top="1417" w:right="1417" w:bottom="1417" w:left="1417" w:header="708" w:footer="708" w:gutter="0"/>
          <w:cols w:space="708"/>
        </w:sectPr>
      </w:pPr>
    </w:p>
    <w:p w:rsidR="009647D2" w:rsidRDefault="009647D2" w:rsidP="003465AE">
      <w:pPr>
        <w:pStyle w:val="Caption"/>
        <w:keepNext/>
        <w:spacing w:before="60" w:after="60"/>
        <w:jc w:val="center"/>
        <w:rPr>
          <w:rFonts w:ascii="Arial" w:hAnsi="Arial" w:cs="Arial"/>
          <w:color w:val="auto"/>
          <w:sz w:val="20"/>
        </w:rPr>
      </w:pPr>
      <w:bookmarkStart w:id="312" w:name="_Toc366234515"/>
      <w:bookmarkStart w:id="313" w:name="_Toc374606183"/>
      <w:r>
        <w:rPr>
          <w:rFonts w:ascii="Arial" w:hAnsi="Arial" w:cs="Arial"/>
          <w:color w:val="auto"/>
          <w:sz w:val="20"/>
        </w:rPr>
        <w:t xml:space="preserve">Tabela </w:t>
      </w:r>
      <w:r>
        <w:rPr>
          <w:rFonts w:ascii="Arial" w:hAnsi="Arial" w:cs="Arial"/>
          <w:color w:val="auto"/>
          <w:sz w:val="20"/>
        </w:rPr>
        <w:fldChar w:fldCharType="begin"/>
      </w:r>
      <w:r>
        <w:rPr>
          <w:rFonts w:ascii="Arial" w:hAnsi="Arial" w:cs="Arial"/>
          <w:color w:val="auto"/>
          <w:sz w:val="20"/>
        </w:rPr>
        <w:instrText xml:space="preserve"> SEQ Tabela \* ARABIC </w:instrText>
      </w:r>
      <w:r>
        <w:rPr>
          <w:rFonts w:ascii="Arial" w:hAnsi="Arial" w:cs="Arial"/>
          <w:color w:val="auto"/>
          <w:sz w:val="20"/>
        </w:rPr>
        <w:fldChar w:fldCharType="separate"/>
      </w:r>
      <w:r>
        <w:rPr>
          <w:rFonts w:ascii="Arial" w:hAnsi="Arial" w:cs="Arial"/>
          <w:noProof/>
          <w:color w:val="auto"/>
          <w:sz w:val="20"/>
        </w:rPr>
        <w:t>46</w:t>
      </w:r>
      <w:r>
        <w:rPr>
          <w:rFonts w:ascii="Arial" w:hAnsi="Arial" w:cs="Arial"/>
          <w:color w:val="auto"/>
          <w:sz w:val="20"/>
        </w:rPr>
        <w:fldChar w:fldCharType="end"/>
      </w:r>
      <w:r>
        <w:rPr>
          <w:rFonts w:ascii="Arial" w:hAnsi="Arial" w:cs="Arial"/>
          <w:color w:val="auto"/>
          <w:sz w:val="20"/>
        </w:rPr>
        <w:t>. Struktura dochodów własnych Gminy Sępólno Krajeńskie w 2012 r. na tle jej otoczenia</w:t>
      </w:r>
      <w:bookmarkEnd w:id="312"/>
      <w:bookmarkEnd w:id="313"/>
    </w:p>
    <w:p w:rsidR="009647D2" w:rsidRDefault="009647D2" w:rsidP="003465AE">
      <w:pPr>
        <w:spacing w:after="0"/>
        <w:rPr>
          <w:color w:val="FF0000"/>
          <w:sz w:val="10"/>
          <w:szCs w:val="10"/>
          <w:highlight w:val="yellow"/>
        </w:rPr>
      </w:pPr>
    </w:p>
    <w:p w:rsidR="009647D2" w:rsidRDefault="009647D2" w:rsidP="003465AE">
      <w:pPr>
        <w:spacing w:after="0"/>
        <w:rPr>
          <w:color w:val="FF0000"/>
          <w:sz w:val="10"/>
          <w:szCs w:val="10"/>
          <w:highlight w:val="yellow"/>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050"/>
        <w:gridCol w:w="1859"/>
        <w:gridCol w:w="1038"/>
        <w:gridCol w:w="1751"/>
        <w:gridCol w:w="1038"/>
        <w:gridCol w:w="1578"/>
        <w:gridCol w:w="1038"/>
        <w:gridCol w:w="1751"/>
        <w:gridCol w:w="1041"/>
      </w:tblGrid>
      <w:tr w:rsidR="009647D2" w:rsidTr="001B6B9B">
        <w:trPr>
          <w:trHeight w:val="300"/>
        </w:trPr>
        <w:tc>
          <w:tcPr>
            <w:tcW w:w="1078"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3922" w:type="pct"/>
            <w:gridSpan w:val="8"/>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Udział dochodów własnych</w:t>
            </w:r>
          </w:p>
        </w:tc>
      </w:tr>
      <w:tr w:rsidR="009647D2" w:rsidTr="001B6B9B">
        <w:trPr>
          <w:trHeight w:val="658"/>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65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od nieruchomości</w:t>
            </w:r>
          </w:p>
        </w:tc>
        <w:tc>
          <w:tcPr>
            <w:tcW w:w="36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 udział</w:t>
            </w:r>
          </w:p>
        </w:tc>
        <w:tc>
          <w:tcPr>
            <w:tcW w:w="619"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rolny</w:t>
            </w:r>
          </w:p>
        </w:tc>
        <w:tc>
          <w:tcPr>
            <w:tcW w:w="36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 udział</w:t>
            </w:r>
          </w:p>
        </w:tc>
        <w:tc>
          <w:tcPr>
            <w:tcW w:w="558"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podatek od środków transportu</w:t>
            </w:r>
          </w:p>
        </w:tc>
        <w:tc>
          <w:tcPr>
            <w:tcW w:w="36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 udział</w:t>
            </w:r>
          </w:p>
        </w:tc>
        <w:tc>
          <w:tcPr>
            <w:tcW w:w="619"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wpływy z usług</w:t>
            </w:r>
          </w:p>
        </w:tc>
        <w:tc>
          <w:tcPr>
            <w:tcW w:w="368"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 udział</w:t>
            </w:r>
          </w:p>
        </w:tc>
      </w:tr>
      <w:tr w:rsidR="009647D2" w:rsidTr="001B6B9B">
        <w:trPr>
          <w:trHeight w:val="255"/>
        </w:trPr>
        <w:tc>
          <w:tcPr>
            <w:tcW w:w="1078"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POLSKA</w:t>
            </w:r>
          </w:p>
        </w:tc>
        <w:tc>
          <w:tcPr>
            <w:tcW w:w="65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17 602 654 354,94</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23,81%</w:t>
            </w:r>
          </w:p>
        </w:tc>
        <w:tc>
          <w:tcPr>
            <w:tcW w:w="61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1 545 893 811,90</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2,09%</w:t>
            </w:r>
          </w:p>
        </w:tc>
        <w:tc>
          <w:tcPr>
            <w:tcW w:w="55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916 757 438,69</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1,24%</w:t>
            </w:r>
          </w:p>
        </w:tc>
        <w:tc>
          <w:tcPr>
            <w:tcW w:w="61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5 264 270 563,87</w:t>
            </w:r>
          </w:p>
        </w:tc>
        <w:tc>
          <w:tcPr>
            <w:tcW w:w="36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7,12%</w:t>
            </w:r>
          </w:p>
        </w:tc>
      </w:tr>
      <w:tr w:rsidR="009647D2" w:rsidTr="001B6B9B">
        <w:trPr>
          <w:trHeight w:val="255"/>
        </w:trPr>
        <w:tc>
          <w:tcPr>
            <w:tcW w:w="1078"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KUJAWSKO - POMORSKIE</w:t>
            </w:r>
          </w:p>
        </w:tc>
        <w:tc>
          <w:tcPr>
            <w:tcW w:w="65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851 285 467,33</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25,52%</w:t>
            </w:r>
          </w:p>
        </w:tc>
        <w:tc>
          <w:tcPr>
            <w:tcW w:w="61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78 798 138,22</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2,36%</w:t>
            </w:r>
          </w:p>
        </w:tc>
        <w:tc>
          <w:tcPr>
            <w:tcW w:w="55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40 177 396,23</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1,20%</w:t>
            </w:r>
          </w:p>
        </w:tc>
        <w:tc>
          <w:tcPr>
            <w:tcW w:w="61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188 118 187,30</w:t>
            </w:r>
          </w:p>
        </w:tc>
        <w:tc>
          <w:tcPr>
            <w:tcW w:w="36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5,64%</w:t>
            </w:r>
          </w:p>
        </w:tc>
      </w:tr>
      <w:tr w:rsidR="009647D2" w:rsidTr="001B6B9B">
        <w:trPr>
          <w:trHeight w:val="255"/>
        </w:trPr>
        <w:tc>
          <w:tcPr>
            <w:tcW w:w="1078"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POWIAT SĘPOLEŃSKI</w:t>
            </w:r>
          </w:p>
        </w:tc>
        <w:tc>
          <w:tcPr>
            <w:tcW w:w="657"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11 570 177,53</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92,96%</w:t>
            </w:r>
          </w:p>
        </w:tc>
        <w:tc>
          <w:tcPr>
            <w:tcW w:w="619"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4 316 745,72</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34,68%</w:t>
            </w:r>
          </w:p>
        </w:tc>
        <w:tc>
          <w:tcPr>
            <w:tcW w:w="558"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490 197,99</w:t>
            </w:r>
          </w:p>
        </w:tc>
        <w:tc>
          <w:tcPr>
            <w:tcW w:w="367"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3,94%</w:t>
            </w:r>
          </w:p>
        </w:tc>
        <w:tc>
          <w:tcPr>
            <w:tcW w:w="619"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1 398 560,20</w:t>
            </w:r>
          </w:p>
        </w:tc>
        <w:tc>
          <w:tcPr>
            <w:tcW w:w="368"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11,24%</w:t>
            </w:r>
          </w:p>
        </w:tc>
      </w:tr>
      <w:tr w:rsidR="009647D2" w:rsidTr="001B6B9B">
        <w:trPr>
          <w:trHeight w:val="270"/>
        </w:trPr>
        <w:tc>
          <w:tcPr>
            <w:tcW w:w="10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Więcbork</w:t>
            </w:r>
          </w:p>
        </w:tc>
        <w:tc>
          <w:tcPr>
            <w:tcW w:w="65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3 567 813,02</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26,98%</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1 150 782,99</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8,70%</w:t>
            </w:r>
          </w:p>
        </w:tc>
        <w:tc>
          <w:tcPr>
            <w:tcW w:w="55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132 865,59</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1,00%</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283 386,71</w:t>
            </w:r>
          </w:p>
        </w:tc>
        <w:tc>
          <w:tcPr>
            <w:tcW w:w="36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2,14%</w:t>
            </w:r>
          </w:p>
        </w:tc>
      </w:tr>
      <w:tr w:rsidR="009647D2" w:rsidTr="001B6B9B">
        <w:trPr>
          <w:trHeight w:val="270"/>
        </w:trPr>
        <w:tc>
          <w:tcPr>
            <w:tcW w:w="10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Sośno</w:t>
            </w:r>
          </w:p>
        </w:tc>
        <w:tc>
          <w:tcPr>
            <w:tcW w:w="65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548 682,65</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16,53%</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1 132 184,61</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34,11%</w:t>
            </w:r>
          </w:p>
        </w:tc>
        <w:tc>
          <w:tcPr>
            <w:tcW w:w="55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21 350,00</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0,64%</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170 965,57</w:t>
            </w:r>
          </w:p>
        </w:tc>
        <w:tc>
          <w:tcPr>
            <w:tcW w:w="36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5,15%</w:t>
            </w:r>
          </w:p>
        </w:tc>
      </w:tr>
      <w:tr w:rsidR="009647D2" w:rsidTr="001B6B9B">
        <w:trPr>
          <w:trHeight w:val="255"/>
        </w:trPr>
        <w:tc>
          <w:tcPr>
            <w:tcW w:w="10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Kamień Krajeński</w:t>
            </w:r>
          </w:p>
        </w:tc>
        <w:tc>
          <w:tcPr>
            <w:tcW w:w="65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1 649 268,95</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22,57%</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999 733,03</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13,68%</w:t>
            </w:r>
          </w:p>
        </w:tc>
        <w:tc>
          <w:tcPr>
            <w:tcW w:w="55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75 557,00</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1,03%</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273 136,21</w:t>
            </w:r>
          </w:p>
        </w:tc>
        <w:tc>
          <w:tcPr>
            <w:tcW w:w="36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3,74%</w:t>
            </w:r>
          </w:p>
        </w:tc>
      </w:tr>
      <w:tr w:rsidR="009647D2" w:rsidTr="001B6B9B">
        <w:trPr>
          <w:trHeight w:val="255"/>
        </w:trPr>
        <w:tc>
          <w:tcPr>
            <w:tcW w:w="1078" w:type="pct"/>
            <w:shd w:val="clear" w:color="auto" w:fill="F2F2F2"/>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Gmina Sępólno Krajeńskie</w:t>
            </w:r>
          </w:p>
        </w:tc>
        <w:tc>
          <w:tcPr>
            <w:tcW w:w="65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5 804 412,91</w:t>
            </w:r>
          </w:p>
        </w:tc>
        <w:tc>
          <w:tcPr>
            <w:tcW w:w="36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25,42%</w:t>
            </w:r>
          </w:p>
        </w:tc>
        <w:tc>
          <w:tcPr>
            <w:tcW w:w="619"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1 034 045,09</w:t>
            </w:r>
          </w:p>
        </w:tc>
        <w:tc>
          <w:tcPr>
            <w:tcW w:w="36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4,53%</w:t>
            </w:r>
          </w:p>
        </w:tc>
        <w:tc>
          <w:tcPr>
            <w:tcW w:w="558"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260 425,40</w:t>
            </w:r>
          </w:p>
        </w:tc>
        <w:tc>
          <w:tcPr>
            <w:tcW w:w="36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1,14%</w:t>
            </w:r>
          </w:p>
        </w:tc>
        <w:tc>
          <w:tcPr>
            <w:tcW w:w="619"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671 071,71</w:t>
            </w:r>
          </w:p>
        </w:tc>
        <w:tc>
          <w:tcPr>
            <w:tcW w:w="368"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2,94%</w:t>
            </w:r>
          </w:p>
        </w:tc>
      </w:tr>
      <w:tr w:rsidR="009647D2" w:rsidTr="001B6B9B">
        <w:trPr>
          <w:trHeight w:val="255"/>
        </w:trPr>
        <w:tc>
          <w:tcPr>
            <w:tcW w:w="10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Kęsewo</w:t>
            </w:r>
          </w:p>
        </w:tc>
        <w:tc>
          <w:tcPr>
            <w:tcW w:w="65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476 544,70</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4,66%</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664 093,80</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6,49%</w:t>
            </w:r>
          </w:p>
        </w:tc>
        <w:tc>
          <w:tcPr>
            <w:tcW w:w="55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28 151,10</w:t>
            </w:r>
          </w:p>
        </w:tc>
        <w:tc>
          <w:tcPr>
            <w:tcW w:w="36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0,28%</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4 216,00</w:t>
            </w:r>
          </w:p>
        </w:tc>
        <w:tc>
          <w:tcPr>
            <w:tcW w:w="36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0,04%</w:t>
            </w:r>
          </w:p>
        </w:tc>
      </w:tr>
      <w:tr w:rsidR="009647D2" w:rsidTr="001B6B9B">
        <w:trPr>
          <w:trHeight w:val="255"/>
        </w:trPr>
        <w:tc>
          <w:tcPr>
            <w:tcW w:w="10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Gostycyn</w:t>
            </w:r>
          </w:p>
        </w:tc>
        <w:tc>
          <w:tcPr>
            <w:tcW w:w="65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684 018,91</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13,56%</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787 744,07</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15,61%</w:t>
            </w:r>
          </w:p>
        </w:tc>
        <w:tc>
          <w:tcPr>
            <w:tcW w:w="55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26 087,00</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0,52%</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306 632,07</w:t>
            </w:r>
          </w:p>
        </w:tc>
        <w:tc>
          <w:tcPr>
            <w:tcW w:w="36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6,08%</w:t>
            </w:r>
          </w:p>
        </w:tc>
      </w:tr>
      <w:tr w:rsidR="009647D2" w:rsidTr="001B6B9B">
        <w:trPr>
          <w:trHeight w:val="300"/>
        </w:trPr>
        <w:tc>
          <w:tcPr>
            <w:tcW w:w="10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Lipka</w:t>
            </w:r>
          </w:p>
        </w:tc>
        <w:tc>
          <w:tcPr>
            <w:tcW w:w="65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1 321 233,66</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23,19%</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864 795,16</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15,18%</w:t>
            </w:r>
          </w:p>
        </w:tc>
        <w:tc>
          <w:tcPr>
            <w:tcW w:w="55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59 177,00</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1,04%</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758 479,56</w:t>
            </w:r>
          </w:p>
        </w:tc>
        <w:tc>
          <w:tcPr>
            <w:tcW w:w="36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13,31%</w:t>
            </w:r>
          </w:p>
        </w:tc>
      </w:tr>
      <w:tr w:rsidR="009647D2" w:rsidTr="001B6B9B">
        <w:trPr>
          <w:trHeight w:val="270"/>
        </w:trPr>
        <w:tc>
          <w:tcPr>
            <w:tcW w:w="10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Debrzno</w:t>
            </w:r>
          </w:p>
        </w:tc>
        <w:tc>
          <w:tcPr>
            <w:tcW w:w="65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1 939 786,11</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10,95%</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1 370 040,22</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7,73%</w:t>
            </w:r>
          </w:p>
        </w:tc>
        <w:tc>
          <w:tcPr>
            <w:tcW w:w="55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98 538,80</w:t>
            </w:r>
          </w:p>
        </w:tc>
        <w:tc>
          <w:tcPr>
            <w:tcW w:w="36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0,56%</w:t>
            </w:r>
          </w:p>
        </w:tc>
        <w:tc>
          <w:tcPr>
            <w:tcW w:w="61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516 538,47</w:t>
            </w:r>
          </w:p>
        </w:tc>
        <w:tc>
          <w:tcPr>
            <w:tcW w:w="36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2,91%</w:t>
            </w:r>
          </w:p>
        </w:tc>
      </w:tr>
    </w:tbl>
    <w:p w:rsidR="009647D2" w:rsidRDefault="009647D2" w:rsidP="003465AE">
      <w:pPr>
        <w:pStyle w:val="Caption"/>
        <w:keepNext/>
        <w:spacing w:before="120" w:after="60"/>
        <w:jc w:val="right"/>
        <w:rPr>
          <w:rFonts w:ascii="Arial" w:hAnsi="Arial" w:cs="Arial"/>
          <w:b w:val="0"/>
          <w:color w:val="FF000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742"/>
        <w:gridCol w:w="2283"/>
        <w:gridCol w:w="1273"/>
        <w:gridCol w:w="2150"/>
        <w:gridCol w:w="1273"/>
        <w:gridCol w:w="2150"/>
        <w:gridCol w:w="1273"/>
      </w:tblGrid>
      <w:tr w:rsidR="009647D2" w:rsidTr="001B6B9B">
        <w:trPr>
          <w:trHeight w:val="300"/>
        </w:trPr>
        <w:tc>
          <w:tcPr>
            <w:tcW w:w="1323"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3677" w:type="pct"/>
            <w:gridSpan w:val="6"/>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Udział dochodów własnych</w:t>
            </w:r>
          </w:p>
        </w:tc>
      </w:tr>
      <w:tr w:rsidR="009647D2" w:rsidTr="001B6B9B">
        <w:trPr>
          <w:trHeight w:val="668"/>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80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wpływy z podatku od osób fizycznych</w:t>
            </w:r>
          </w:p>
        </w:tc>
        <w:tc>
          <w:tcPr>
            <w:tcW w:w="450"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 udział</w:t>
            </w:r>
          </w:p>
        </w:tc>
        <w:tc>
          <w:tcPr>
            <w:tcW w:w="760"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udział w  podatku od osób prawnych</w:t>
            </w:r>
          </w:p>
        </w:tc>
        <w:tc>
          <w:tcPr>
            <w:tcW w:w="450"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 udział</w:t>
            </w:r>
          </w:p>
        </w:tc>
        <w:tc>
          <w:tcPr>
            <w:tcW w:w="760"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dochody z majątku</w:t>
            </w:r>
          </w:p>
        </w:tc>
        <w:tc>
          <w:tcPr>
            <w:tcW w:w="450"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 udział</w:t>
            </w:r>
          </w:p>
        </w:tc>
      </w:tr>
      <w:tr w:rsidR="009647D2" w:rsidTr="001B6B9B">
        <w:trPr>
          <w:trHeight w:val="255"/>
        </w:trPr>
        <w:tc>
          <w:tcPr>
            <w:tcW w:w="1323"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POLSKA</w:t>
            </w:r>
          </w:p>
        </w:tc>
        <w:tc>
          <w:tcPr>
            <w:tcW w:w="80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26 486 277 828,00</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35,83%</w:t>
            </w:r>
          </w:p>
        </w:tc>
        <w:tc>
          <w:tcPr>
            <w:tcW w:w="76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2 251 656 704,86</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3,05%</w:t>
            </w:r>
          </w:p>
        </w:tc>
        <w:tc>
          <w:tcPr>
            <w:tcW w:w="76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6 429 549 953,65</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8,70%</w:t>
            </w:r>
          </w:p>
        </w:tc>
      </w:tr>
      <w:tr w:rsidR="009647D2" w:rsidTr="001B6B9B">
        <w:trPr>
          <w:trHeight w:val="255"/>
        </w:trPr>
        <w:tc>
          <w:tcPr>
            <w:tcW w:w="1323"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KUJAWSKO - POMORSKIE</w:t>
            </w:r>
          </w:p>
        </w:tc>
        <w:tc>
          <w:tcPr>
            <w:tcW w:w="80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1 147 073 879,00</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34,39%</w:t>
            </w:r>
          </w:p>
        </w:tc>
        <w:tc>
          <w:tcPr>
            <w:tcW w:w="76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79 346 635,61</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2,38%</w:t>
            </w:r>
          </w:p>
        </w:tc>
        <w:tc>
          <w:tcPr>
            <w:tcW w:w="76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247 983 222,28</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7,44%</w:t>
            </w:r>
          </w:p>
        </w:tc>
      </w:tr>
      <w:tr w:rsidR="009647D2" w:rsidTr="001B6B9B">
        <w:trPr>
          <w:trHeight w:val="255"/>
        </w:trPr>
        <w:tc>
          <w:tcPr>
            <w:tcW w:w="1323"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POWIAT SĘPOLEŃSKI</w:t>
            </w:r>
          </w:p>
        </w:tc>
        <w:tc>
          <w:tcPr>
            <w:tcW w:w="807"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11 817 106,00</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94,94%</w:t>
            </w:r>
          </w:p>
        </w:tc>
        <w:tc>
          <w:tcPr>
            <w:tcW w:w="760"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391 723,93</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3,15%</w:t>
            </w:r>
          </w:p>
        </w:tc>
        <w:tc>
          <w:tcPr>
            <w:tcW w:w="760"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4 158 527,40</w:t>
            </w:r>
          </w:p>
        </w:tc>
        <w:tc>
          <w:tcPr>
            <w:tcW w:w="450"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33,41%</w:t>
            </w:r>
          </w:p>
        </w:tc>
      </w:tr>
      <w:tr w:rsidR="009647D2" w:rsidTr="001B6B9B">
        <w:trPr>
          <w:trHeight w:val="270"/>
        </w:trPr>
        <w:tc>
          <w:tcPr>
            <w:tcW w:w="132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Więcbork</w:t>
            </w:r>
          </w:p>
        </w:tc>
        <w:tc>
          <w:tcPr>
            <w:tcW w:w="80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3 867 592,00</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29,25%</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110 746,46</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0,84%</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703 256,86</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5,32%</w:t>
            </w:r>
          </w:p>
        </w:tc>
      </w:tr>
      <w:tr w:rsidR="009647D2" w:rsidTr="001B6B9B">
        <w:trPr>
          <w:trHeight w:val="270"/>
        </w:trPr>
        <w:tc>
          <w:tcPr>
            <w:tcW w:w="132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Sośno</w:t>
            </w:r>
          </w:p>
        </w:tc>
        <w:tc>
          <w:tcPr>
            <w:tcW w:w="80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883 014,00</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26,60%</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3 727,42</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0,11%</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75 855,80</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2,29%</w:t>
            </w:r>
          </w:p>
        </w:tc>
      </w:tr>
      <w:tr w:rsidR="009647D2" w:rsidTr="001B6B9B">
        <w:trPr>
          <w:trHeight w:val="255"/>
        </w:trPr>
        <w:tc>
          <w:tcPr>
            <w:tcW w:w="132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Kamień Krajeński</w:t>
            </w:r>
          </w:p>
        </w:tc>
        <w:tc>
          <w:tcPr>
            <w:tcW w:w="80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1 704 066,00</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23,33%</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31 516,40</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0,43%</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424 206,36</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5,81%</w:t>
            </w:r>
          </w:p>
        </w:tc>
      </w:tr>
      <w:tr w:rsidR="009647D2" w:rsidTr="001B6B9B">
        <w:trPr>
          <w:trHeight w:val="255"/>
        </w:trPr>
        <w:tc>
          <w:tcPr>
            <w:tcW w:w="1323" w:type="pct"/>
            <w:shd w:val="clear" w:color="auto" w:fill="F2F2F2"/>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Gmina Sępólno Krajeńskie</w:t>
            </w:r>
          </w:p>
        </w:tc>
        <w:tc>
          <w:tcPr>
            <w:tcW w:w="80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5 362 434,00</w:t>
            </w:r>
          </w:p>
        </w:tc>
        <w:tc>
          <w:tcPr>
            <w:tcW w:w="450"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23,49%</w:t>
            </w:r>
          </w:p>
        </w:tc>
        <w:tc>
          <w:tcPr>
            <w:tcW w:w="760"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245 733,65</w:t>
            </w:r>
          </w:p>
        </w:tc>
        <w:tc>
          <w:tcPr>
            <w:tcW w:w="450" w:type="pct"/>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1,08%</w:t>
            </w:r>
          </w:p>
        </w:tc>
        <w:tc>
          <w:tcPr>
            <w:tcW w:w="760"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891 732,13</w:t>
            </w:r>
          </w:p>
        </w:tc>
        <w:tc>
          <w:tcPr>
            <w:tcW w:w="450"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3,91%</w:t>
            </w:r>
          </w:p>
        </w:tc>
      </w:tr>
      <w:tr w:rsidR="009647D2" w:rsidTr="001B6B9B">
        <w:trPr>
          <w:trHeight w:val="255"/>
        </w:trPr>
        <w:tc>
          <w:tcPr>
            <w:tcW w:w="132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Kęsewo</w:t>
            </w:r>
          </w:p>
        </w:tc>
        <w:tc>
          <w:tcPr>
            <w:tcW w:w="80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1 035 035,00</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10,12%</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8 852,67</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0,09%</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115 866,02</w:t>
            </w:r>
          </w:p>
        </w:tc>
        <w:tc>
          <w:tcPr>
            <w:tcW w:w="450"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1,13%</w:t>
            </w:r>
          </w:p>
        </w:tc>
      </w:tr>
      <w:tr w:rsidR="009647D2" w:rsidTr="001B6B9B">
        <w:trPr>
          <w:trHeight w:val="255"/>
        </w:trPr>
        <w:tc>
          <w:tcPr>
            <w:tcW w:w="132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Gostycyn</w:t>
            </w:r>
          </w:p>
        </w:tc>
        <w:tc>
          <w:tcPr>
            <w:tcW w:w="80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1 169 980,00</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23,19%</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6 546,77</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0,13%</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170 142,45</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3,37%</w:t>
            </w:r>
          </w:p>
        </w:tc>
      </w:tr>
      <w:tr w:rsidR="009647D2" w:rsidTr="001B6B9B">
        <w:trPr>
          <w:trHeight w:val="300"/>
        </w:trPr>
        <w:tc>
          <w:tcPr>
            <w:tcW w:w="132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Lipka</w:t>
            </w:r>
          </w:p>
        </w:tc>
        <w:tc>
          <w:tcPr>
            <w:tcW w:w="80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1 637 147,00</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28,73%</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52 445,60</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0,92%</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173 082,91</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3,04%</w:t>
            </w:r>
          </w:p>
        </w:tc>
      </w:tr>
      <w:tr w:rsidR="009647D2" w:rsidTr="001B6B9B">
        <w:trPr>
          <w:trHeight w:val="270"/>
        </w:trPr>
        <w:tc>
          <w:tcPr>
            <w:tcW w:w="1323"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Debrzno</w:t>
            </w:r>
          </w:p>
        </w:tc>
        <w:tc>
          <w:tcPr>
            <w:tcW w:w="80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2 534 363,00</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14,30%</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26 285,89</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0,15%</w:t>
            </w:r>
          </w:p>
        </w:tc>
        <w:tc>
          <w:tcPr>
            <w:tcW w:w="76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134 895,69</w:t>
            </w:r>
          </w:p>
        </w:tc>
        <w:tc>
          <w:tcPr>
            <w:tcW w:w="450"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0,76%</w:t>
            </w:r>
          </w:p>
        </w:tc>
      </w:tr>
    </w:tbl>
    <w:p w:rsidR="009647D2" w:rsidRDefault="009647D2" w:rsidP="003465AE">
      <w:pPr>
        <w:pStyle w:val="Caption"/>
        <w:keepNext/>
        <w:spacing w:before="120" w:after="60"/>
        <w:jc w:val="right"/>
        <w:rPr>
          <w:rFonts w:ascii="Arial" w:hAnsi="Arial" w:cs="Arial"/>
          <w:b w:val="0"/>
          <w:color w:val="auto"/>
        </w:rPr>
      </w:pPr>
      <w:r>
        <w:rPr>
          <w:rFonts w:ascii="Arial" w:hAnsi="Arial" w:cs="Arial"/>
          <w:b w:val="0"/>
          <w:color w:val="auto"/>
        </w:rPr>
        <w:t>Źródło: Opracowanie własne na podstawie GUS</w:t>
      </w:r>
    </w:p>
    <w:p w:rsidR="009647D2" w:rsidRDefault="009647D2" w:rsidP="003465AE">
      <w:pPr>
        <w:spacing w:after="0" w:line="240" w:lineRule="auto"/>
        <w:rPr>
          <w:rFonts w:ascii="Arial" w:hAnsi="Arial" w:cs="Arial"/>
          <w:bCs/>
          <w:sz w:val="18"/>
          <w:szCs w:val="18"/>
        </w:rPr>
        <w:sectPr w:rsidR="009647D2">
          <w:pgSz w:w="16838" w:h="11906" w:orient="landscape"/>
          <w:pgMar w:top="1417" w:right="1417" w:bottom="1417" w:left="1417" w:header="708" w:footer="708" w:gutter="0"/>
          <w:cols w:space="708"/>
        </w:sectPr>
      </w:pPr>
    </w:p>
    <w:p w:rsidR="009647D2" w:rsidRDefault="009647D2" w:rsidP="003465AE">
      <w:pPr>
        <w:pStyle w:val="Caption"/>
        <w:spacing w:before="240" w:after="120"/>
        <w:jc w:val="center"/>
        <w:rPr>
          <w:rFonts w:ascii="Arial" w:hAnsi="Arial" w:cs="Arial"/>
          <w:color w:val="auto"/>
          <w:sz w:val="20"/>
          <w:szCs w:val="20"/>
        </w:rPr>
      </w:pPr>
      <w:bookmarkStart w:id="314" w:name="_Toc366234517"/>
      <w:bookmarkStart w:id="315" w:name="_Toc374606184"/>
      <w:r>
        <w:rPr>
          <w:rFonts w:ascii="Arial" w:hAnsi="Arial" w:cs="Arial"/>
          <w:color w:val="auto"/>
          <w:sz w:val="20"/>
          <w:szCs w:val="20"/>
        </w:rPr>
        <w:t xml:space="preserve">Tabela </w:t>
      </w:r>
      <w:r>
        <w:rPr>
          <w:rFonts w:ascii="Arial" w:hAnsi="Arial" w:cs="Arial"/>
          <w:color w:val="auto"/>
          <w:sz w:val="20"/>
          <w:szCs w:val="20"/>
        </w:rPr>
        <w:fldChar w:fldCharType="begin"/>
      </w:r>
      <w:r>
        <w:rPr>
          <w:rFonts w:ascii="Arial" w:hAnsi="Arial" w:cs="Arial"/>
          <w:color w:val="auto"/>
          <w:sz w:val="20"/>
          <w:szCs w:val="20"/>
        </w:rPr>
        <w:instrText xml:space="preserve"> SEQ Tabela \* ARABIC </w:instrText>
      </w:r>
      <w:r>
        <w:rPr>
          <w:rFonts w:ascii="Arial" w:hAnsi="Arial" w:cs="Arial"/>
          <w:color w:val="auto"/>
          <w:sz w:val="20"/>
          <w:szCs w:val="20"/>
        </w:rPr>
        <w:fldChar w:fldCharType="separate"/>
      </w:r>
      <w:r>
        <w:rPr>
          <w:rFonts w:ascii="Arial" w:hAnsi="Arial" w:cs="Arial"/>
          <w:noProof/>
          <w:color w:val="auto"/>
          <w:sz w:val="20"/>
          <w:szCs w:val="20"/>
        </w:rPr>
        <w:t>47</w:t>
      </w:r>
      <w:r>
        <w:rPr>
          <w:rFonts w:ascii="Arial" w:hAnsi="Arial" w:cs="Arial"/>
          <w:color w:val="auto"/>
          <w:sz w:val="20"/>
          <w:szCs w:val="20"/>
        </w:rPr>
        <w:fldChar w:fldCharType="end"/>
      </w:r>
      <w:r>
        <w:rPr>
          <w:rFonts w:ascii="Arial" w:hAnsi="Arial" w:cs="Arial"/>
          <w:color w:val="auto"/>
          <w:sz w:val="20"/>
          <w:szCs w:val="20"/>
        </w:rPr>
        <w:t>. Subwencje w budżecie Gminy Sępólno Krajeńskie w 2012 r. na tle jej otoczenia</w:t>
      </w:r>
      <w:bookmarkEnd w:id="314"/>
      <w:bookmarkEnd w:id="315"/>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036"/>
        <w:gridCol w:w="2058"/>
        <w:gridCol w:w="2058"/>
        <w:gridCol w:w="2058"/>
      </w:tblGrid>
      <w:tr w:rsidR="009647D2" w:rsidTr="001B6B9B">
        <w:trPr>
          <w:trHeight w:val="300"/>
        </w:trPr>
        <w:tc>
          <w:tcPr>
            <w:tcW w:w="1649"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Wyszczególnienie</w:t>
            </w:r>
          </w:p>
        </w:tc>
        <w:tc>
          <w:tcPr>
            <w:tcW w:w="3351" w:type="pct"/>
            <w:gridSpan w:val="3"/>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Subwencje</w:t>
            </w:r>
          </w:p>
        </w:tc>
      </w:tr>
      <w:tr w:rsidR="009647D2" w:rsidTr="001B6B9B">
        <w:trPr>
          <w:trHeight w:val="522"/>
        </w:trPr>
        <w:tc>
          <w:tcPr>
            <w:tcW w:w="0" w:type="auto"/>
            <w:vMerge/>
            <w:vAlign w:val="center"/>
          </w:tcPr>
          <w:p w:rsidR="009647D2" w:rsidRDefault="009647D2" w:rsidP="001B6B9B">
            <w:pPr>
              <w:spacing w:after="0" w:line="240" w:lineRule="auto"/>
              <w:rPr>
                <w:rFonts w:ascii="Arial" w:hAnsi="Arial" w:cs="Arial"/>
                <w:b/>
                <w:bCs/>
                <w:sz w:val="20"/>
                <w:szCs w:val="20"/>
                <w:lang w:eastAsia="pl-PL"/>
              </w:rPr>
            </w:pPr>
          </w:p>
        </w:tc>
        <w:tc>
          <w:tcPr>
            <w:tcW w:w="111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wysokość</w:t>
            </w:r>
          </w:p>
        </w:tc>
        <w:tc>
          <w:tcPr>
            <w:tcW w:w="111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udział % w dochodach ogółem</w:t>
            </w:r>
          </w:p>
        </w:tc>
        <w:tc>
          <w:tcPr>
            <w:tcW w:w="1116"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na 1 mieszkańca</w:t>
            </w:r>
          </w:p>
        </w:tc>
      </w:tr>
      <w:tr w:rsidR="009647D2" w:rsidTr="001B6B9B">
        <w:trPr>
          <w:trHeight w:val="255"/>
        </w:trPr>
        <w:tc>
          <w:tcPr>
            <w:tcW w:w="1649" w:type="pct"/>
            <w:shd w:val="clear" w:color="auto" w:fill="D8D8D8"/>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POLSKA</w:t>
            </w:r>
          </w:p>
        </w:tc>
        <w:tc>
          <w:tcPr>
            <w:tcW w:w="111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37 929 588 642,00</w:t>
            </w:r>
          </w:p>
        </w:tc>
        <w:tc>
          <w:tcPr>
            <w:tcW w:w="111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27,16%</w:t>
            </w:r>
          </w:p>
        </w:tc>
        <w:tc>
          <w:tcPr>
            <w:tcW w:w="111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984,33</w:t>
            </w:r>
          </w:p>
        </w:tc>
      </w:tr>
      <w:tr w:rsidR="009647D2" w:rsidTr="001B6B9B">
        <w:trPr>
          <w:trHeight w:val="255"/>
        </w:trPr>
        <w:tc>
          <w:tcPr>
            <w:tcW w:w="1649" w:type="pct"/>
            <w:shd w:val="clear" w:color="auto" w:fill="D8D8D8"/>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KUJAWSKO - POMORSKIE</w:t>
            </w:r>
          </w:p>
        </w:tc>
        <w:tc>
          <w:tcPr>
            <w:tcW w:w="111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2 085 081 303,00</w:t>
            </w:r>
          </w:p>
        </w:tc>
        <w:tc>
          <w:tcPr>
            <w:tcW w:w="111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30,63%</w:t>
            </w:r>
          </w:p>
        </w:tc>
        <w:tc>
          <w:tcPr>
            <w:tcW w:w="111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994,60</w:t>
            </w:r>
          </w:p>
        </w:tc>
      </w:tr>
      <w:tr w:rsidR="009647D2" w:rsidTr="001B6B9B">
        <w:trPr>
          <w:trHeight w:val="255"/>
        </w:trPr>
        <w:tc>
          <w:tcPr>
            <w:tcW w:w="1649" w:type="pct"/>
            <w:shd w:val="clear" w:color="auto" w:fill="D8D8D8"/>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POWIAT SĘPOLEŃSKI</w:t>
            </w:r>
          </w:p>
        </w:tc>
        <w:tc>
          <w:tcPr>
            <w:tcW w:w="1117"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48 891 511,00</w:t>
            </w:r>
          </w:p>
        </w:tc>
        <w:tc>
          <w:tcPr>
            <w:tcW w:w="1117" w:type="pct"/>
            <w:shd w:val="clear" w:color="auto" w:fill="D8D8D8"/>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97,69%</w:t>
            </w:r>
          </w:p>
        </w:tc>
        <w:tc>
          <w:tcPr>
            <w:tcW w:w="1116" w:type="pct"/>
            <w:shd w:val="clear" w:color="auto" w:fill="D8D8D8"/>
            <w:noWrap/>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1 172,77</w:t>
            </w:r>
          </w:p>
        </w:tc>
      </w:tr>
      <w:tr w:rsidR="009647D2" w:rsidTr="001B6B9B">
        <w:trPr>
          <w:trHeight w:val="270"/>
        </w:trPr>
        <w:tc>
          <w:tcPr>
            <w:tcW w:w="1649"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Gmina Więcbork</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16 214 236,00</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41,61%</w:t>
            </w:r>
          </w:p>
        </w:tc>
        <w:tc>
          <w:tcPr>
            <w:tcW w:w="111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1 211,46</w:t>
            </w:r>
          </w:p>
        </w:tc>
      </w:tr>
      <w:tr w:rsidR="009647D2" w:rsidTr="001B6B9B">
        <w:trPr>
          <w:trHeight w:val="270"/>
        </w:trPr>
        <w:tc>
          <w:tcPr>
            <w:tcW w:w="1649"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Gmina Sośno</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7 866 072,00</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51,72%</w:t>
            </w:r>
          </w:p>
        </w:tc>
        <w:tc>
          <w:tcPr>
            <w:tcW w:w="111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1 522,96</w:t>
            </w:r>
          </w:p>
        </w:tc>
      </w:tr>
      <w:tr w:rsidR="009647D2" w:rsidTr="001B6B9B">
        <w:trPr>
          <w:trHeight w:val="255"/>
        </w:trPr>
        <w:tc>
          <w:tcPr>
            <w:tcW w:w="1649"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Gmina Kamień Krajeński</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9 215 199,00</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43,04%</w:t>
            </w:r>
          </w:p>
        </w:tc>
        <w:tc>
          <w:tcPr>
            <w:tcW w:w="111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1 310,84</w:t>
            </w:r>
          </w:p>
        </w:tc>
      </w:tr>
      <w:tr w:rsidR="009647D2" w:rsidTr="001B6B9B">
        <w:trPr>
          <w:trHeight w:val="255"/>
        </w:trPr>
        <w:tc>
          <w:tcPr>
            <w:tcW w:w="1649" w:type="pct"/>
            <w:shd w:val="clear" w:color="auto" w:fill="F2F2F2"/>
            <w:vAlign w:val="center"/>
          </w:tcPr>
          <w:p w:rsidR="009647D2" w:rsidRDefault="009647D2" w:rsidP="00134330">
            <w:pPr>
              <w:spacing w:beforeLines="60" w:afterLines="60" w:line="240" w:lineRule="auto"/>
              <w:jc w:val="center"/>
              <w:rPr>
                <w:rFonts w:ascii="Arial" w:hAnsi="Arial" w:cs="Arial"/>
                <w:b/>
                <w:bCs/>
                <w:sz w:val="20"/>
                <w:szCs w:val="20"/>
                <w:lang w:eastAsia="pl-PL"/>
              </w:rPr>
            </w:pPr>
            <w:r>
              <w:rPr>
                <w:rFonts w:ascii="Arial" w:hAnsi="Arial" w:cs="Arial"/>
                <w:b/>
                <w:bCs/>
                <w:sz w:val="20"/>
                <w:szCs w:val="20"/>
                <w:lang w:eastAsia="pl-PL"/>
              </w:rPr>
              <w:t>Gmina Sępólno Krajeńskie</w:t>
            </w:r>
          </w:p>
        </w:tc>
        <w:tc>
          <w:tcPr>
            <w:tcW w:w="111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15 596 004,00</w:t>
            </w:r>
          </w:p>
        </w:tc>
        <w:tc>
          <w:tcPr>
            <w:tcW w:w="111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30,54%</w:t>
            </w:r>
          </w:p>
        </w:tc>
        <w:tc>
          <w:tcPr>
            <w:tcW w:w="1116"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968,09</w:t>
            </w:r>
          </w:p>
        </w:tc>
      </w:tr>
      <w:tr w:rsidR="009647D2" w:rsidTr="001B6B9B">
        <w:trPr>
          <w:trHeight w:val="255"/>
        </w:trPr>
        <w:tc>
          <w:tcPr>
            <w:tcW w:w="1649"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Gmina Kęsewo</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7 428 455,00</w:t>
            </w:r>
          </w:p>
        </w:tc>
        <w:tc>
          <w:tcPr>
            <w:tcW w:w="111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33,37%</w:t>
            </w:r>
          </w:p>
        </w:tc>
        <w:tc>
          <w:tcPr>
            <w:tcW w:w="1116"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1 652,60</w:t>
            </w:r>
          </w:p>
        </w:tc>
      </w:tr>
      <w:tr w:rsidR="009647D2" w:rsidTr="001B6B9B">
        <w:trPr>
          <w:trHeight w:val="255"/>
        </w:trPr>
        <w:tc>
          <w:tcPr>
            <w:tcW w:w="1649"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Gmina Gostycyn</w:t>
            </w:r>
          </w:p>
        </w:tc>
        <w:tc>
          <w:tcPr>
            <w:tcW w:w="1117"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8 129 443,00</w:t>
            </w:r>
          </w:p>
        </w:tc>
        <w:tc>
          <w:tcPr>
            <w:tcW w:w="1117"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47,46%</w:t>
            </w:r>
          </w:p>
        </w:tc>
        <w:tc>
          <w:tcPr>
            <w:tcW w:w="1116"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1 544,35</w:t>
            </w:r>
          </w:p>
        </w:tc>
      </w:tr>
      <w:tr w:rsidR="009647D2" w:rsidTr="001B6B9B">
        <w:trPr>
          <w:trHeight w:val="300"/>
        </w:trPr>
        <w:tc>
          <w:tcPr>
            <w:tcW w:w="1649"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Gmina Lipka</w:t>
            </w:r>
          </w:p>
        </w:tc>
        <w:tc>
          <w:tcPr>
            <w:tcW w:w="1117"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7 837 594,00</w:t>
            </w:r>
          </w:p>
        </w:tc>
        <w:tc>
          <w:tcPr>
            <w:tcW w:w="1117"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43,95%</w:t>
            </w:r>
          </w:p>
        </w:tc>
        <w:tc>
          <w:tcPr>
            <w:tcW w:w="1116"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1 381,56</w:t>
            </w:r>
          </w:p>
        </w:tc>
      </w:tr>
      <w:tr w:rsidR="009647D2" w:rsidTr="001B6B9B">
        <w:trPr>
          <w:trHeight w:val="270"/>
        </w:trPr>
        <w:tc>
          <w:tcPr>
            <w:tcW w:w="1649" w:type="pct"/>
            <w:vAlign w:val="center"/>
          </w:tcPr>
          <w:p w:rsidR="009647D2" w:rsidRDefault="009647D2" w:rsidP="00134330">
            <w:pPr>
              <w:spacing w:beforeLines="60" w:afterLines="60" w:line="240" w:lineRule="auto"/>
              <w:jc w:val="center"/>
              <w:rPr>
                <w:rFonts w:ascii="Arial" w:hAnsi="Arial" w:cs="Arial"/>
                <w:sz w:val="20"/>
                <w:szCs w:val="20"/>
                <w:lang w:eastAsia="pl-PL"/>
              </w:rPr>
            </w:pPr>
            <w:r>
              <w:rPr>
                <w:rFonts w:ascii="Arial" w:hAnsi="Arial" w:cs="Arial"/>
                <w:sz w:val="20"/>
                <w:szCs w:val="20"/>
                <w:lang w:eastAsia="pl-PL"/>
              </w:rPr>
              <w:t>Gmina Debrzno</w:t>
            </w:r>
          </w:p>
        </w:tc>
        <w:tc>
          <w:tcPr>
            <w:tcW w:w="1117"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12 557 947,00</w:t>
            </w:r>
          </w:p>
        </w:tc>
        <w:tc>
          <w:tcPr>
            <w:tcW w:w="1117"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31,52%</w:t>
            </w:r>
          </w:p>
        </w:tc>
        <w:tc>
          <w:tcPr>
            <w:tcW w:w="1116" w:type="pct"/>
            <w:noWrap/>
            <w:vAlign w:val="center"/>
          </w:tcPr>
          <w:p w:rsidR="009647D2" w:rsidRDefault="009647D2" w:rsidP="00134330">
            <w:pPr>
              <w:spacing w:beforeLines="60" w:afterLines="60" w:line="240" w:lineRule="auto"/>
              <w:jc w:val="center"/>
              <w:rPr>
                <w:rFonts w:ascii="Arial" w:hAnsi="Arial" w:cs="Arial"/>
                <w:color w:val="000000"/>
                <w:sz w:val="20"/>
                <w:szCs w:val="20"/>
                <w:lang w:eastAsia="pl-PL"/>
              </w:rPr>
            </w:pPr>
            <w:r>
              <w:rPr>
                <w:rFonts w:ascii="Arial" w:hAnsi="Arial" w:cs="Arial"/>
                <w:color w:val="000000"/>
                <w:sz w:val="20"/>
                <w:szCs w:val="20"/>
                <w:lang w:eastAsia="pl-PL"/>
              </w:rPr>
              <w:t>1 350,17</w:t>
            </w:r>
          </w:p>
        </w:tc>
      </w:tr>
    </w:tbl>
    <w:p w:rsidR="009647D2" w:rsidRDefault="009647D2" w:rsidP="003465AE">
      <w:pPr>
        <w:pStyle w:val="Caption"/>
        <w:keepNext/>
        <w:spacing w:before="120" w:after="60"/>
        <w:jc w:val="right"/>
        <w:rPr>
          <w:rFonts w:ascii="Arial" w:hAnsi="Arial" w:cs="Arial"/>
          <w:b w:val="0"/>
          <w:color w:val="auto"/>
        </w:rPr>
      </w:pPr>
      <w:r>
        <w:rPr>
          <w:rFonts w:ascii="Arial" w:hAnsi="Arial" w:cs="Arial"/>
          <w:b w:val="0"/>
          <w:color w:val="auto"/>
        </w:rPr>
        <w:t>Źródło: Opracowanie własne na podstawie GUS</w:t>
      </w:r>
    </w:p>
    <w:p w:rsidR="009647D2" w:rsidRDefault="009647D2" w:rsidP="003465AE">
      <w:pPr>
        <w:spacing w:before="240" w:after="0" w:line="360" w:lineRule="auto"/>
        <w:jc w:val="both"/>
        <w:rPr>
          <w:rFonts w:ascii="Arial" w:hAnsi="Arial" w:cs="Arial"/>
        </w:rPr>
      </w:pPr>
      <w:r>
        <w:rPr>
          <w:rFonts w:ascii="Arial" w:hAnsi="Arial" w:cs="Arial"/>
        </w:rPr>
        <w:t>W przypadku udziału subwencji ogólnej w dochodach ogółem Gminy Sępólno Krajeńskie</w:t>
      </w:r>
      <w:r>
        <w:rPr>
          <w:rFonts w:ascii="Arial" w:hAnsi="Arial" w:cs="Arial"/>
        </w:rPr>
        <w:br/>
        <w:t xml:space="preserve">w 2012 r. (30,54%) na tle jej otoczenia należy stwierdzić, że kształtuje się on poniżej średniej subwencji dla powiatu sępoleńskiego, województwa kujawsko - pomorskiego natomiast powyżej dla średniej dla kraju.Należy jednak zauważyć, że udział subwencji w budżecie Gminy Sępólno Krajeńskie, w porównaniu z innymi gminami kształtuje się na zdecydowanie niższym poziomie, jedynie w budżecie Gminy Kęsewo oraz Gminy Debrzno ten udział jest porównywalny, na poziomie ok. 33%. Średni udział subwencji w ogólnych dochodach budżetu gminy wskazuje na nieznaczne uzależnienie gminy od środków zewnętrznych udzielanych przez Państwo, a tym samym na samodzielność finansową. </w:t>
      </w:r>
    </w:p>
    <w:p w:rsidR="009647D2" w:rsidRDefault="009647D2" w:rsidP="003465AE">
      <w:pPr>
        <w:spacing w:before="240" w:after="0" w:line="360" w:lineRule="auto"/>
        <w:jc w:val="both"/>
        <w:rPr>
          <w:rFonts w:ascii="Arial" w:hAnsi="Arial" w:cs="Arial"/>
          <w:color w:val="FF0000"/>
        </w:rPr>
      </w:pPr>
    </w:p>
    <w:p w:rsidR="009647D2" w:rsidRDefault="009647D2" w:rsidP="003465AE">
      <w:pPr>
        <w:spacing w:before="240" w:after="0" w:line="360" w:lineRule="auto"/>
        <w:jc w:val="both"/>
        <w:rPr>
          <w:rFonts w:ascii="Arial" w:hAnsi="Arial" w:cs="Arial"/>
          <w:color w:val="FF0000"/>
        </w:rPr>
      </w:pPr>
    </w:p>
    <w:p w:rsidR="009647D2" w:rsidRDefault="009647D2" w:rsidP="003465AE">
      <w:pPr>
        <w:pStyle w:val="Caption"/>
        <w:keepNext/>
        <w:spacing w:before="240" w:after="120"/>
        <w:jc w:val="center"/>
        <w:rPr>
          <w:rFonts w:ascii="Arial" w:hAnsi="Arial" w:cs="Arial"/>
          <w:color w:val="auto"/>
          <w:sz w:val="20"/>
        </w:rPr>
      </w:pPr>
      <w:bookmarkStart w:id="316" w:name="_Toc366234519"/>
      <w:bookmarkStart w:id="317" w:name="_Toc374606185"/>
      <w:r>
        <w:rPr>
          <w:rFonts w:ascii="Arial" w:hAnsi="Arial" w:cs="Arial"/>
          <w:color w:val="auto"/>
          <w:sz w:val="20"/>
        </w:rPr>
        <w:t xml:space="preserve">Tabela </w:t>
      </w:r>
      <w:r>
        <w:rPr>
          <w:rFonts w:ascii="Arial" w:hAnsi="Arial" w:cs="Arial"/>
          <w:color w:val="auto"/>
          <w:sz w:val="20"/>
        </w:rPr>
        <w:fldChar w:fldCharType="begin"/>
      </w:r>
      <w:r>
        <w:rPr>
          <w:rFonts w:ascii="Arial" w:hAnsi="Arial" w:cs="Arial"/>
          <w:color w:val="auto"/>
          <w:sz w:val="20"/>
        </w:rPr>
        <w:instrText xml:space="preserve"> SEQ Tabela \* ARABIC </w:instrText>
      </w:r>
      <w:r>
        <w:rPr>
          <w:rFonts w:ascii="Arial" w:hAnsi="Arial" w:cs="Arial"/>
          <w:color w:val="auto"/>
          <w:sz w:val="20"/>
        </w:rPr>
        <w:fldChar w:fldCharType="separate"/>
      </w:r>
      <w:r>
        <w:rPr>
          <w:rFonts w:ascii="Arial" w:hAnsi="Arial" w:cs="Arial"/>
          <w:noProof/>
          <w:color w:val="auto"/>
          <w:sz w:val="20"/>
        </w:rPr>
        <w:t>48</w:t>
      </w:r>
      <w:r>
        <w:rPr>
          <w:rFonts w:ascii="Arial" w:hAnsi="Arial" w:cs="Arial"/>
          <w:color w:val="auto"/>
          <w:sz w:val="20"/>
        </w:rPr>
        <w:fldChar w:fldCharType="end"/>
      </w:r>
      <w:r>
        <w:rPr>
          <w:rFonts w:ascii="Arial" w:hAnsi="Arial" w:cs="Arial"/>
          <w:color w:val="auto"/>
          <w:sz w:val="20"/>
        </w:rPr>
        <w:t>. Dotacje w budżecie Gminy Sępólno Krajeńskie w 2012 r. na tle jej otoczenia</w:t>
      </w:r>
      <w:bookmarkEnd w:id="316"/>
      <w:bookmarkEnd w:id="317"/>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644"/>
        <w:gridCol w:w="2094"/>
        <w:gridCol w:w="1560"/>
        <w:gridCol w:w="1912"/>
      </w:tblGrid>
      <w:tr w:rsidR="009647D2" w:rsidTr="001B6B9B">
        <w:trPr>
          <w:trHeight w:val="374"/>
        </w:trPr>
        <w:tc>
          <w:tcPr>
            <w:tcW w:w="1978"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3022" w:type="pct"/>
            <w:gridSpan w:val="3"/>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dotacje</w:t>
            </w:r>
          </w:p>
        </w:tc>
      </w:tr>
      <w:tr w:rsidR="009647D2" w:rsidTr="001B6B9B">
        <w:trPr>
          <w:trHeight w:val="742"/>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113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inwestycyjne</w:t>
            </w:r>
          </w:p>
        </w:tc>
        <w:tc>
          <w:tcPr>
            <w:tcW w:w="84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udział dotacji % w dochodach ogółem</w:t>
            </w:r>
          </w:p>
        </w:tc>
        <w:tc>
          <w:tcPr>
            <w:tcW w:w="1038"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dotacja na 1 mieszkańca</w:t>
            </w:r>
          </w:p>
        </w:tc>
      </w:tr>
      <w:tr w:rsidR="009647D2" w:rsidTr="001B6B9B">
        <w:trPr>
          <w:trHeight w:val="255"/>
        </w:trPr>
        <w:tc>
          <w:tcPr>
            <w:tcW w:w="1978"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POLSKA</w:t>
            </w:r>
          </w:p>
        </w:tc>
        <w:tc>
          <w:tcPr>
            <w:tcW w:w="113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9 814 624 697,54</w:t>
            </w:r>
          </w:p>
        </w:tc>
        <w:tc>
          <w:tcPr>
            <w:tcW w:w="84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19,90%</w:t>
            </w:r>
          </w:p>
        </w:tc>
        <w:tc>
          <w:tcPr>
            <w:tcW w:w="103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721,31</w:t>
            </w:r>
          </w:p>
        </w:tc>
      </w:tr>
      <w:tr w:rsidR="009647D2" w:rsidTr="001B6B9B">
        <w:trPr>
          <w:trHeight w:val="255"/>
        </w:trPr>
        <w:tc>
          <w:tcPr>
            <w:tcW w:w="1978"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KUJAWSKO - POMORSKIE</w:t>
            </w:r>
          </w:p>
        </w:tc>
        <w:tc>
          <w:tcPr>
            <w:tcW w:w="113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278 598 585,76</w:t>
            </w:r>
          </w:p>
        </w:tc>
        <w:tc>
          <w:tcPr>
            <w:tcW w:w="84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20,37%</w:t>
            </w:r>
          </w:p>
        </w:tc>
        <w:tc>
          <w:tcPr>
            <w:tcW w:w="1038"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661,51</w:t>
            </w:r>
          </w:p>
        </w:tc>
      </w:tr>
      <w:tr w:rsidR="009647D2" w:rsidTr="001B6B9B">
        <w:trPr>
          <w:trHeight w:val="255"/>
        </w:trPr>
        <w:tc>
          <w:tcPr>
            <w:tcW w:w="1978"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POWIAT SĘPOLEŃSKI</w:t>
            </w:r>
          </w:p>
        </w:tc>
        <w:tc>
          <w:tcPr>
            <w:tcW w:w="1137" w:type="pct"/>
            <w:shd w:val="clear" w:color="auto" w:fill="D8D8D8"/>
            <w:noWrap/>
            <w:vAlign w:val="center"/>
          </w:tcPr>
          <w:p w:rsidR="009647D2" w:rsidRDefault="009647D2" w:rsidP="00134330">
            <w:pPr>
              <w:spacing w:beforeLines="60" w:afterLines="60" w:line="240" w:lineRule="auto"/>
              <w:jc w:val="center"/>
              <w:rPr>
                <w:rFonts w:ascii="Arial" w:hAnsi="Arial" w:cs="Arial"/>
                <w:b/>
                <w:color w:val="000000"/>
                <w:sz w:val="18"/>
                <w:szCs w:val="18"/>
                <w:lang w:eastAsia="pl-PL"/>
              </w:rPr>
            </w:pPr>
            <w:r>
              <w:rPr>
                <w:rFonts w:ascii="Arial" w:hAnsi="Arial" w:cs="Arial"/>
                <w:b/>
                <w:color w:val="000000"/>
                <w:sz w:val="18"/>
                <w:szCs w:val="18"/>
                <w:lang w:eastAsia="pl-PL"/>
              </w:rPr>
              <w:t>4 995 313,14</w:t>
            </w:r>
          </w:p>
        </w:tc>
        <w:tc>
          <w:tcPr>
            <w:tcW w:w="847" w:type="pct"/>
            <w:shd w:val="clear" w:color="auto" w:fill="D8D8D8"/>
            <w:noWrap/>
            <w:vAlign w:val="center"/>
          </w:tcPr>
          <w:p w:rsidR="009647D2" w:rsidRDefault="009647D2" w:rsidP="00134330">
            <w:pPr>
              <w:spacing w:beforeLines="60" w:afterLines="60" w:line="240" w:lineRule="auto"/>
              <w:jc w:val="center"/>
              <w:rPr>
                <w:rFonts w:ascii="Arial" w:hAnsi="Arial" w:cs="Arial"/>
                <w:b/>
                <w:sz w:val="18"/>
                <w:szCs w:val="18"/>
                <w:lang w:eastAsia="pl-PL"/>
              </w:rPr>
            </w:pPr>
            <w:r>
              <w:rPr>
                <w:rFonts w:ascii="Arial" w:hAnsi="Arial" w:cs="Arial"/>
                <w:b/>
                <w:sz w:val="18"/>
                <w:szCs w:val="18"/>
                <w:lang w:eastAsia="pl-PL"/>
              </w:rPr>
              <w:t>62,12%</w:t>
            </w:r>
          </w:p>
        </w:tc>
        <w:tc>
          <w:tcPr>
            <w:tcW w:w="1038" w:type="pct"/>
            <w:shd w:val="clear" w:color="auto" w:fill="D8D8D8"/>
            <w:noWrap/>
            <w:vAlign w:val="center"/>
          </w:tcPr>
          <w:p w:rsidR="009647D2" w:rsidRDefault="009647D2" w:rsidP="00134330">
            <w:pPr>
              <w:spacing w:beforeLines="60" w:afterLines="60" w:line="240" w:lineRule="auto"/>
              <w:jc w:val="center"/>
              <w:rPr>
                <w:rFonts w:ascii="Arial" w:hAnsi="Arial" w:cs="Arial"/>
                <w:b/>
                <w:sz w:val="18"/>
                <w:szCs w:val="18"/>
                <w:lang w:eastAsia="pl-PL"/>
              </w:rPr>
            </w:pPr>
            <w:r>
              <w:rPr>
                <w:rFonts w:ascii="Arial" w:hAnsi="Arial" w:cs="Arial"/>
                <w:b/>
                <w:sz w:val="18"/>
                <w:szCs w:val="18"/>
                <w:lang w:eastAsia="pl-PL"/>
              </w:rPr>
              <w:t>745,71</w:t>
            </w:r>
          </w:p>
        </w:tc>
      </w:tr>
      <w:tr w:rsidR="009647D2" w:rsidTr="001B6B9B">
        <w:trPr>
          <w:trHeight w:val="270"/>
        </w:trPr>
        <w:tc>
          <w:tcPr>
            <w:tcW w:w="19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Więcbork</w:t>
            </w:r>
          </w:p>
        </w:tc>
        <w:tc>
          <w:tcPr>
            <w:tcW w:w="11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988 508,07</w:t>
            </w:r>
          </w:p>
        </w:tc>
        <w:tc>
          <w:tcPr>
            <w:tcW w:w="8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24,45%</w:t>
            </w:r>
          </w:p>
        </w:tc>
        <w:tc>
          <w:tcPr>
            <w:tcW w:w="103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711,90</w:t>
            </w:r>
          </w:p>
        </w:tc>
      </w:tr>
      <w:tr w:rsidR="009647D2" w:rsidTr="001B6B9B">
        <w:trPr>
          <w:trHeight w:val="270"/>
        </w:trPr>
        <w:tc>
          <w:tcPr>
            <w:tcW w:w="19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Sośno</w:t>
            </w:r>
          </w:p>
        </w:tc>
        <w:tc>
          <w:tcPr>
            <w:tcW w:w="11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61 754,93</w:t>
            </w:r>
          </w:p>
        </w:tc>
        <w:tc>
          <w:tcPr>
            <w:tcW w:w="8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26,46%</w:t>
            </w:r>
          </w:p>
        </w:tc>
        <w:tc>
          <w:tcPr>
            <w:tcW w:w="103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779,15</w:t>
            </w:r>
          </w:p>
        </w:tc>
      </w:tr>
      <w:tr w:rsidR="009647D2" w:rsidTr="001B6B9B">
        <w:trPr>
          <w:trHeight w:val="255"/>
        </w:trPr>
        <w:tc>
          <w:tcPr>
            <w:tcW w:w="19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Kamień Krajeński</w:t>
            </w:r>
          </w:p>
        </w:tc>
        <w:tc>
          <w:tcPr>
            <w:tcW w:w="11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90 302,20</w:t>
            </w:r>
          </w:p>
        </w:tc>
        <w:tc>
          <w:tcPr>
            <w:tcW w:w="8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22,83%</w:t>
            </w:r>
          </w:p>
        </w:tc>
        <w:tc>
          <w:tcPr>
            <w:tcW w:w="103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695,44</w:t>
            </w:r>
          </w:p>
        </w:tc>
      </w:tr>
      <w:tr w:rsidR="009647D2" w:rsidTr="001B6B9B">
        <w:trPr>
          <w:trHeight w:val="255"/>
        </w:trPr>
        <w:tc>
          <w:tcPr>
            <w:tcW w:w="1978" w:type="pct"/>
            <w:shd w:val="clear" w:color="auto" w:fill="F2F2F2"/>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Gmina Sępólno Krajeńskie</w:t>
            </w:r>
          </w:p>
        </w:tc>
        <w:tc>
          <w:tcPr>
            <w:tcW w:w="113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3 854 747,94</w:t>
            </w:r>
          </w:p>
        </w:tc>
        <w:tc>
          <w:tcPr>
            <w:tcW w:w="84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24,76%</w:t>
            </w:r>
          </w:p>
        </w:tc>
        <w:tc>
          <w:tcPr>
            <w:tcW w:w="1038"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785,02</w:t>
            </w:r>
          </w:p>
        </w:tc>
      </w:tr>
      <w:tr w:rsidR="009647D2" w:rsidTr="001B6B9B">
        <w:trPr>
          <w:trHeight w:val="255"/>
        </w:trPr>
        <w:tc>
          <w:tcPr>
            <w:tcW w:w="19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Kęsewo</w:t>
            </w:r>
          </w:p>
        </w:tc>
        <w:tc>
          <w:tcPr>
            <w:tcW w:w="11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818 596,27</w:t>
            </w:r>
          </w:p>
        </w:tc>
        <w:tc>
          <w:tcPr>
            <w:tcW w:w="8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20,68%</w:t>
            </w:r>
          </w:p>
        </w:tc>
        <w:tc>
          <w:tcPr>
            <w:tcW w:w="103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1 024,12</w:t>
            </w:r>
          </w:p>
        </w:tc>
      </w:tr>
      <w:tr w:rsidR="009647D2" w:rsidTr="001B6B9B">
        <w:trPr>
          <w:trHeight w:val="255"/>
        </w:trPr>
        <w:tc>
          <w:tcPr>
            <w:tcW w:w="19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Gostycyn</w:t>
            </w:r>
          </w:p>
        </w:tc>
        <w:tc>
          <w:tcPr>
            <w:tcW w:w="11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220 491,46</w:t>
            </w:r>
          </w:p>
        </w:tc>
        <w:tc>
          <w:tcPr>
            <w:tcW w:w="84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23,07%</w:t>
            </w:r>
          </w:p>
        </w:tc>
        <w:tc>
          <w:tcPr>
            <w:tcW w:w="1038"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750,69</w:t>
            </w:r>
          </w:p>
        </w:tc>
      </w:tr>
      <w:tr w:rsidR="009647D2" w:rsidTr="001B6B9B">
        <w:trPr>
          <w:trHeight w:val="300"/>
        </w:trPr>
        <w:tc>
          <w:tcPr>
            <w:tcW w:w="19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Lipka</w:t>
            </w:r>
          </w:p>
        </w:tc>
        <w:tc>
          <w:tcPr>
            <w:tcW w:w="11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243 781,40</w:t>
            </w:r>
          </w:p>
        </w:tc>
        <w:tc>
          <w:tcPr>
            <w:tcW w:w="84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24,10%</w:t>
            </w:r>
          </w:p>
        </w:tc>
        <w:tc>
          <w:tcPr>
            <w:tcW w:w="103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757,76</w:t>
            </w:r>
          </w:p>
        </w:tc>
      </w:tr>
      <w:tr w:rsidR="009647D2" w:rsidTr="001B6B9B">
        <w:trPr>
          <w:trHeight w:val="270"/>
        </w:trPr>
        <w:tc>
          <w:tcPr>
            <w:tcW w:w="1978"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Debrzno</w:t>
            </w:r>
          </w:p>
        </w:tc>
        <w:tc>
          <w:tcPr>
            <w:tcW w:w="11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1 150 261,00</w:t>
            </w:r>
          </w:p>
        </w:tc>
        <w:tc>
          <w:tcPr>
            <w:tcW w:w="84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24,01%</w:t>
            </w:r>
          </w:p>
        </w:tc>
        <w:tc>
          <w:tcPr>
            <w:tcW w:w="1038"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1 028,75</w:t>
            </w:r>
          </w:p>
        </w:tc>
      </w:tr>
    </w:tbl>
    <w:p w:rsidR="009647D2" w:rsidRDefault="009647D2" w:rsidP="003465AE">
      <w:pPr>
        <w:pStyle w:val="Caption"/>
        <w:keepNext/>
        <w:spacing w:before="120" w:after="60"/>
        <w:jc w:val="right"/>
        <w:rPr>
          <w:rFonts w:ascii="Arial" w:hAnsi="Arial" w:cs="Arial"/>
          <w:b w:val="0"/>
          <w:color w:val="auto"/>
        </w:rPr>
      </w:pPr>
      <w:r>
        <w:rPr>
          <w:rFonts w:ascii="Arial" w:hAnsi="Arial" w:cs="Arial"/>
          <w:b w:val="0"/>
          <w:color w:val="auto"/>
        </w:rPr>
        <w:t>Źródło: Opracowanie własne na podstawie GUS</w:t>
      </w:r>
    </w:p>
    <w:p w:rsidR="009647D2" w:rsidRDefault="009647D2" w:rsidP="003465AE">
      <w:pPr>
        <w:spacing w:before="240" w:line="360" w:lineRule="auto"/>
        <w:jc w:val="both"/>
        <w:rPr>
          <w:rFonts w:ascii="Arial" w:hAnsi="Arial" w:cs="Arial"/>
        </w:rPr>
      </w:pPr>
      <w:r>
        <w:rPr>
          <w:rFonts w:ascii="Arial" w:hAnsi="Arial" w:cs="Arial"/>
        </w:rPr>
        <w:t xml:space="preserve">Badając udział dotacji w dochodach ogółem Gminy Sępólno Krajeńskie w 2012 r. (24,76%) na tle jej otoczenia należy stwierdzić, że kształtuje się on na porównywalnym poziomie. Analizując natomiast dotacje na 1 mieszkańca w 2012 r. należy zauważyć, </w:t>
      </w:r>
      <w:r>
        <w:rPr>
          <w:rFonts w:ascii="Arial" w:hAnsi="Arial" w:cs="Arial"/>
        </w:rPr>
        <w:br/>
        <w:t xml:space="preserve">że w Gminie Sępólno Krajeńskie wynosiła ona wówczas 785,02 zł/1 mieszkańca </w:t>
      </w:r>
      <w:r>
        <w:rPr>
          <w:rFonts w:ascii="Arial" w:hAnsi="Arial" w:cs="Arial"/>
        </w:rPr>
        <w:br/>
        <w:t xml:space="preserve">i kształtowała się powyżej dotacji na 1 mieszkańca w stosunku do powiatu sępoleńskiego, województwa kujawsko - pomorskiego i kraju.   </w:t>
      </w:r>
    </w:p>
    <w:p w:rsidR="009647D2" w:rsidRDefault="009647D2" w:rsidP="003465AE">
      <w:pPr>
        <w:spacing w:before="240"/>
        <w:rPr>
          <w:rFonts w:ascii="Arial" w:hAnsi="Arial" w:cs="Arial"/>
          <w:b/>
          <w:smallCaps/>
          <w:u w:val="single"/>
        </w:rPr>
      </w:pPr>
      <w:r>
        <w:rPr>
          <w:rFonts w:ascii="Arial" w:hAnsi="Arial" w:cs="Arial"/>
          <w:b/>
          <w:smallCaps/>
          <w:u w:val="single"/>
        </w:rPr>
        <w:t>Wydatki budżetu</w:t>
      </w:r>
    </w:p>
    <w:p w:rsidR="009647D2" w:rsidRDefault="009647D2" w:rsidP="003465AE">
      <w:pPr>
        <w:spacing w:before="240" w:line="360" w:lineRule="auto"/>
        <w:jc w:val="both"/>
        <w:rPr>
          <w:rFonts w:ascii="Arial" w:hAnsi="Arial" w:cs="Arial"/>
        </w:rPr>
      </w:pPr>
      <w:r>
        <w:rPr>
          <w:rFonts w:ascii="Arial" w:hAnsi="Arial" w:cs="Arial"/>
        </w:rPr>
        <w:t xml:space="preserve">Analizując wydatki Gminy Sępólno Krajeńskie na tle Gmin sąsiednich należy stwierdzić, </w:t>
      </w:r>
      <w:r>
        <w:rPr>
          <w:rFonts w:ascii="Arial" w:hAnsi="Arial" w:cs="Arial"/>
        </w:rPr>
        <w:br/>
        <w:t xml:space="preserve">że charakteryzuje się ona najwyższym - ponad 40 mln - budżetem wydatków w stosunku </w:t>
      </w:r>
      <w:r>
        <w:rPr>
          <w:rFonts w:ascii="Arial" w:hAnsi="Arial" w:cs="Arial"/>
        </w:rPr>
        <w:br/>
        <w:t>do gmin sąsiednich (jedynie Gmina Więcbork ma budżet wydatków również przekraczający 40 mln). Gmina Sępólno Krajeńskie natomiast znajduje się na drugim miejscu w odniesieniu do wydatków na 1 mieszkańca, tylko Gmina Sośno ma niewiele niższe wydatki w tym zakresie.</w:t>
      </w:r>
    </w:p>
    <w:p w:rsidR="009647D2" w:rsidRDefault="009647D2" w:rsidP="003465AE">
      <w:pPr>
        <w:spacing w:after="0" w:line="360" w:lineRule="auto"/>
        <w:rPr>
          <w:rFonts w:ascii="Arial" w:hAnsi="Arial" w:cs="Arial"/>
        </w:rPr>
        <w:sectPr w:rsidR="009647D2">
          <w:pgSz w:w="11906" w:h="16838"/>
          <w:pgMar w:top="1418" w:right="1418" w:bottom="1418" w:left="1418" w:header="709" w:footer="709" w:gutter="0"/>
          <w:cols w:space="708"/>
        </w:sectPr>
      </w:pPr>
    </w:p>
    <w:p w:rsidR="009647D2" w:rsidRDefault="009647D2" w:rsidP="003465AE">
      <w:pPr>
        <w:pStyle w:val="Caption"/>
        <w:keepNext/>
        <w:spacing w:after="120"/>
        <w:jc w:val="center"/>
        <w:rPr>
          <w:rFonts w:ascii="Arial" w:hAnsi="Arial" w:cs="Arial"/>
          <w:color w:val="auto"/>
          <w:sz w:val="20"/>
        </w:rPr>
      </w:pPr>
      <w:bookmarkStart w:id="318" w:name="_Toc366234522"/>
      <w:bookmarkStart w:id="319" w:name="_Toc374606186"/>
      <w:r>
        <w:rPr>
          <w:rFonts w:ascii="Arial" w:hAnsi="Arial" w:cs="Arial"/>
          <w:color w:val="auto"/>
          <w:sz w:val="20"/>
        </w:rPr>
        <w:t xml:space="preserve">Tabela </w:t>
      </w:r>
      <w:r>
        <w:rPr>
          <w:rFonts w:ascii="Arial" w:hAnsi="Arial" w:cs="Arial"/>
          <w:color w:val="auto"/>
          <w:sz w:val="20"/>
        </w:rPr>
        <w:fldChar w:fldCharType="begin"/>
      </w:r>
      <w:r>
        <w:rPr>
          <w:rFonts w:ascii="Arial" w:hAnsi="Arial" w:cs="Arial"/>
          <w:color w:val="auto"/>
          <w:sz w:val="20"/>
        </w:rPr>
        <w:instrText xml:space="preserve"> SEQ Tabela \* ARABIC </w:instrText>
      </w:r>
      <w:r>
        <w:rPr>
          <w:rFonts w:ascii="Arial" w:hAnsi="Arial" w:cs="Arial"/>
          <w:color w:val="auto"/>
          <w:sz w:val="20"/>
        </w:rPr>
        <w:fldChar w:fldCharType="separate"/>
      </w:r>
      <w:r>
        <w:rPr>
          <w:rFonts w:ascii="Arial" w:hAnsi="Arial" w:cs="Arial"/>
          <w:noProof/>
          <w:color w:val="auto"/>
          <w:sz w:val="20"/>
        </w:rPr>
        <w:t>49</w:t>
      </w:r>
      <w:r>
        <w:rPr>
          <w:rFonts w:ascii="Arial" w:hAnsi="Arial" w:cs="Arial"/>
          <w:color w:val="auto"/>
          <w:sz w:val="20"/>
        </w:rPr>
        <w:fldChar w:fldCharType="end"/>
      </w:r>
      <w:r>
        <w:rPr>
          <w:rFonts w:ascii="Arial" w:hAnsi="Arial" w:cs="Arial"/>
          <w:color w:val="auto"/>
          <w:sz w:val="20"/>
        </w:rPr>
        <w:t>. Struktura wydatków Gminy Sępólno Krajeńskie w 2012 r. na tle jej otoczenia</w:t>
      </w:r>
      <w:bookmarkEnd w:id="318"/>
      <w:bookmarkEnd w:id="319"/>
    </w:p>
    <w:p w:rsidR="009647D2" w:rsidRDefault="009647D2" w:rsidP="003465AE">
      <w:pPr>
        <w:spacing w:after="0" w:line="240" w:lineRule="auto"/>
        <w:rPr>
          <w:color w:val="FF0000"/>
          <w:sz w:val="10"/>
          <w:szCs w:val="10"/>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1808"/>
        <w:gridCol w:w="1872"/>
        <w:gridCol w:w="1722"/>
        <w:gridCol w:w="1236"/>
        <w:gridCol w:w="1765"/>
        <w:gridCol w:w="806"/>
        <w:gridCol w:w="1657"/>
        <w:gridCol w:w="699"/>
        <w:gridCol w:w="1765"/>
        <w:gridCol w:w="812"/>
      </w:tblGrid>
      <w:tr w:rsidR="009647D2" w:rsidTr="001B6B9B">
        <w:trPr>
          <w:trHeight w:val="402"/>
        </w:trPr>
        <w:tc>
          <w:tcPr>
            <w:tcW w:w="639"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Wyszczególnienie</w:t>
            </w:r>
          </w:p>
        </w:tc>
        <w:tc>
          <w:tcPr>
            <w:tcW w:w="4361" w:type="pct"/>
            <w:gridSpan w:val="9"/>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wydatki</w:t>
            </w:r>
          </w:p>
        </w:tc>
      </w:tr>
      <w:tr w:rsidR="009647D2" w:rsidTr="001B6B9B">
        <w:trPr>
          <w:trHeight w:val="590"/>
        </w:trPr>
        <w:tc>
          <w:tcPr>
            <w:tcW w:w="0" w:type="auto"/>
            <w:vMerge/>
            <w:vAlign w:val="center"/>
          </w:tcPr>
          <w:p w:rsidR="009647D2" w:rsidRDefault="009647D2" w:rsidP="001B6B9B">
            <w:pPr>
              <w:spacing w:after="0" w:line="240" w:lineRule="auto"/>
              <w:rPr>
                <w:rFonts w:ascii="Arial" w:hAnsi="Arial" w:cs="Arial"/>
                <w:b/>
                <w:bCs/>
                <w:sz w:val="18"/>
                <w:szCs w:val="18"/>
                <w:lang w:eastAsia="pl-PL"/>
              </w:rPr>
            </w:pPr>
          </w:p>
        </w:tc>
        <w:tc>
          <w:tcPr>
            <w:tcW w:w="66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wydatki ogółem</w:t>
            </w:r>
          </w:p>
        </w:tc>
        <w:tc>
          <w:tcPr>
            <w:tcW w:w="609"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deficyt budżetowy</w:t>
            </w:r>
          </w:p>
        </w:tc>
        <w:tc>
          <w:tcPr>
            <w:tcW w:w="43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wydatki na 1 mieszkańca</w:t>
            </w:r>
          </w:p>
        </w:tc>
        <w:tc>
          <w:tcPr>
            <w:tcW w:w="624"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transport i łączność</w:t>
            </w:r>
          </w:p>
        </w:tc>
        <w:tc>
          <w:tcPr>
            <w:tcW w:w="285"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t>
            </w:r>
          </w:p>
        </w:tc>
        <w:tc>
          <w:tcPr>
            <w:tcW w:w="586"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obsługa długu</w:t>
            </w:r>
          </w:p>
        </w:tc>
        <w:tc>
          <w:tcPr>
            <w:tcW w:w="24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t>
            </w:r>
          </w:p>
        </w:tc>
        <w:tc>
          <w:tcPr>
            <w:tcW w:w="624"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administracja publiczna</w:t>
            </w:r>
          </w:p>
        </w:tc>
        <w:tc>
          <w:tcPr>
            <w:tcW w:w="287"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w:t>
            </w:r>
          </w:p>
        </w:tc>
      </w:tr>
      <w:tr w:rsidR="009647D2" w:rsidTr="001B6B9B">
        <w:trPr>
          <w:trHeight w:val="255"/>
        </w:trPr>
        <w:tc>
          <w:tcPr>
            <w:tcW w:w="639"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POLSKA</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142 222 234 205,87</w:t>
            </w:r>
          </w:p>
        </w:tc>
        <w:tc>
          <w:tcPr>
            <w:tcW w:w="60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-2 567 737 781,79</w:t>
            </w:r>
          </w:p>
        </w:tc>
        <w:tc>
          <w:tcPr>
            <w:tcW w:w="43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3 690,89</w:t>
            </w:r>
          </w:p>
        </w:tc>
        <w:tc>
          <w:tcPr>
            <w:tcW w:w="624"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20 618 487 071,69</w:t>
            </w:r>
          </w:p>
        </w:tc>
        <w:tc>
          <w:tcPr>
            <w:tcW w:w="28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14,50%</w:t>
            </w:r>
          </w:p>
        </w:tc>
        <w:tc>
          <w:tcPr>
            <w:tcW w:w="58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2 897 579 321,90</w:t>
            </w:r>
          </w:p>
        </w:tc>
        <w:tc>
          <w:tcPr>
            <w:tcW w:w="24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2,04%</w:t>
            </w:r>
          </w:p>
        </w:tc>
        <w:tc>
          <w:tcPr>
            <w:tcW w:w="624"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12 006 784 403,23</w:t>
            </w:r>
          </w:p>
        </w:tc>
        <w:tc>
          <w:tcPr>
            <w:tcW w:w="28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8,44%</w:t>
            </w:r>
          </w:p>
        </w:tc>
      </w:tr>
      <w:tr w:rsidR="009647D2" w:rsidTr="001B6B9B">
        <w:trPr>
          <w:trHeight w:val="255"/>
        </w:trPr>
        <w:tc>
          <w:tcPr>
            <w:tcW w:w="639"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KUJAWSKO - POMORSKIE</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7 420 429 619,82</w:t>
            </w:r>
          </w:p>
        </w:tc>
        <w:tc>
          <w:tcPr>
            <w:tcW w:w="609"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-613 372 311,82</w:t>
            </w:r>
          </w:p>
        </w:tc>
        <w:tc>
          <w:tcPr>
            <w:tcW w:w="43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3 539,60</w:t>
            </w:r>
          </w:p>
        </w:tc>
        <w:tc>
          <w:tcPr>
            <w:tcW w:w="624"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1 180 911 696,45</w:t>
            </w:r>
          </w:p>
        </w:tc>
        <w:tc>
          <w:tcPr>
            <w:tcW w:w="28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15,91%</w:t>
            </w:r>
          </w:p>
        </w:tc>
        <w:tc>
          <w:tcPr>
            <w:tcW w:w="586"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123 519 093,62</w:t>
            </w:r>
          </w:p>
        </w:tc>
        <w:tc>
          <w:tcPr>
            <w:tcW w:w="24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1,66%</w:t>
            </w:r>
          </w:p>
        </w:tc>
        <w:tc>
          <w:tcPr>
            <w:tcW w:w="624"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558 387 069,74</w:t>
            </w:r>
          </w:p>
        </w:tc>
        <w:tc>
          <w:tcPr>
            <w:tcW w:w="287"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7,52%</w:t>
            </w:r>
          </w:p>
        </w:tc>
      </w:tr>
      <w:tr w:rsidR="009647D2" w:rsidTr="001B6B9B">
        <w:trPr>
          <w:trHeight w:val="255"/>
        </w:trPr>
        <w:tc>
          <w:tcPr>
            <w:tcW w:w="639" w:type="pct"/>
            <w:shd w:val="clear" w:color="auto" w:fill="D8D8D8"/>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POWIAT SĘPOLEŃSKI</w:t>
            </w:r>
          </w:p>
        </w:tc>
        <w:tc>
          <w:tcPr>
            <w:tcW w:w="662"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125 934 622,73</w:t>
            </w:r>
          </w:p>
        </w:tc>
        <w:tc>
          <w:tcPr>
            <w:tcW w:w="609"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-75 887 561,50</w:t>
            </w:r>
          </w:p>
        </w:tc>
        <w:tc>
          <w:tcPr>
            <w:tcW w:w="437"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3 020,81</w:t>
            </w:r>
          </w:p>
        </w:tc>
        <w:tc>
          <w:tcPr>
            <w:tcW w:w="624"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7 079 097,72</w:t>
            </w:r>
          </w:p>
        </w:tc>
        <w:tc>
          <w:tcPr>
            <w:tcW w:w="285"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5,62%</w:t>
            </w:r>
          </w:p>
        </w:tc>
        <w:tc>
          <w:tcPr>
            <w:tcW w:w="586"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1 803 430,80</w:t>
            </w:r>
          </w:p>
        </w:tc>
        <w:tc>
          <w:tcPr>
            <w:tcW w:w="247"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1,43%</w:t>
            </w:r>
          </w:p>
        </w:tc>
        <w:tc>
          <w:tcPr>
            <w:tcW w:w="624"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11 160 213,81</w:t>
            </w:r>
          </w:p>
        </w:tc>
        <w:tc>
          <w:tcPr>
            <w:tcW w:w="287" w:type="pct"/>
            <w:shd w:val="clear" w:color="auto" w:fill="D8D8D8"/>
            <w:noWrap/>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8,86%</w:t>
            </w:r>
          </w:p>
        </w:tc>
      </w:tr>
      <w:tr w:rsidR="009647D2" w:rsidTr="001B6B9B">
        <w:trPr>
          <w:trHeight w:val="270"/>
        </w:trPr>
        <w:tc>
          <w:tcPr>
            <w:tcW w:w="639"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Więcbork</w:t>
            </w:r>
          </w:p>
        </w:tc>
        <w:tc>
          <w:tcPr>
            <w:tcW w:w="66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42 433 718,14</w:t>
            </w:r>
          </w:p>
        </w:tc>
        <w:tc>
          <w:tcPr>
            <w:tcW w:w="609"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-3 468 330,48</w:t>
            </w:r>
          </w:p>
        </w:tc>
        <w:tc>
          <w:tcPr>
            <w:tcW w:w="43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3 170,48</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3 865 278,47</w:t>
            </w:r>
          </w:p>
        </w:tc>
        <w:tc>
          <w:tcPr>
            <w:tcW w:w="28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9,11%</w:t>
            </w:r>
          </w:p>
        </w:tc>
        <w:tc>
          <w:tcPr>
            <w:tcW w:w="58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1 001 234,93</w:t>
            </w:r>
          </w:p>
        </w:tc>
        <w:tc>
          <w:tcPr>
            <w:tcW w:w="2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2,36%</w:t>
            </w:r>
          </w:p>
        </w:tc>
        <w:tc>
          <w:tcPr>
            <w:tcW w:w="6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3 023 220,86</w:t>
            </w:r>
          </w:p>
        </w:tc>
        <w:tc>
          <w:tcPr>
            <w:tcW w:w="28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7,12%</w:t>
            </w:r>
          </w:p>
        </w:tc>
      </w:tr>
      <w:tr w:rsidR="009647D2" w:rsidTr="001B6B9B">
        <w:trPr>
          <w:trHeight w:val="270"/>
        </w:trPr>
        <w:tc>
          <w:tcPr>
            <w:tcW w:w="639"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Sośno</w:t>
            </w:r>
          </w:p>
        </w:tc>
        <w:tc>
          <w:tcPr>
            <w:tcW w:w="66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15 104 950,71</w:t>
            </w:r>
          </w:p>
        </w:tc>
        <w:tc>
          <w:tcPr>
            <w:tcW w:w="609"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104 787,38</w:t>
            </w:r>
          </w:p>
        </w:tc>
        <w:tc>
          <w:tcPr>
            <w:tcW w:w="43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2 924,48</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425 618,16</w:t>
            </w:r>
          </w:p>
        </w:tc>
        <w:tc>
          <w:tcPr>
            <w:tcW w:w="28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2,82%</w:t>
            </w:r>
          </w:p>
        </w:tc>
        <w:tc>
          <w:tcPr>
            <w:tcW w:w="58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119 623,94</w:t>
            </w:r>
          </w:p>
        </w:tc>
        <w:tc>
          <w:tcPr>
            <w:tcW w:w="2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0,79%</w:t>
            </w:r>
          </w:p>
        </w:tc>
        <w:tc>
          <w:tcPr>
            <w:tcW w:w="6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2 044 316,38</w:t>
            </w:r>
          </w:p>
        </w:tc>
        <w:tc>
          <w:tcPr>
            <w:tcW w:w="28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13,53%</w:t>
            </w:r>
          </w:p>
        </w:tc>
      </w:tr>
      <w:tr w:rsidR="009647D2" w:rsidTr="001B6B9B">
        <w:trPr>
          <w:trHeight w:val="255"/>
        </w:trPr>
        <w:tc>
          <w:tcPr>
            <w:tcW w:w="639"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Kamień Krajeński</w:t>
            </w:r>
          </w:p>
        </w:tc>
        <w:tc>
          <w:tcPr>
            <w:tcW w:w="66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20 903 781,78</w:t>
            </w:r>
          </w:p>
        </w:tc>
        <w:tc>
          <w:tcPr>
            <w:tcW w:w="609"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506 083,11</w:t>
            </w:r>
          </w:p>
        </w:tc>
        <w:tc>
          <w:tcPr>
            <w:tcW w:w="43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2 973,51</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1 096 768,40</w:t>
            </w:r>
          </w:p>
        </w:tc>
        <w:tc>
          <w:tcPr>
            <w:tcW w:w="28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5,25%</w:t>
            </w:r>
          </w:p>
        </w:tc>
        <w:tc>
          <w:tcPr>
            <w:tcW w:w="58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181 843,99</w:t>
            </w:r>
          </w:p>
        </w:tc>
        <w:tc>
          <w:tcPr>
            <w:tcW w:w="2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0,87%</w:t>
            </w:r>
          </w:p>
        </w:tc>
        <w:tc>
          <w:tcPr>
            <w:tcW w:w="6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2 711 986,02</w:t>
            </w:r>
          </w:p>
        </w:tc>
        <w:tc>
          <w:tcPr>
            <w:tcW w:w="28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12,97%</w:t>
            </w:r>
          </w:p>
        </w:tc>
      </w:tr>
      <w:tr w:rsidR="009647D2" w:rsidTr="001B6B9B">
        <w:trPr>
          <w:trHeight w:val="255"/>
        </w:trPr>
        <w:tc>
          <w:tcPr>
            <w:tcW w:w="639" w:type="pct"/>
            <w:shd w:val="clear" w:color="auto" w:fill="F2F2F2"/>
            <w:vAlign w:val="center"/>
          </w:tcPr>
          <w:p w:rsidR="009647D2" w:rsidRDefault="009647D2" w:rsidP="00134330">
            <w:pPr>
              <w:spacing w:beforeLines="60" w:afterLines="60" w:line="240" w:lineRule="auto"/>
              <w:jc w:val="center"/>
              <w:rPr>
                <w:rFonts w:ascii="Arial" w:hAnsi="Arial" w:cs="Arial"/>
                <w:b/>
                <w:bCs/>
                <w:sz w:val="18"/>
                <w:szCs w:val="18"/>
                <w:lang w:eastAsia="pl-PL"/>
              </w:rPr>
            </w:pPr>
            <w:r>
              <w:rPr>
                <w:rFonts w:ascii="Arial" w:hAnsi="Arial" w:cs="Arial"/>
                <w:b/>
                <w:bCs/>
                <w:sz w:val="18"/>
                <w:szCs w:val="18"/>
                <w:lang w:eastAsia="pl-PL"/>
              </w:rPr>
              <w:t>Gmina Sępólno Krajeńskie</w:t>
            </w:r>
          </w:p>
        </w:tc>
        <w:tc>
          <w:tcPr>
            <w:tcW w:w="66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47 492 172,10</w:t>
            </w:r>
          </w:p>
        </w:tc>
        <w:tc>
          <w:tcPr>
            <w:tcW w:w="609"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3 582 755,72</w:t>
            </w:r>
          </w:p>
        </w:tc>
        <w:tc>
          <w:tcPr>
            <w:tcW w:w="43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2 947,99</w:t>
            </w:r>
          </w:p>
        </w:tc>
        <w:tc>
          <w:tcPr>
            <w:tcW w:w="624"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1 691 432,69</w:t>
            </w:r>
          </w:p>
        </w:tc>
        <w:tc>
          <w:tcPr>
            <w:tcW w:w="285"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3,56%</w:t>
            </w:r>
          </w:p>
        </w:tc>
        <w:tc>
          <w:tcPr>
            <w:tcW w:w="586"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500 727,94</w:t>
            </w:r>
          </w:p>
        </w:tc>
        <w:tc>
          <w:tcPr>
            <w:tcW w:w="24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1,05%</w:t>
            </w:r>
          </w:p>
        </w:tc>
        <w:tc>
          <w:tcPr>
            <w:tcW w:w="624"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3 380 690,55</w:t>
            </w:r>
          </w:p>
        </w:tc>
        <w:tc>
          <w:tcPr>
            <w:tcW w:w="287"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8"/>
                <w:szCs w:val="18"/>
                <w:lang w:eastAsia="pl-PL"/>
              </w:rPr>
            </w:pPr>
            <w:r>
              <w:rPr>
                <w:rFonts w:ascii="Arial" w:hAnsi="Arial" w:cs="Arial"/>
                <w:b/>
                <w:bCs/>
                <w:color w:val="000000"/>
                <w:sz w:val="18"/>
                <w:szCs w:val="18"/>
                <w:lang w:eastAsia="pl-PL"/>
              </w:rPr>
              <w:t>7,12%</w:t>
            </w:r>
          </w:p>
        </w:tc>
      </w:tr>
      <w:tr w:rsidR="009647D2" w:rsidTr="001B6B9B">
        <w:trPr>
          <w:trHeight w:val="255"/>
        </w:trPr>
        <w:tc>
          <w:tcPr>
            <w:tcW w:w="639"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Kęsewo</w:t>
            </w:r>
          </w:p>
        </w:tc>
        <w:tc>
          <w:tcPr>
            <w:tcW w:w="66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20 373 962,88</w:t>
            </w:r>
          </w:p>
        </w:tc>
        <w:tc>
          <w:tcPr>
            <w:tcW w:w="609"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1 887 009,55</w:t>
            </w:r>
          </w:p>
        </w:tc>
        <w:tc>
          <w:tcPr>
            <w:tcW w:w="43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4 532,58</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2 523 833,34</w:t>
            </w:r>
          </w:p>
        </w:tc>
        <w:tc>
          <w:tcPr>
            <w:tcW w:w="28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12,39%</w:t>
            </w:r>
          </w:p>
        </w:tc>
        <w:tc>
          <w:tcPr>
            <w:tcW w:w="58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307 317,15</w:t>
            </w:r>
          </w:p>
        </w:tc>
        <w:tc>
          <w:tcPr>
            <w:tcW w:w="24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1,51%</w:t>
            </w:r>
          </w:p>
        </w:tc>
        <w:tc>
          <w:tcPr>
            <w:tcW w:w="6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1 774 902,11</w:t>
            </w:r>
          </w:p>
        </w:tc>
        <w:tc>
          <w:tcPr>
            <w:tcW w:w="287"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8,71%</w:t>
            </w:r>
          </w:p>
        </w:tc>
      </w:tr>
      <w:tr w:rsidR="009647D2" w:rsidTr="001B6B9B">
        <w:trPr>
          <w:trHeight w:val="255"/>
        </w:trPr>
        <w:tc>
          <w:tcPr>
            <w:tcW w:w="639"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Gostycyn</w:t>
            </w:r>
          </w:p>
        </w:tc>
        <w:tc>
          <w:tcPr>
            <w:tcW w:w="66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16 093 447,51</w:t>
            </w:r>
          </w:p>
        </w:tc>
        <w:tc>
          <w:tcPr>
            <w:tcW w:w="60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1 033 829,25</w:t>
            </w:r>
          </w:p>
        </w:tc>
        <w:tc>
          <w:tcPr>
            <w:tcW w:w="4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3 057,27</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571 818,24</w:t>
            </w:r>
          </w:p>
        </w:tc>
        <w:tc>
          <w:tcPr>
            <w:tcW w:w="28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3,55%</w:t>
            </w:r>
          </w:p>
        </w:tc>
        <w:tc>
          <w:tcPr>
            <w:tcW w:w="58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423 201,08</w:t>
            </w:r>
          </w:p>
        </w:tc>
        <w:tc>
          <w:tcPr>
            <w:tcW w:w="24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2,63%</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1 628 993,87</w:t>
            </w:r>
          </w:p>
        </w:tc>
        <w:tc>
          <w:tcPr>
            <w:tcW w:w="28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10,12%</w:t>
            </w:r>
          </w:p>
        </w:tc>
      </w:tr>
      <w:tr w:rsidR="009647D2" w:rsidTr="001B6B9B">
        <w:trPr>
          <w:trHeight w:val="300"/>
        </w:trPr>
        <w:tc>
          <w:tcPr>
            <w:tcW w:w="639"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Lipka</w:t>
            </w:r>
          </w:p>
        </w:tc>
        <w:tc>
          <w:tcPr>
            <w:tcW w:w="66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17 176 391,71</w:t>
            </w:r>
          </w:p>
        </w:tc>
        <w:tc>
          <w:tcPr>
            <w:tcW w:w="60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657 751,87</w:t>
            </w:r>
          </w:p>
        </w:tc>
        <w:tc>
          <w:tcPr>
            <w:tcW w:w="4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3 027,74</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455 674,71</w:t>
            </w:r>
          </w:p>
        </w:tc>
        <w:tc>
          <w:tcPr>
            <w:tcW w:w="28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2,65%</w:t>
            </w:r>
          </w:p>
        </w:tc>
        <w:tc>
          <w:tcPr>
            <w:tcW w:w="58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345 625,74</w:t>
            </w:r>
          </w:p>
        </w:tc>
        <w:tc>
          <w:tcPr>
            <w:tcW w:w="24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2,01%</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1 643 934,79</w:t>
            </w:r>
          </w:p>
        </w:tc>
        <w:tc>
          <w:tcPr>
            <w:tcW w:w="28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9,57%</w:t>
            </w:r>
          </w:p>
        </w:tc>
      </w:tr>
      <w:tr w:rsidR="009647D2" w:rsidTr="001B6B9B">
        <w:trPr>
          <w:trHeight w:val="270"/>
        </w:trPr>
        <w:tc>
          <w:tcPr>
            <w:tcW w:w="639" w:type="pct"/>
            <w:vAlign w:val="center"/>
          </w:tcPr>
          <w:p w:rsidR="009647D2" w:rsidRDefault="009647D2" w:rsidP="00134330">
            <w:pPr>
              <w:spacing w:beforeLines="60" w:afterLines="60" w:line="240" w:lineRule="auto"/>
              <w:jc w:val="center"/>
              <w:rPr>
                <w:rFonts w:ascii="Arial" w:hAnsi="Arial" w:cs="Arial"/>
                <w:sz w:val="18"/>
                <w:szCs w:val="18"/>
                <w:lang w:eastAsia="pl-PL"/>
              </w:rPr>
            </w:pPr>
            <w:r>
              <w:rPr>
                <w:rFonts w:ascii="Arial" w:hAnsi="Arial" w:cs="Arial"/>
                <w:sz w:val="18"/>
                <w:szCs w:val="18"/>
                <w:lang w:eastAsia="pl-PL"/>
              </w:rPr>
              <w:t>Gmina Debrzno</w:t>
            </w:r>
          </w:p>
        </w:tc>
        <w:tc>
          <w:tcPr>
            <w:tcW w:w="662"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37 999 838,31</w:t>
            </w:r>
          </w:p>
        </w:tc>
        <w:tc>
          <w:tcPr>
            <w:tcW w:w="609"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1 847 395,27</w:t>
            </w:r>
          </w:p>
        </w:tc>
        <w:tc>
          <w:tcPr>
            <w:tcW w:w="43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4 085,56</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968 268,41</w:t>
            </w:r>
          </w:p>
        </w:tc>
        <w:tc>
          <w:tcPr>
            <w:tcW w:w="285"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2,55%</w:t>
            </w:r>
          </w:p>
        </w:tc>
        <w:tc>
          <w:tcPr>
            <w:tcW w:w="586"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722 508,86</w:t>
            </w:r>
          </w:p>
        </w:tc>
        <w:tc>
          <w:tcPr>
            <w:tcW w:w="24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1,90%</w:t>
            </w:r>
          </w:p>
        </w:tc>
        <w:tc>
          <w:tcPr>
            <w:tcW w:w="624"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2 994 929,94</w:t>
            </w:r>
          </w:p>
        </w:tc>
        <w:tc>
          <w:tcPr>
            <w:tcW w:w="287" w:type="pct"/>
            <w:noWrap/>
            <w:vAlign w:val="center"/>
          </w:tcPr>
          <w:p w:rsidR="009647D2" w:rsidRDefault="009647D2" w:rsidP="00134330">
            <w:pPr>
              <w:spacing w:beforeLines="60" w:afterLines="60" w:line="240" w:lineRule="auto"/>
              <w:jc w:val="center"/>
              <w:rPr>
                <w:rFonts w:ascii="Arial" w:hAnsi="Arial" w:cs="Arial"/>
                <w:color w:val="000000"/>
                <w:sz w:val="18"/>
                <w:szCs w:val="18"/>
                <w:lang w:eastAsia="pl-PL"/>
              </w:rPr>
            </w:pPr>
            <w:r>
              <w:rPr>
                <w:rFonts w:ascii="Arial" w:hAnsi="Arial" w:cs="Arial"/>
                <w:color w:val="000000"/>
                <w:sz w:val="18"/>
                <w:szCs w:val="18"/>
                <w:lang w:eastAsia="pl-PL"/>
              </w:rPr>
              <w:t>7,88%</w:t>
            </w:r>
          </w:p>
        </w:tc>
      </w:tr>
    </w:tbl>
    <w:p w:rsidR="009647D2" w:rsidRDefault="009647D2" w:rsidP="003465AE">
      <w:pPr>
        <w:spacing w:after="0"/>
        <w:rPr>
          <w:color w:val="FF0000"/>
        </w:rPr>
      </w:pPr>
    </w:p>
    <w:tbl>
      <w:tblPr>
        <w:tblW w:w="5053" w:type="pct"/>
        <w:tblInd w:w="-1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1683"/>
        <w:gridCol w:w="1501"/>
        <w:gridCol w:w="692"/>
        <w:gridCol w:w="1409"/>
        <w:gridCol w:w="603"/>
        <w:gridCol w:w="1498"/>
        <w:gridCol w:w="692"/>
        <w:gridCol w:w="1409"/>
        <w:gridCol w:w="692"/>
        <w:gridCol w:w="1409"/>
        <w:gridCol w:w="603"/>
        <w:gridCol w:w="1409"/>
        <w:gridCol w:w="692"/>
      </w:tblGrid>
      <w:tr w:rsidR="009647D2" w:rsidTr="001B6B9B">
        <w:trPr>
          <w:trHeight w:val="351"/>
        </w:trPr>
        <w:tc>
          <w:tcPr>
            <w:tcW w:w="589" w:type="pct"/>
            <w:vMerge w:val="restart"/>
            <w:shd w:val="clear" w:color="auto" w:fill="BFBFBF"/>
            <w:noWrap/>
            <w:vAlign w:val="center"/>
          </w:tcPr>
          <w:p w:rsidR="009647D2" w:rsidRDefault="009647D2" w:rsidP="00134330">
            <w:pPr>
              <w:spacing w:beforeLines="60" w:afterLines="60" w:line="240" w:lineRule="auto"/>
              <w:jc w:val="center"/>
              <w:rPr>
                <w:rFonts w:ascii="Arial" w:hAnsi="Arial" w:cs="Arial"/>
                <w:b/>
                <w:bCs/>
                <w:sz w:val="16"/>
                <w:szCs w:val="16"/>
                <w:lang w:eastAsia="pl-PL"/>
              </w:rPr>
            </w:pPr>
            <w:r>
              <w:rPr>
                <w:rFonts w:ascii="Arial" w:hAnsi="Arial" w:cs="Arial"/>
                <w:b/>
                <w:bCs/>
                <w:sz w:val="16"/>
                <w:szCs w:val="16"/>
                <w:lang w:eastAsia="pl-PL"/>
              </w:rPr>
              <w:t>Wyszczególnienie</w:t>
            </w:r>
          </w:p>
        </w:tc>
        <w:tc>
          <w:tcPr>
            <w:tcW w:w="4411" w:type="pct"/>
            <w:gridSpan w:val="12"/>
            <w:shd w:val="clear" w:color="auto" w:fill="BFBFBF"/>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wydatki</w:t>
            </w:r>
          </w:p>
        </w:tc>
      </w:tr>
      <w:tr w:rsidR="009647D2" w:rsidTr="001B6B9B">
        <w:trPr>
          <w:trHeight w:val="802"/>
        </w:trPr>
        <w:tc>
          <w:tcPr>
            <w:tcW w:w="0" w:type="auto"/>
            <w:vMerge/>
            <w:vAlign w:val="center"/>
          </w:tcPr>
          <w:p w:rsidR="009647D2" w:rsidRDefault="009647D2" w:rsidP="001B6B9B">
            <w:pPr>
              <w:spacing w:after="0" w:line="240" w:lineRule="auto"/>
              <w:rPr>
                <w:rFonts w:ascii="Arial" w:hAnsi="Arial" w:cs="Arial"/>
                <w:b/>
                <w:bCs/>
                <w:sz w:val="16"/>
                <w:szCs w:val="16"/>
                <w:lang w:eastAsia="pl-PL"/>
              </w:rPr>
            </w:pPr>
          </w:p>
        </w:tc>
        <w:tc>
          <w:tcPr>
            <w:tcW w:w="525"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oświata i wychowanie</w:t>
            </w:r>
          </w:p>
        </w:tc>
        <w:tc>
          <w:tcPr>
            <w:tcW w:w="24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w:t>
            </w:r>
          </w:p>
        </w:tc>
        <w:tc>
          <w:tcPr>
            <w:tcW w:w="493"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ochrona zdrowia</w:t>
            </w:r>
          </w:p>
        </w:tc>
        <w:tc>
          <w:tcPr>
            <w:tcW w:w="211"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w:t>
            </w:r>
          </w:p>
        </w:tc>
        <w:tc>
          <w:tcPr>
            <w:tcW w:w="524"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pomoc społeczna</w:t>
            </w:r>
          </w:p>
        </w:tc>
        <w:tc>
          <w:tcPr>
            <w:tcW w:w="24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w:t>
            </w:r>
          </w:p>
        </w:tc>
        <w:tc>
          <w:tcPr>
            <w:tcW w:w="493"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gospodarka komunalna i ochrona środowiska</w:t>
            </w:r>
          </w:p>
        </w:tc>
        <w:tc>
          <w:tcPr>
            <w:tcW w:w="24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w:t>
            </w:r>
          </w:p>
        </w:tc>
        <w:tc>
          <w:tcPr>
            <w:tcW w:w="493"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kultura i ochrona dziedzictwa narodowego</w:t>
            </w:r>
          </w:p>
        </w:tc>
        <w:tc>
          <w:tcPr>
            <w:tcW w:w="211"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w:t>
            </w:r>
          </w:p>
        </w:tc>
        <w:tc>
          <w:tcPr>
            <w:tcW w:w="493"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kultura fizyczna</w:t>
            </w:r>
          </w:p>
        </w:tc>
        <w:tc>
          <w:tcPr>
            <w:tcW w:w="242" w:type="pct"/>
            <w:shd w:val="clear" w:color="auto" w:fill="BFBFBF"/>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w:t>
            </w:r>
          </w:p>
        </w:tc>
      </w:tr>
      <w:tr w:rsidR="009647D2" w:rsidTr="001B6B9B">
        <w:trPr>
          <w:trHeight w:val="255"/>
        </w:trPr>
        <w:tc>
          <w:tcPr>
            <w:tcW w:w="589" w:type="pct"/>
            <w:shd w:val="clear" w:color="auto" w:fill="D8D8D8"/>
            <w:vAlign w:val="center"/>
          </w:tcPr>
          <w:p w:rsidR="009647D2" w:rsidRDefault="009647D2" w:rsidP="00134330">
            <w:pPr>
              <w:spacing w:beforeLines="60" w:afterLines="60" w:line="240" w:lineRule="auto"/>
              <w:jc w:val="center"/>
              <w:rPr>
                <w:rFonts w:ascii="Arial" w:hAnsi="Arial" w:cs="Arial"/>
                <w:b/>
                <w:bCs/>
                <w:sz w:val="16"/>
                <w:szCs w:val="16"/>
                <w:lang w:eastAsia="pl-PL"/>
              </w:rPr>
            </w:pPr>
            <w:r>
              <w:rPr>
                <w:rFonts w:ascii="Arial" w:hAnsi="Arial" w:cs="Arial"/>
                <w:b/>
                <w:bCs/>
                <w:sz w:val="16"/>
                <w:szCs w:val="16"/>
                <w:lang w:eastAsia="pl-PL"/>
              </w:rPr>
              <w:t>POLSKA</w:t>
            </w:r>
          </w:p>
        </w:tc>
        <w:tc>
          <w:tcPr>
            <w:tcW w:w="52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47 395 793 912,25</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33,33%</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1 414 530 908,03</w:t>
            </w:r>
          </w:p>
        </w:tc>
        <w:tc>
          <w:tcPr>
            <w:tcW w:w="211"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0,99%</w:t>
            </w:r>
          </w:p>
        </w:tc>
        <w:tc>
          <w:tcPr>
            <w:tcW w:w="524"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19 332 477 334,97</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13,59%</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8 863 470 072,62</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6,23%</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5 373 588 285,41</w:t>
            </w:r>
          </w:p>
        </w:tc>
        <w:tc>
          <w:tcPr>
            <w:tcW w:w="211"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3,78%</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4 205 031 632,15</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2,96%</w:t>
            </w:r>
          </w:p>
        </w:tc>
      </w:tr>
      <w:tr w:rsidR="009647D2" w:rsidTr="001B6B9B">
        <w:trPr>
          <w:trHeight w:val="255"/>
        </w:trPr>
        <w:tc>
          <w:tcPr>
            <w:tcW w:w="589" w:type="pct"/>
            <w:shd w:val="clear" w:color="auto" w:fill="D8D8D8"/>
            <w:vAlign w:val="center"/>
          </w:tcPr>
          <w:p w:rsidR="009647D2" w:rsidRDefault="009647D2" w:rsidP="00134330">
            <w:pPr>
              <w:spacing w:beforeLines="60" w:afterLines="60" w:line="240" w:lineRule="auto"/>
              <w:jc w:val="center"/>
              <w:rPr>
                <w:rFonts w:ascii="Arial" w:hAnsi="Arial" w:cs="Arial"/>
                <w:b/>
                <w:bCs/>
                <w:sz w:val="16"/>
                <w:szCs w:val="16"/>
                <w:lang w:eastAsia="pl-PL"/>
              </w:rPr>
            </w:pPr>
            <w:r>
              <w:rPr>
                <w:rFonts w:ascii="Arial" w:hAnsi="Arial" w:cs="Arial"/>
                <w:b/>
                <w:bCs/>
                <w:sz w:val="16"/>
                <w:szCs w:val="16"/>
                <w:lang w:eastAsia="pl-PL"/>
              </w:rPr>
              <w:t>KUJAWSKO - POMORSKIE</w:t>
            </w:r>
          </w:p>
        </w:tc>
        <w:tc>
          <w:tcPr>
            <w:tcW w:w="525"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2 422 531 263,43</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32,65%</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88 588 295,37</w:t>
            </w:r>
          </w:p>
        </w:tc>
        <w:tc>
          <w:tcPr>
            <w:tcW w:w="211"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1,19%</w:t>
            </w:r>
          </w:p>
        </w:tc>
        <w:tc>
          <w:tcPr>
            <w:tcW w:w="524"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1 181 708 279,10</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15,93%</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438 002 854,33</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5,90%</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251 269 261,67</w:t>
            </w:r>
          </w:p>
        </w:tc>
        <w:tc>
          <w:tcPr>
            <w:tcW w:w="211"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3,39%</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295 077 507,62</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3,98%</w:t>
            </w:r>
          </w:p>
        </w:tc>
      </w:tr>
      <w:tr w:rsidR="009647D2" w:rsidTr="001B6B9B">
        <w:trPr>
          <w:trHeight w:val="255"/>
        </w:trPr>
        <w:tc>
          <w:tcPr>
            <w:tcW w:w="589" w:type="pct"/>
            <w:shd w:val="clear" w:color="auto" w:fill="D8D8D8"/>
            <w:vAlign w:val="center"/>
          </w:tcPr>
          <w:p w:rsidR="009647D2" w:rsidRDefault="009647D2" w:rsidP="00134330">
            <w:pPr>
              <w:spacing w:beforeLines="60" w:afterLines="60" w:line="240" w:lineRule="auto"/>
              <w:jc w:val="center"/>
              <w:rPr>
                <w:rFonts w:ascii="Arial" w:hAnsi="Arial" w:cs="Arial"/>
                <w:b/>
                <w:bCs/>
                <w:sz w:val="16"/>
                <w:szCs w:val="16"/>
                <w:lang w:eastAsia="pl-PL"/>
              </w:rPr>
            </w:pPr>
            <w:r>
              <w:rPr>
                <w:rFonts w:ascii="Arial" w:hAnsi="Arial" w:cs="Arial"/>
                <w:b/>
                <w:bCs/>
                <w:sz w:val="16"/>
                <w:szCs w:val="16"/>
                <w:lang w:eastAsia="pl-PL"/>
              </w:rPr>
              <w:t>POWIAT SĘPOLEŃSKI</w:t>
            </w:r>
          </w:p>
        </w:tc>
        <w:tc>
          <w:tcPr>
            <w:tcW w:w="525"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43 276 092,65</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34,36%</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579 568,89</w:t>
            </w:r>
          </w:p>
        </w:tc>
        <w:tc>
          <w:tcPr>
            <w:tcW w:w="211" w:type="pct"/>
            <w:shd w:val="clear" w:color="auto" w:fill="D8D8D8"/>
            <w:noWrap/>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0,46%</w:t>
            </w:r>
          </w:p>
        </w:tc>
        <w:tc>
          <w:tcPr>
            <w:tcW w:w="524"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29 117 696,14</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23,12%</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5 499 319,06</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4,37%</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5 920 827,78</w:t>
            </w:r>
          </w:p>
        </w:tc>
        <w:tc>
          <w:tcPr>
            <w:tcW w:w="211" w:type="pct"/>
            <w:shd w:val="clear" w:color="auto" w:fill="D8D8D8"/>
            <w:noWrap/>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4,70%</w:t>
            </w:r>
          </w:p>
        </w:tc>
        <w:tc>
          <w:tcPr>
            <w:tcW w:w="493" w:type="pct"/>
            <w:shd w:val="clear" w:color="auto" w:fill="D8D8D8"/>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9 641 578,33</w:t>
            </w:r>
          </w:p>
        </w:tc>
        <w:tc>
          <w:tcPr>
            <w:tcW w:w="242" w:type="pct"/>
            <w:shd w:val="clear" w:color="auto" w:fill="D8D8D8"/>
            <w:noWrap/>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7,66%</w:t>
            </w:r>
          </w:p>
        </w:tc>
      </w:tr>
      <w:tr w:rsidR="009647D2" w:rsidTr="001B6B9B">
        <w:trPr>
          <w:trHeight w:val="270"/>
        </w:trPr>
        <w:tc>
          <w:tcPr>
            <w:tcW w:w="589" w:type="pct"/>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Gmina Więcbork</w:t>
            </w:r>
          </w:p>
        </w:tc>
        <w:tc>
          <w:tcPr>
            <w:tcW w:w="52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15 172 254,39</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35,76%</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162 640,51</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0,38%</w:t>
            </w:r>
          </w:p>
        </w:tc>
        <w:tc>
          <w:tcPr>
            <w:tcW w:w="5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10 572 547,28</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24,92%</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1 017 506,36</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2,40%</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1 617 011,71</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3,81%</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2 827 883,65</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6,66%</w:t>
            </w:r>
          </w:p>
        </w:tc>
      </w:tr>
      <w:tr w:rsidR="009647D2" w:rsidTr="001B6B9B">
        <w:trPr>
          <w:trHeight w:val="270"/>
        </w:trPr>
        <w:tc>
          <w:tcPr>
            <w:tcW w:w="589" w:type="pct"/>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Gmina Sośno</w:t>
            </w:r>
          </w:p>
        </w:tc>
        <w:tc>
          <w:tcPr>
            <w:tcW w:w="52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6 177 670,18</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40,90%</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63 541,19</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0,42%</w:t>
            </w:r>
          </w:p>
        </w:tc>
        <w:tc>
          <w:tcPr>
            <w:tcW w:w="5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3 494 850,59</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23,14%</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1 017 506,36</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6,74%</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369 685,92</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2,45%</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15 140,62</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0,10%</w:t>
            </w:r>
          </w:p>
        </w:tc>
      </w:tr>
      <w:tr w:rsidR="009647D2" w:rsidTr="001B6B9B">
        <w:trPr>
          <w:trHeight w:val="255"/>
        </w:trPr>
        <w:tc>
          <w:tcPr>
            <w:tcW w:w="589" w:type="pct"/>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Gmina Kamień Krajeński</w:t>
            </w:r>
          </w:p>
        </w:tc>
        <w:tc>
          <w:tcPr>
            <w:tcW w:w="52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7 300 351,64</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34,92%</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73 496,68</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0,35%</w:t>
            </w:r>
          </w:p>
        </w:tc>
        <w:tc>
          <w:tcPr>
            <w:tcW w:w="5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4 466 644,29</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21,37%</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1 017 506,36</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4,87%</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893 903,50</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4,28%</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188 810,92</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0,90%</w:t>
            </w:r>
          </w:p>
        </w:tc>
      </w:tr>
      <w:tr w:rsidR="009647D2" w:rsidTr="001B6B9B">
        <w:trPr>
          <w:trHeight w:val="255"/>
        </w:trPr>
        <w:tc>
          <w:tcPr>
            <w:tcW w:w="589" w:type="pct"/>
            <w:shd w:val="clear" w:color="auto" w:fill="F2F2F2"/>
            <w:vAlign w:val="center"/>
          </w:tcPr>
          <w:p w:rsidR="009647D2" w:rsidRDefault="009647D2" w:rsidP="00134330">
            <w:pPr>
              <w:spacing w:beforeLines="60" w:afterLines="60" w:line="240" w:lineRule="auto"/>
              <w:jc w:val="center"/>
              <w:rPr>
                <w:rFonts w:ascii="Arial" w:hAnsi="Arial" w:cs="Arial"/>
                <w:b/>
                <w:bCs/>
                <w:sz w:val="16"/>
                <w:szCs w:val="16"/>
                <w:lang w:eastAsia="pl-PL"/>
              </w:rPr>
            </w:pPr>
            <w:r>
              <w:rPr>
                <w:rFonts w:ascii="Arial" w:hAnsi="Arial" w:cs="Arial"/>
                <w:b/>
                <w:bCs/>
                <w:sz w:val="16"/>
                <w:szCs w:val="16"/>
                <w:lang w:eastAsia="pl-PL"/>
              </w:rPr>
              <w:t>Gmina Sępólno Krajeńskie</w:t>
            </w:r>
          </w:p>
        </w:tc>
        <w:tc>
          <w:tcPr>
            <w:tcW w:w="525"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14 625 816,44</w:t>
            </w:r>
          </w:p>
        </w:tc>
        <w:tc>
          <w:tcPr>
            <w:tcW w:w="24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30,80%</w:t>
            </w:r>
          </w:p>
        </w:tc>
        <w:tc>
          <w:tcPr>
            <w:tcW w:w="49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279 890,51</w:t>
            </w:r>
          </w:p>
        </w:tc>
        <w:tc>
          <w:tcPr>
            <w:tcW w:w="211"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0,59%</w:t>
            </w:r>
          </w:p>
        </w:tc>
        <w:tc>
          <w:tcPr>
            <w:tcW w:w="524"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10 583 653,98</w:t>
            </w:r>
          </w:p>
        </w:tc>
        <w:tc>
          <w:tcPr>
            <w:tcW w:w="24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22,29%</w:t>
            </w:r>
          </w:p>
        </w:tc>
        <w:tc>
          <w:tcPr>
            <w:tcW w:w="49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1 017 506,36</w:t>
            </w:r>
          </w:p>
        </w:tc>
        <w:tc>
          <w:tcPr>
            <w:tcW w:w="24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2,14%</w:t>
            </w:r>
          </w:p>
        </w:tc>
        <w:tc>
          <w:tcPr>
            <w:tcW w:w="49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2 167 182,97</w:t>
            </w:r>
          </w:p>
        </w:tc>
        <w:tc>
          <w:tcPr>
            <w:tcW w:w="211"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4,56%</w:t>
            </w:r>
          </w:p>
        </w:tc>
        <w:tc>
          <w:tcPr>
            <w:tcW w:w="493"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6 609 743,14</w:t>
            </w:r>
          </w:p>
        </w:tc>
        <w:tc>
          <w:tcPr>
            <w:tcW w:w="242" w:type="pct"/>
            <w:shd w:val="clear" w:color="auto" w:fill="F2F2F2"/>
            <w:noWrap/>
            <w:vAlign w:val="center"/>
          </w:tcPr>
          <w:p w:rsidR="009647D2" w:rsidRDefault="009647D2" w:rsidP="00134330">
            <w:pPr>
              <w:spacing w:beforeLines="60" w:afterLines="60" w:line="240" w:lineRule="auto"/>
              <w:jc w:val="center"/>
              <w:rPr>
                <w:rFonts w:ascii="Arial" w:hAnsi="Arial" w:cs="Arial"/>
                <w:b/>
                <w:bCs/>
                <w:color w:val="000000"/>
                <w:sz w:val="16"/>
                <w:szCs w:val="16"/>
                <w:lang w:eastAsia="pl-PL"/>
              </w:rPr>
            </w:pPr>
            <w:r>
              <w:rPr>
                <w:rFonts w:ascii="Arial" w:hAnsi="Arial" w:cs="Arial"/>
                <w:b/>
                <w:bCs/>
                <w:color w:val="000000"/>
                <w:sz w:val="16"/>
                <w:szCs w:val="16"/>
                <w:lang w:eastAsia="pl-PL"/>
              </w:rPr>
              <w:t>13,92%</w:t>
            </w:r>
          </w:p>
        </w:tc>
      </w:tr>
      <w:tr w:rsidR="009647D2" w:rsidTr="001B6B9B">
        <w:trPr>
          <w:trHeight w:val="255"/>
        </w:trPr>
        <w:tc>
          <w:tcPr>
            <w:tcW w:w="589" w:type="pct"/>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Gmina Kęsewo</w:t>
            </w:r>
          </w:p>
        </w:tc>
        <w:tc>
          <w:tcPr>
            <w:tcW w:w="525"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5 162 548,91</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25,34%</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41 610,82</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0,20%</w:t>
            </w:r>
          </w:p>
        </w:tc>
        <w:tc>
          <w:tcPr>
            <w:tcW w:w="524"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2 864 822,53</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14,06%</w:t>
            </w:r>
          </w:p>
        </w:tc>
        <w:tc>
          <w:tcPr>
            <w:tcW w:w="493"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1 017 506,36</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4,99%</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416 633,67</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2,04%</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813 925,34</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3,99%</w:t>
            </w:r>
          </w:p>
        </w:tc>
      </w:tr>
      <w:tr w:rsidR="009647D2" w:rsidTr="001B6B9B">
        <w:trPr>
          <w:trHeight w:val="255"/>
        </w:trPr>
        <w:tc>
          <w:tcPr>
            <w:tcW w:w="589" w:type="pct"/>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Gmina Gostycyn</w:t>
            </w:r>
          </w:p>
        </w:tc>
        <w:tc>
          <w:tcPr>
            <w:tcW w:w="525"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6 104 617,17</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37,93%</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272 253,92</w:t>
            </w:r>
          </w:p>
        </w:tc>
        <w:tc>
          <w:tcPr>
            <w:tcW w:w="211"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1,69%</w:t>
            </w:r>
          </w:p>
        </w:tc>
        <w:tc>
          <w:tcPr>
            <w:tcW w:w="524"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3 296 450,93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20,48%</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2 430 606,18</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15,10%</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974 353,97</w:t>
            </w:r>
          </w:p>
        </w:tc>
        <w:tc>
          <w:tcPr>
            <w:tcW w:w="211"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6,05%</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275 427,84</w:t>
            </w:r>
          </w:p>
        </w:tc>
        <w:tc>
          <w:tcPr>
            <w:tcW w:w="242" w:type="pct"/>
            <w:shd w:val="clear" w:color="auto" w:fill="FFFFFF"/>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1,71%</w:t>
            </w:r>
          </w:p>
        </w:tc>
      </w:tr>
      <w:tr w:rsidR="009647D2" w:rsidTr="001B6B9B">
        <w:trPr>
          <w:trHeight w:val="300"/>
        </w:trPr>
        <w:tc>
          <w:tcPr>
            <w:tcW w:w="589" w:type="pct"/>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Gmina Lipka</w:t>
            </w:r>
          </w:p>
        </w:tc>
        <w:tc>
          <w:tcPr>
            <w:tcW w:w="525"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6 693 406,71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38,97%</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68 192,83</w:t>
            </w:r>
          </w:p>
        </w:tc>
        <w:tc>
          <w:tcPr>
            <w:tcW w:w="211"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0,40%</w:t>
            </w:r>
          </w:p>
        </w:tc>
        <w:tc>
          <w:tcPr>
            <w:tcW w:w="524"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3 887 523,52</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22,63%</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10 390 103,38</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60,49%</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1 007 362,80</w:t>
            </w:r>
          </w:p>
        </w:tc>
        <w:tc>
          <w:tcPr>
            <w:tcW w:w="211"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5,86%</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88 181,59</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0,51%</w:t>
            </w:r>
          </w:p>
        </w:tc>
      </w:tr>
      <w:tr w:rsidR="009647D2" w:rsidTr="001B6B9B">
        <w:trPr>
          <w:trHeight w:val="270"/>
        </w:trPr>
        <w:tc>
          <w:tcPr>
            <w:tcW w:w="589" w:type="pct"/>
            <w:vAlign w:val="center"/>
          </w:tcPr>
          <w:p w:rsidR="009647D2" w:rsidRDefault="009647D2" w:rsidP="00134330">
            <w:pPr>
              <w:spacing w:beforeLines="60" w:afterLines="60" w:line="240" w:lineRule="auto"/>
              <w:jc w:val="center"/>
              <w:rPr>
                <w:rFonts w:ascii="Arial" w:hAnsi="Arial" w:cs="Arial"/>
                <w:sz w:val="16"/>
                <w:szCs w:val="16"/>
                <w:lang w:eastAsia="pl-PL"/>
              </w:rPr>
            </w:pPr>
            <w:r>
              <w:rPr>
                <w:rFonts w:ascii="Arial" w:hAnsi="Arial" w:cs="Arial"/>
                <w:sz w:val="16"/>
                <w:szCs w:val="16"/>
                <w:lang w:eastAsia="pl-PL"/>
              </w:rPr>
              <w:t>Gmina Debrzno</w:t>
            </w:r>
          </w:p>
        </w:tc>
        <w:tc>
          <w:tcPr>
            <w:tcW w:w="525"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11 610 557,12</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30,55%</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134 029,90</w:t>
            </w:r>
          </w:p>
        </w:tc>
        <w:tc>
          <w:tcPr>
            <w:tcW w:w="211"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0,35%</w:t>
            </w:r>
          </w:p>
        </w:tc>
        <w:tc>
          <w:tcPr>
            <w:tcW w:w="524"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8 598 694,73</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22,63%</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1 032 136,31</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2,72%</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1 211 687,47</w:t>
            </w:r>
          </w:p>
        </w:tc>
        <w:tc>
          <w:tcPr>
            <w:tcW w:w="211"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3,19%</w:t>
            </w:r>
          </w:p>
        </w:tc>
        <w:tc>
          <w:tcPr>
            <w:tcW w:w="493"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1 143 905,58</w:t>
            </w:r>
          </w:p>
        </w:tc>
        <w:tc>
          <w:tcPr>
            <w:tcW w:w="242" w:type="pct"/>
            <w:noWrap/>
            <w:vAlign w:val="center"/>
          </w:tcPr>
          <w:p w:rsidR="009647D2" w:rsidRDefault="009647D2" w:rsidP="00134330">
            <w:pPr>
              <w:spacing w:beforeLines="60" w:afterLines="60" w:line="240" w:lineRule="auto"/>
              <w:jc w:val="center"/>
              <w:rPr>
                <w:rFonts w:ascii="Arial" w:hAnsi="Arial" w:cs="Arial"/>
                <w:color w:val="000000"/>
                <w:sz w:val="16"/>
                <w:szCs w:val="16"/>
                <w:lang w:eastAsia="pl-PL"/>
              </w:rPr>
            </w:pPr>
            <w:r>
              <w:rPr>
                <w:rFonts w:ascii="Arial" w:hAnsi="Arial" w:cs="Arial"/>
                <w:color w:val="000000"/>
                <w:sz w:val="16"/>
                <w:szCs w:val="16"/>
                <w:lang w:eastAsia="pl-PL"/>
              </w:rPr>
              <w:t>3,01%</w:t>
            </w:r>
          </w:p>
        </w:tc>
      </w:tr>
    </w:tbl>
    <w:p w:rsidR="009647D2" w:rsidRDefault="009647D2" w:rsidP="003465AE">
      <w:pPr>
        <w:pStyle w:val="Caption"/>
        <w:keepNext/>
        <w:spacing w:before="120" w:after="60"/>
        <w:jc w:val="right"/>
        <w:rPr>
          <w:rFonts w:ascii="Arial" w:hAnsi="Arial" w:cs="Arial"/>
          <w:b w:val="0"/>
          <w:color w:val="auto"/>
        </w:rPr>
      </w:pPr>
      <w:r>
        <w:rPr>
          <w:rFonts w:ascii="Arial" w:hAnsi="Arial" w:cs="Arial"/>
          <w:b w:val="0"/>
          <w:color w:val="auto"/>
        </w:rPr>
        <w:t>Źródło: Opracowanie własne na podstawie GUS</w:t>
      </w:r>
    </w:p>
    <w:p w:rsidR="009647D2" w:rsidRDefault="009647D2" w:rsidP="003465AE">
      <w:pPr>
        <w:spacing w:after="0" w:line="240" w:lineRule="auto"/>
        <w:rPr>
          <w:rFonts w:ascii="Arial" w:hAnsi="Arial" w:cs="Arial"/>
          <w:bCs/>
          <w:sz w:val="18"/>
          <w:szCs w:val="18"/>
        </w:rPr>
        <w:sectPr w:rsidR="009647D2">
          <w:pgSz w:w="16838" w:h="11906" w:orient="landscape"/>
          <w:pgMar w:top="1418" w:right="1418" w:bottom="1418" w:left="1418" w:header="709" w:footer="709" w:gutter="0"/>
          <w:cols w:space="708"/>
        </w:sectPr>
      </w:pPr>
    </w:p>
    <w:p w:rsidR="009647D2" w:rsidRDefault="009647D2" w:rsidP="00416200">
      <w:pPr>
        <w:pStyle w:val="Heading1"/>
        <w:numPr>
          <w:ilvl w:val="0"/>
          <w:numId w:val="103"/>
        </w:numPr>
        <w:spacing w:before="0"/>
      </w:pPr>
      <w:bookmarkStart w:id="320" w:name="_Toc374606124"/>
      <w:r>
        <w:t>Wyniki badania ankietowego</w:t>
      </w:r>
      <w:bookmarkEnd w:id="320"/>
    </w:p>
    <w:p w:rsidR="009647D2" w:rsidRDefault="009647D2" w:rsidP="003465AE">
      <w:pPr>
        <w:spacing w:before="240" w:after="0" w:line="360" w:lineRule="auto"/>
        <w:jc w:val="both"/>
        <w:rPr>
          <w:rFonts w:ascii="Arial" w:hAnsi="Arial" w:cs="Arial"/>
        </w:rPr>
      </w:pPr>
      <w:r>
        <w:rPr>
          <w:rFonts w:ascii="Arial" w:hAnsi="Arial" w:cs="Arial"/>
        </w:rPr>
        <w:t xml:space="preserve">W trakcie prac nad opracowaniem Strategii Rozwoju Gminy Sępólno Krajeńskie, przeprowadzone zostały konsultacje społeczne z mieszkańcami Gminy za pośrednictwem ankiety. </w:t>
      </w:r>
    </w:p>
    <w:p w:rsidR="009647D2" w:rsidRDefault="009647D2" w:rsidP="003465AE">
      <w:pPr>
        <w:spacing w:line="360" w:lineRule="auto"/>
        <w:jc w:val="both"/>
        <w:rPr>
          <w:rFonts w:ascii="Arial" w:hAnsi="Arial" w:cs="Arial"/>
        </w:rPr>
      </w:pPr>
      <w:r>
        <w:rPr>
          <w:rFonts w:ascii="Arial" w:hAnsi="Arial" w:cs="Arial"/>
        </w:rPr>
        <w:t xml:space="preserve">Udział w ankiecie wzięło 382 respondentów (mieszkańców Gminy Sępólno Krajeńskie). </w:t>
      </w:r>
    </w:p>
    <w:p w:rsidR="009647D2" w:rsidRDefault="009647D2" w:rsidP="003465AE">
      <w:pPr>
        <w:pBdr>
          <w:top w:val="single" w:sz="4" w:space="1" w:color="auto"/>
          <w:left w:val="single" w:sz="4" w:space="4" w:color="auto"/>
          <w:bottom w:val="single" w:sz="4" w:space="1" w:color="auto"/>
          <w:right w:val="single" w:sz="4" w:space="4" w:color="auto"/>
        </w:pBdr>
        <w:shd w:val="clear" w:color="auto" w:fill="F2F2F2"/>
        <w:spacing w:before="120" w:after="120"/>
        <w:rPr>
          <w:rFonts w:ascii="Arial" w:hAnsi="Arial" w:cs="Arial"/>
        </w:rPr>
      </w:pPr>
      <w:r>
        <w:rPr>
          <w:rFonts w:ascii="Arial" w:hAnsi="Arial" w:cs="Arial"/>
          <w:b/>
        </w:rPr>
        <w:t>Pytanie 1.</w:t>
      </w:r>
      <w:r>
        <w:rPr>
          <w:rFonts w:ascii="Arial" w:hAnsi="Arial" w:cs="Arial"/>
        </w:rPr>
        <w:t xml:space="preserve"> Jaka jest Państwa ocena warunków życia w gminie?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5757"/>
        <w:gridCol w:w="1151"/>
        <w:gridCol w:w="1152"/>
        <w:gridCol w:w="1152"/>
      </w:tblGrid>
      <w:tr w:rsidR="009647D2" w:rsidTr="001B6B9B">
        <w:trPr>
          <w:trHeight w:val="525"/>
        </w:trPr>
        <w:tc>
          <w:tcPr>
            <w:tcW w:w="3125"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val="en-US" w:eastAsia="pl-PL"/>
              </w:rPr>
              <w:t>Wyszczególnienie</w:t>
            </w:r>
          </w:p>
        </w:tc>
        <w:tc>
          <w:tcPr>
            <w:tcW w:w="625"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złe</w:t>
            </w:r>
          </w:p>
        </w:tc>
        <w:tc>
          <w:tcPr>
            <w:tcW w:w="625"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dobre</w:t>
            </w:r>
          </w:p>
        </w:tc>
        <w:tc>
          <w:tcPr>
            <w:tcW w:w="625"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eastAsia="pl-PL"/>
              </w:rPr>
              <w:t>bardzo dobre</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Lokalny rynek pracy (możliwość znalezienia pracy na terenie gminy)</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341</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17</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 xml:space="preserve">Przedszkola </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25</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295</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40</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Szkoły podstawowe</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22</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281</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60</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Gimnazja</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37</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268</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54</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Opieka społeczna</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115</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216</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22</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Opieka zdrowotna</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174</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179</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11</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Oferta sportowo-rekreacyjna</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44</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241</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81</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 xml:space="preserve">Oferta kulturalna </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37</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236</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94</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Bezpieczeństwo mieszkańców</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48</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288</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25</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Sieć oświetlenia ulicznego</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71</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255</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37</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 xml:space="preserve">Dostęp do sieci wodociągowej </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26</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270</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65</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Dostęp do kanalizacji</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73</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238</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53</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Dostęp do sieci gazowej</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85</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223</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50</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Sieć energetyczna</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18</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268</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78</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Sieć telekomunikacyjna</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43</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261</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55</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Dostępność parkingów</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199</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150</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15</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Stan nawierzchni dróg</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322</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42</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Transport publiczny zbiorowy</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211</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149</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w:t>
            </w:r>
          </w:p>
        </w:tc>
      </w:tr>
      <w:tr w:rsidR="009647D2" w:rsidTr="001B6B9B">
        <w:trPr>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Oferta turystyczna gminy</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178</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177</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6</w:t>
            </w:r>
          </w:p>
        </w:tc>
      </w:tr>
      <w:tr w:rsidR="009647D2" w:rsidTr="001B6B9B">
        <w:trPr>
          <w:cantSplit/>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Stan środowiska naturalnego</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46</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301</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14</w:t>
            </w:r>
          </w:p>
        </w:tc>
      </w:tr>
      <w:tr w:rsidR="009647D2" w:rsidTr="001B6B9B">
        <w:trPr>
          <w:cantSplit/>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Estetyka i wizerunek Gminy</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46</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282</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32</w:t>
            </w:r>
          </w:p>
        </w:tc>
      </w:tr>
      <w:tr w:rsidR="009647D2" w:rsidTr="001B6B9B">
        <w:trPr>
          <w:cantSplit/>
          <w:trHeight w:val="300"/>
        </w:trPr>
        <w:tc>
          <w:tcPr>
            <w:tcW w:w="3125"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Promocja Gminy</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88</w:t>
            </w:r>
          </w:p>
        </w:tc>
        <w:tc>
          <w:tcPr>
            <w:tcW w:w="62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257</w:t>
            </w:r>
          </w:p>
        </w:tc>
        <w:tc>
          <w:tcPr>
            <w:tcW w:w="62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14</w:t>
            </w:r>
          </w:p>
        </w:tc>
      </w:tr>
    </w:tbl>
    <w:p w:rsidR="009647D2" w:rsidRDefault="009647D2" w:rsidP="003465AE">
      <w:pPr>
        <w:spacing w:before="240" w:after="0" w:line="360" w:lineRule="auto"/>
        <w:jc w:val="both"/>
        <w:rPr>
          <w:rFonts w:ascii="Arial" w:hAnsi="Arial" w:cs="Arial"/>
          <w:u w:val="single"/>
        </w:rPr>
      </w:pPr>
      <w:r>
        <w:rPr>
          <w:rFonts w:ascii="Arial" w:hAnsi="Arial" w:cs="Arial"/>
          <w:u w:val="single"/>
        </w:rPr>
        <w:t>Wnioski:</w:t>
      </w:r>
    </w:p>
    <w:p w:rsidR="009647D2" w:rsidRDefault="009647D2" w:rsidP="003465AE">
      <w:pPr>
        <w:spacing w:after="0" w:line="360" w:lineRule="auto"/>
        <w:jc w:val="both"/>
        <w:rPr>
          <w:rFonts w:ascii="Arial" w:hAnsi="Arial" w:cs="Arial"/>
        </w:rPr>
      </w:pPr>
      <w:r>
        <w:rPr>
          <w:rFonts w:ascii="Arial" w:hAnsi="Arial" w:cs="Arial"/>
        </w:rPr>
        <w:t>Zdaniem mieszkańców Gminy Sępólno Krajeńskie:</w:t>
      </w:r>
    </w:p>
    <w:p w:rsidR="009647D2" w:rsidRDefault="009647D2" w:rsidP="00C07FDE">
      <w:pPr>
        <w:numPr>
          <w:ilvl w:val="0"/>
          <w:numId w:val="48"/>
        </w:numPr>
        <w:spacing w:after="0" w:line="360" w:lineRule="auto"/>
        <w:jc w:val="both"/>
        <w:rPr>
          <w:rFonts w:ascii="Arial" w:hAnsi="Arial" w:cs="Arial"/>
        </w:rPr>
      </w:pPr>
      <w:r>
        <w:rPr>
          <w:rFonts w:ascii="Arial" w:hAnsi="Arial" w:cs="Arial"/>
        </w:rPr>
        <w:t xml:space="preserve">na </w:t>
      </w:r>
      <w:r>
        <w:rPr>
          <w:rFonts w:ascii="Arial" w:hAnsi="Arial" w:cs="Arial"/>
          <w:b/>
        </w:rPr>
        <w:t>złe</w:t>
      </w:r>
      <w:r>
        <w:rPr>
          <w:rFonts w:ascii="Arial" w:hAnsi="Arial" w:cs="Arial"/>
        </w:rPr>
        <w:t xml:space="preserve"> warunki życia na terenie Gminy wpływają: stan nawierzchni dróg, a także dostępność parkingów, lokalny rynek pracy (problemy ze znalezieniem pracy), transport publiczny zbiorowy oraz słaba oferta turystyczna gminy. Należy zatem poczynić odpowiednie działania inwestycyjne, aby podwyższyć poziom zadowolenia mieszkańców z tychże elementów,</w:t>
      </w:r>
    </w:p>
    <w:p w:rsidR="009647D2" w:rsidRDefault="009647D2" w:rsidP="00C07FDE">
      <w:pPr>
        <w:numPr>
          <w:ilvl w:val="0"/>
          <w:numId w:val="48"/>
        </w:numPr>
        <w:spacing w:line="360" w:lineRule="auto"/>
        <w:jc w:val="both"/>
        <w:rPr>
          <w:rFonts w:ascii="Arial" w:hAnsi="Arial" w:cs="Arial"/>
        </w:rPr>
      </w:pPr>
      <w:r>
        <w:rPr>
          <w:rFonts w:ascii="Arial" w:hAnsi="Arial" w:cs="Arial"/>
        </w:rPr>
        <w:t xml:space="preserve">na </w:t>
      </w:r>
      <w:r>
        <w:rPr>
          <w:rFonts w:ascii="Arial" w:hAnsi="Arial" w:cs="Arial"/>
          <w:b/>
        </w:rPr>
        <w:t>dobre</w:t>
      </w:r>
      <w:r>
        <w:rPr>
          <w:rFonts w:ascii="Arial" w:hAnsi="Arial" w:cs="Arial"/>
        </w:rPr>
        <w:t xml:space="preserve"> warunki życia w Gminie wpływają: estetyka i wizerunek Gminy, stan środowiska naturalnego, bezpieczeństwo i promocja Gminy, a także istniejąca sieć wodociągowa, energetyczna i telekomunikacyjna. Mieszkańcy dobrze oceniają także możliwości edukacyjne na terenie gminy. Należy zatem wykorzystać te elementy, aby zwiększyć atrakcyjność Gminy Sępólno Krajeńskie w oczach potencjalnych mieszkańców </w:t>
      </w:r>
      <w:r>
        <w:rPr>
          <w:rFonts w:ascii="Arial" w:hAnsi="Arial" w:cs="Arial"/>
        </w:rPr>
        <w:br/>
        <w:t xml:space="preserve">i inwestorów. </w:t>
      </w:r>
    </w:p>
    <w:p w:rsidR="009647D2" w:rsidRDefault="009647D2" w:rsidP="003465AE">
      <w:pPr>
        <w:spacing w:line="360" w:lineRule="auto"/>
        <w:jc w:val="both"/>
        <w:rPr>
          <w:rFonts w:ascii="Arial" w:hAnsi="Arial" w:cs="Arial"/>
        </w:rPr>
      </w:pPr>
      <w:r>
        <w:rPr>
          <w:rFonts w:ascii="Arial" w:hAnsi="Arial" w:cs="Arial"/>
        </w:rPr>
        <w:t xml:space="preserve">Należy ponadto zauważyć, że liczba odpowiedzi w poszczególnych kategoriach (tj. złe, dobre, bardzo dobre) wskazuje na to, że znaczna większość respondentów ocenia warunki życia na terenie Gminy Sępólno Krajeńskie jako dobre. Niepokojącym jest jedynie fakt, </w:t>
      </w:r>
      <w:r>
        <w:rPr>
          <w:rFonts w:ascii="Arial" w:hAnsi="Arial" w:cs="Arial"/>
        </w:rPr>
        <w:br/>
        <w:t xml:space="preserve">że różnica pomiędzy liczbą wskazań dla „dobrych” a „bardzo dobrych” warunków jest bardzo wyraźna. </w:t>
      </w:r>
    </w:p>
    <w:p w:rsidR="009647D2" w:rsidRDefault="009647D2" w:rsidP="003465AE">
      <w:pPr>
        <w:pBdr>
          <w:top w:val="single" w:sz="4" w:space="1" w:color="auto"/>
          <w:left w:val="single" w:sz="4" w:space="4" w:color="auto"/>
          <w:bottom w:val="single" w:sz="4" w:space="1" w:color="auto"/>
          <w:right w:val="single" w:sz="4" w:space="4" w:color="auto"/>
        </w:pBdr>
        <w:shd w:val="clear" w:color="auto" w:fill="F2F2F2"/>
        <w:spacing w:before="120" w:after="120" w:line="240" w:lineRule="auto"/>
        <w:jc w:val="both"/>
        <w:rPr>
          <w:rFonts w:ascii="Arial" w:hAnsi="Arial" w:cs="Arial"/>
        </w:rPr>
      </w:pPr>
      <w:r>
        <w:rPr>
          <w:rFonts w:ascii="Arial" w:hAnsi="Arial" w:cs="Arial"/>
          <w:b/>
        </w:rPr>
        <w:t>Pytanie 2.</w:t>
      </w:r>
      <w:r>
        <w:rPr>
          <w:rFonts w:ascii="Arial" w:hAnsi="Arial" w:cs="Arial"/>
        </w:rPr>
        <w:t xml:space="preserve"> Proszę ocenić ważność realizacji poniższych przedsięwzięć na terenie gminy według skali: od 5 - bardzo ważna do 1 – zbędna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1530"/>
        <w:gridCol w:w="2097"/>
        <w:gridCol w:w="1118"/>
        <w:gridCol w:w="1118"/>
        <w:gridCol w:w="1118"/>
        <w:gridCol w:w="1118"/>
        <w:gridCol w:w="1113"/>
      </w:tblGrid>
      <w:tr w:rsidR="009647D2" w:rsidTr="001B6B9B">
        <w:trPr>
          <w:trHeight w:val="255"/>
        </w:trPr>
        <w:tc>
          <w:tcPr>
            <w:tcW w:w="1968" w:type="pct"/>
            <w:gridSpan w:val="2"/>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val="en-US" w:eastAsia="pl-PL"/>
              </w:rPr>
              <w:t>Wyszczególnienie</w:t>
            </w:r>
          </w:p>
        </w:tc>
        <w:tc>
          <w:tcPr>
            <w:tcW w:w="607"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val="en-US" w:eastAsia="pl-PL"/>
              </w:rPr>
              <w:t>1</w:t>
            </w:r>
          </w:p>
        </w:tc>
        <w:tc>
          <w:tcPr>
            <w:tcW w:w="607"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val="en-US" w:eastAsia="pl-PL"/>
              </w:rPr>
              <w:t>2</w:t>
            </w:r>
          </w:p>
        </w:tc>
        <w:tc>
          <w:tcPr>
            <w:tcW w:w="607"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val="en-US" w:eastAsia="pl-PL"/>
              </w:rPr>
              <w:t>3</w:t>
            </w:r>
          </w:p>
        </w:tc>
        <w:tc>
          <w:tcPr>
            <w:tcW w:w="607"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val="en-US" w:eastAsia="pl-PL"/>
              </w:rPr>
              <w:t>4</w:t>
            </w:r>
          </w:p>
        </w:tc>
        <w:tc>
          <w:tcPr>
            <w:tcW w:w="605" w:type="pct"/>
            <w:shd w:val="clear" w:color="auto" w:fill="BFBFBF"/>
            <w:vAlign w:val="center"/>
          </w:tcPr>
          <w:p w:rsidR="009647D2" w:rsidRDefault="009647D2" w:rsidP="001B6B9B">
            <w:pPr>
              <w:spacing w:before="60" w:after="60" w:line="240" w:lineRule="auto"/>
              <w:jc w:val="center"/>
              <w:rPr>
                <w:rFonts w:ascii="Arial" w:hAnsi="Arial" w:cs="Arial"/>
                <w:b/>
                <w:bCs/>
                <w:color w:val="000000"/>
                <w:sz w:val="20"/>
                <w:szCs w:val="20"/>
                <w:lang w:eastAsia="pl-PL"/>
              </w:rPr>
            </w:pPr>
            <w:r>
              <w:rPr>
                <w:rFonts w:ascii="Arial" w:hAnsi="Arial" w:cs="Arial"/>
                <w:b/>
                <w:bCs/>
                <w:color w:val="000000"/>
                <w:sz w:val="20"/>
                <w:szCs w:val="20"/>
                <w:lang w:val="en-US" w:eastAsia="pl-PL"/>
              </w:rPr>
              <w:t>5</w:t>
            </w:r>
          </w:p>
        </w:tc>
      </w:tr>
      <w:tr w:rsidR="009647D2" w:rsidTr="001B6B9B">
        <w:trPr>
          <w:trHeight w:val="255"/>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Remonty i budowa dróg</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40</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30</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19</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15</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256</w:t>
            </w:r>
          </w:p>
        </w:tc>
      </w:tr>
      <w:tr w:rsidR="009647D2" w:rsidTr="001B6B9B">
        <w:trPr>
          <w:trHeight w:val="510"/>
        </w:trPr>
        <w:tc>
          <w:tcPr>
            <w:tcW w:w="830" w:type="pct"/>
            <w:vMerge w:val="restar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Budowa infrastruktury około drogowej</w:t>
            </w:r>
          </w:p>
        </w:tc>
        <w:tc>
          <w:tcPr>
            <w:tcW w:w="1137"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Oświetlenie uliczne</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16</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42</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111</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70</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114</w:t>
            </w:r>
          </w:p>
        </w:tc>
      </w:tr>
      <w:tr w:rsidR="009647D2" w:rsidTr="001B6B9B">
        <w:trPr>
          <w:trHeight w:val="765"/>
        </w:trPr>
        <w:tc>
          <w:tcPr>
            <w:tcW w:w="0" w:type="auto"/>
            <w:vMerge/>
            <w:vAlign w:val="center"/>
          </w:tcPr>
          <w:p w:rsidR="009647D2" w:rsidRDefault="009647D2" w:rsidP="001B6B9B">
            <w:pPr>
              <w:spacing w:after="0" w:line="240" w:lineRule="auto"/>
              <w:rPr>
                <w:rFonts w:ascii="Arial" w:hAnsi="Arial" w:cs="Arial"/>
                <w:color w:val="000000"/>
                <w:sz w:val="20"/>
                <w:szCs w:val="20"/>
                <w:lang w:eastAsia="pl-PL"/>
              </w:rPr>
            </w:pPr>
          </w:p>
        </w:tc>
        <w:tc>
          <w:tcPr>
            <w:tcW w:w="1137"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Chodniki i ścieżki rowerowe</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22</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33</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56</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85</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162</w:t>
            </w:r>
          </w:p>
        </w:tc>
      </w:tr>
      <w:tr w:rsidR="009647D2" w:rsidTr="001B6B9B">
        <w:trPr>
          <w:trHeight w:val="510"/>
        </w:trPr>
        <w:tc>
          <w:tcPr>
            <w:tcW w:w="0" w:type="auto"/>
            <w:vMerge/>
            <w:vAlign w:val="center"/>
          </w:tcPr>
          <w:p w:rsidR="009647D2" w:rsidRDefault="009647D2" w:rsidP="001B6B9B">
            <w:pPr>
              <w:spacing w:after="0" w:line="240" w:lineRule="auto"/>
              <w:rPr>
                <w:rFonts w:ascii="Arial" w:hAnsi="Arial" w:cs="Arial"/>
                <w:color w:val="000000"/>
                <w:sz w:val="20"/>
                <w:szCs w:val="20"/>
                <w:lang w:eastAsia="pl-PL"/>
              </w:rPr>
            </w:pPr>
          </w:p>
        </w:tc>
        <w:tc>
          <w:tcPr>
            <w:tcW w:w="1137" w:type="pct"/>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Sygnalizacja świetlna</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87</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48</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53</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51</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104</w:t>
            </w:r>
          </w:p>
        </w:tc>
      </w:tr>
      <w:tr w:rsidR="009647D2" w:rsidTr="001B6B9B">
        <w:trPr>
          <w:trHeight w:val="540"/>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Rozbudowa i modernizacja sieci wodociągowej</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19</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58</w:t>
            </w:r>
          </w:p>
        </w:tc>
        <w:tc>
          <w:tcPr>
            <w:tcW w:w="607"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106</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85</w:t>
            </w:r>
          </w:p>
        </w:tc>
        <w:tc>
          <w:tcPr>
            <w:tcW w:w="60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83</w:t>
            </w:r>
          </w:p>
        </w:tc>
      </w:tr>
      <w:tr w:rsidR="009647D2" w:rsidTr="001B6B9B">
        <w:trPr>
          <w:trHeight w:val="540"/>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Rozbudowa i modernizacja sieci kanalizacyjnej</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24</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54</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88</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90</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98</w:t>
            </w:r>
          </w:p>
        </w:tc>
      </w:tr>
      <w:tr w:rsidR="009647D2" w:rsidTr="001B6B9B">
        <w:trPr>
          <w:trHeight w:val="540"/>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Rozbudowa i modernizacja sieci gazowej</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27</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53</w:t>
            </w:r>
          </w:p>
        </w:tc>
        <w:tc>
          <w:tcPr>
            <w:tcW w:w="607"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104</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87</w:t>
            </w:r>
          </w:p>
        </w:tc>
        <w:tc>
          <w:tcPr>
            <w:tcW w:w="60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80</w:t>
            </w:r>
          </w:p>
        </w:tc>
      </w:tr>
      <w:tr w:rsidR="009647D2" w:rsidTr="001B6B9B">
        <w:trPr>
          <w:trHeight w:val="540"/>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Wydzielanie i uzbrajanie terenów inwestycyjnych</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27</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48</w:t>
            </w:r>
          </w:p>
        </w:tc>
        <w:tc>
          <w:tcPr>
            <w:tcW w:w="607"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113</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85</w:t>
            </w:r>
          </w:p>
        </w:tc>
        <w:tc>
          <w:tcPr>
            <w:tcW w:w="60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72</w:t>
            </w:r>
          </w:p>
        </w:tc>
      </w:tr>
      <w:tr w:rsidR="009647D2" w:rsidTr="001B6B9B">
        <w:trPr>
          <w:trHeight w:val="1080"/>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Budowa i modernizacja budynków użyteczności publicznej (świetlic, ośrodków zdrowia, domów kultury, itp.)</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22</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52</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84</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87</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114</w:t>
            </w:r>
          </w:p>
        </w:tc>
      </w:tr>
      <w:tr w:rsidR="009647D2" w:rsidTr="001B6B9B">
        <w:trPr>
          <w:trHeight w:val="64"/>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Budowa obiektów sportowo-rekreacyjnych</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43</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65</w:t>
            </w:r>
          </w:p>
        </w:tc>
        <w:tc>
          <w:tcPr>
            <w:tcW w:w="607"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89</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76</w:t>
            </w:r>
          </w:p>
        </w:tc>
        <w:tc>
          <w:tcPr>
            <w:tcW w:w="60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83</w:t>
            </w:r>
          </w:p>
        </w:tc>
      </w:tr>
      <w:tr w:rsidR="009647D2" w:rsidTr="001B6B9B">
        <w:trPr>
          <w:trHeight w:val="64"/>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Uzbrajanie terenów pod budownictwo mieszkaniowe</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30</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43</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93</w:t>
            </w:r>
          </w:p>
        </w:tc>
        <w:tc>
          <w:tcPr>
            <w:tcW w:w="607"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99</w:t>
            </w:r>
          </w:p>
        </w:tc>
        <w:tc>
          <w:tcPr>
            <w:tcW w:w="60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89</w:t>
            </w:r>
          </w:p>
        </w:tc>
      </w:tr>
      <w:tr w:rsidR="009647D2" w:rsidTr="001B6B9B">
        <w:trPr>
          <w:trHeight w:val="64"/>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Poprawa estetyki gminy (np. nowe tereny zielone)</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25</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51</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86</w:t>
            </w:r>
          </w:p>
        </w:tc>
        <w:tc>
          <w:tcPr>
            <w:tcW w:w="607"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103</w:t>
            </w:r>
          </w:p>
        </w:tc>
        <w:tc>
          <w:tcPr>
            <w:tcW w:w="605"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92</w:t>
            </w:r>
          </w:p>
        </w:tc>
      </w:tr>
      <w:tr w:rsidR="009647D2" w:rsidTr="001B6B9B">
        <w:trPr>
          <w:trHeight w:val="810"/>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Szersze wspieranie działań kulturalnych, artystycznych i promocja gminy</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21</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33</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91</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95</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114</w:t>
            </w:r>
          </w:p>
        </w:tc>
      </w:tr>
      <w:tr w:rsidR="009647D2" w:rsidTr="001B6B9B">
        <w:trPr>
          <w:trHeight w:val="540"/>
        </w:trPr>
        <w:tc>
          <w:tcPr>
            <w:tcW w:w="1968" w:type="pct"/>
            <w:gridSpan w:val="2"/>
            <w:vAlign w:val="center"/>
          </w:tcPr>
          <w:p w:rsidR="009647D2" w:rsidRDefault="009647D2" w:rsidP="001B6B9B">
            <w:pPr>
              <w:spacing w:before="60" w:after="60" w:line="240" w:lineRule="auto"/>
              <w:rPr>
                <w:rFonts w:ascii="Arial" w:hAnsi="Arial" w:cs="Arial"/>
                <w:color w:val="000000"/>
                <w:sz w:val="20"/>
                <w:szCs w:val="20"/>
                <w:lang w:eastAsia="pl-PL"/>
              </w:rPr>
            </w:pPr>
            <w:r>
              <w:rPr>
                <w:rFonts w:ascii="Arial" w:hAnsi="Arial" w:cs="Arial"/>
                <w:color w:val="000000"/>
                <w:sz w:val="20"/>
                <w:szCs w:val="20"/>
                <w:lang w:eastAsia="pl-PL"/>
              </w:rPr>
              <w:t>Zwiększanie pomocy socjalnej dla najuboższych</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34</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46</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71</w:t>
            </w:r>
          </w:p>
        </w:tc>
        <w:tc>
          <w:tcPr>
            <w:tcW w:w="607" w:type="pct"/>
            <w:vAlign w:val="center"/>
          </w:tcPr>
          <w:p w:rsidR="009647D2" w:rsidRDefault="009647D2" w:rsidP="001B6B9B">
            <w:pPr>
              <w:spacing w:before="60" w:after="60" w:line="240" w:lineRule="auto"/>
              <w:jc w:val="center"/>
              <w:rPr>
                <w:rFonts w:ascii="Arial" w:hAnsi="Arial" w:cs="Arial"/>
                <w:color w:val="000000"/>
                <w:sz w:val="20"/>
                <w:szCs w:val="20"/>
                <w:lang w:eastAsia="pl-PL"/>
              </w:rPr>
            </w:pPr>
            <w:r>
              <w:rPr>
                <w:rFonts w:ascii="Arial" w:hAnsi="Arial" w:cs="Arial"/>
                <w:color w:val="000000"/>
                <w:sz w:val="20"/>
                <w:szCs w:val="20"/>
                <w:lang w:eastAsia="pl-PL"/>
              </w:rPr>
              <w:t>71</w:t>
            </w:r>
          </w:p>
        </w:tc>
        <w:tc>
          <w:tcPr>
            <w:tcW w:w="605" w:type="pct"/>
            <w:vAlign w:val="center"/>
          </w:tcPr>
          <w:p w:rsidR="009647D2" w:rsidRDefault="009647D2" w:rsidP="001B6B9B">
            <w:pPr>
              <w:spacing w:before="60" w:after="60" w:line="240" w:lineRule="auto"/>
              <w:jc w:val="center"/>
              <w:rPr>
                <w:rFonts w:ascii="Arial" w:hAnsi="Arial" w:cs="Arial"/>
                <w:b/>
                <w:color w:val="000000"/>
                <w:sz w:val="20"/>
                <w:szCs w:val="20"/>
                <w:lang w:eastAsia="pl-PL"/>
              </w:rPr>
            </w:pPr>
            <w:r>
              <w:rPr>
                <w:rFonts w:ascii="Arial" w:hAnsi="Arial" w:cs="Arial"/>
                <w:b/>
                <w:color w:val="000000"/>
                <w:sz w:val="20"/>
                <w:szCs w:val="20"/>
                <w:lang w:eastAsia="pl-PL"/>
              </w:rPr>
              <w:t>136</w:t>
            </w:r>
          </w:p>
        </w:tc>
      </w:tr>
    </w:tbl>
    <w:p w:rsidR="009647D2" w:rsidRDefault="009647D2" w:rsidP="003465AE">
      <w:pPr>
        <w:pStyle w:val="Caption"/>
        <w:spacing w:before="240" w:after="120"/>
        <w:jc w:val="center"/>
        <w:rPr>
          <w:rFonts w:ascii="Arial" w:hAnsi="Arial" w:cs="Arial"/>
          <w:color w:val="auto"/>
          <w:sz w:val="20"/>
          <w:szCs w:val="20"/>
          <w:u w:val="single"/>
        </w:rPr>
      </w:pPr>
      <w:bookmarkStart w:id="321" w:name="_Toc374606217"/>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28</w:t>
      </w:r>
      <w:r>
        <w:rPr>
          <w:rFonts w:ascii="Arial" w:hAnsi="Arial" w:cs="Arial"/>
          <w:color w:val="auto"/>
          <w:sz w:val="20"/>
          <w:szCs w:val="20"/>
        </w:rPr>
        <w:fldChar w:fldCharType="end"/>
      </w:r>
      <w:r>
        <w:rPr>
          <w:rFonts w:ascii="Arial" w:hAnsi="Arial" w:cs="Arial"/>
          <w:color w:val="auto"/>
          <w:sz w:val="20"/>
          <w:szCs w:val="20"/>
        </w:rPr>
        <w:t>. Ważność przedsięwzięć inwestycyjnych wg respondentów</w:t>
      </w:r>
      <w:bookmarkEnd w:id="321"/>
    </w:p>
    <w:p w:rsidR="009647D2" w:rsidRDefault="009647D2" w:rsidP="003465AE">
      <w:pPr>
        <w:keepNext/>
        <w:spacing w:before="240" w:after="0" w:line="240" w:lineRule="auto"/>
        <w:jc w:val="center"/>
      </w:pPr>
      <w:r w:rsidRPr="00AB6F23">
        <w:rPr>
          <w:noProof/>
          <w:bdr w:val="double" w:sz="4" w:space="0" w:color="auto" w:frame="1"/>
          <w:lang w:eastAsia="pl-PL"/>
        </w:rPr>
        <w:pict>
          <v:shape id="_x0000_i1058" type="#_x0000_t75" style="width:436.5pt;height:286.5pt;visibility:visible">
            <v:imagedata r:id="rId48" o:title=""/>
          </v:shape>
        </w:pict>
      </w:r>
    </w:p>
    <w:p w:rsidR="009647D2" w:rsidRDefault="009647D2" w:rsidP="003465AE">
      <w:pPr>
        <w:spacing w:before="120" w:line="360" w:lineRule="auto"/>
        <w:jc w:val="right"/>
        <w:rPr>
          <w:rFonts w:ascii="Arial" w:hAnsi="Arial" w:cs="Arial"/>
          <w:sz w:val="18"/>
          <w:szCs w:val="18"/>
        </w:rPr>
      </w:pPr>
      <w:r>
        <w:rPr>
          <w:rFonts w:ascii="Arial" w:hAnsi="Arial" w:cs="Arial"/>
          <w:sz w:val="18"/>
          <w:szCs w:val="18"/>
        </w:rPr>
        <w:t>Źródło: Opracowanie własne</w:t>
      </w:r>
    </w:p>
    <w:p w:rsidR="009647D2" w:rsidRDefault="009647D2" w:rsidP="003465AE">
      <w:pPr>
        <w:spacing w:before="240" w:after="0" w:line="360" w:lineRule="auto"/>
        <w:jc w:val="both"/>
        <w:rPr>
          <w:rFonts w:ascii="Arial" w:hAnsi="Arial" w:cs="Arial"/>
          <w:u w:val="single"/>
        </w:rPr>
      </w:pPr>
      <w:r>
        <w:rPr>
          <w:rFonts w:ascii="Arial" w:hAnsi="Arial" w:cs="Arial"/>
          <w:u w:val="single"/>
        </w:rPr>
        <w:t>Wnioski:</w:t>
      </w:r>
    </w:p>
    <w:p w:rsidR="009647D2" w:rsidRDefault="009647D2" w:rsidP="003465AE">
      <w:pPr>
        <w:spacing w:after="0" w:line="360" w:lineRule="auto"/>
        <w:jc w:val="both"/>
        <w:rPr>
          <w:rFonts w:ascii="Arial" w:hAnsi="Arial" w:cs="Arial"/>
        </w:rPr>
      </w:pPr>
      <w:r>
        <w:rPr>
          <w:rFonts w:ascii="Arial" w:hAnsi="Arial" w:cs="Arial"/>
        </w:rPr>
        <w:t xml:space="preserve">Zdaniem respondentów, najpilniejszymi przedsięwzięciami do zrealizowania na terenie Gminy są: </w:t>
      </w:r>
    </w:p>
    <w:p w:rsidR="009647D2" w:rsidRDefault="009647D2" w:rsidP="00C07FDE">
      <w:pPr>
        <w:numPr>
          <w:ilvl w:val="0"/>
          <w:numId w:val="49"/>
        </w:numPr>
        <w:spacing w:after="0" w:line="360" w:lineRule="auto"/>
        <w:jc w:val="both"/>
        <w:rPr>
          <w:rFonts w:ascii="Arial" w:hAnsi="Arial" w:cs="Arial"/>
        </w:rPr>
      </w:pPr>
      <w:r>
        <w:rPr>
          <w:rFonts w:ascii="Arial" w:hAnsi="Arial" w:cs="Arial"/>
        </w:rPr>
        <w:t>remonty i budowa dróg,</w:t>
      </w:r>
    </w:p>
    <w:p w:rsidR="009647D2" w:rsidRDefault="009647D2" w:rsidP="00C07FDE">
      <w:pPr>
        <w:numPr>
          <w:ilvl w:val="0"/>
          <w:numId w:val="49"/>
        </w:numPr>
        <w:spacing w:after="0" w:line="360" w:lineRule="auto"/>
        <w:jc w:val="both"/>
        <w:rPr>
          <w:rFonts w:ascii="Arial" w:hAnsi="Arial" w:cs="Arial"/>
        </w:rPr>
      </w:pPr>
      <w:r>
        <w:rPr>
          <w:rFonts w:ascii="Arial" w:hAnsi="Arial" w:cs="Arial"/>
        </w:rPr>
        <w:t>budowa chodników i ścieżek rowerowych,</w:t>
      </w:r>
    </w:p>
    <w:p w:rsidR="009647D2" w:rsidRDefault="009647D2" w:rsidP="00C07FDE">
      <w:pPr>
        <w:numPr>
          <w:ilvl w:val="0"/>
          <w:numId w:val="49"/>
        </w:numPr>
        <w:spacing w:after="0" w:line="360" w:lineRule="auto"/>
        <w:jc w:val="both"/>
        <w:rPr>
          <w:rFonts w:ascii="Arial" w:hAnsi="Arial" w:cs="Arial"/>
        </w:rPr>
      </w:pPr>
      <w:r>
        <w:rPr>
          <w:rFonts w:ascii="Arial" w:hAnsi="Arial" w:cs="Arial"/>
        </w:rPr>
        <w:t>zwiększenie pomocy socjalnej dla najuboższych,</w:t>
      </w:r>
    </w:p>
    <w:p w:rsidR="009647D2" w:rsidRDefault="009647D2" w:rsidP="00C07FDE">
      <w:pPr>
        <w:numPr>
          <w:ilvl w:val="0"/>
          <w:numId w:val="49"/>
        </w:numPr>
        <w:spacing w:after="0" w:line="360" w:lineRule="auto"/>
        <w:jc w:val="both"/>
        <w:rPr>
          <w:rFonts w:ascii="Arial" w:hAnsi="Arial" w:cs="Arial"/>
        </w:rPr>
      </w:pPr>
      <w:r>
        <w:rPr>
          <w:rFonts w:ascii="Arial" w:hAnsi="Arial" w:cs="Arial"/>
        </w:rPr>
        <w:t>budowa i modernizacja budynków użyteczności publicznej,</w:t>
      </w:r>
    </w:p>
    <w:p w:rsidR="009647D2" w:rsidRDefault="009647D2" w:rsidP="00C07FDE">
      <w:pPr>
        <w:numPr>
          <w:ilvl w:val="0"/>
          <w:numId w:val="49"/>
        </w:numPr>
        <w:spacing w:after="0" w:line="360" w:lineRule="auto"/>
        <w:jc w:val="both"/>
        <w:rPr>
          <w:rFonts w:ascii="Arial" w:hAnsi="Arial" w:cs="Arial"/>
        </w:rPr>
      </w:pPr>
      <w:r>
        <w:rPr>
          <w:rFonts w:ascii="Arial" w:hAnsi="Arial" w:cs="Arial"/>
        </w:rPr>
        <w:t>szersze wspieranie działań artystycznych, kulturalnych i promocja gminy,</w:t>
      </w:r>
    </w:p>
    <w:p w:rsidR="009647D2" w:rsidRDefault="009647D2" w:rsidP="00C07FDE">
      <w:pPr>
        <w:numPr>
          <w:ilvl w:val="0"/>
          <w:numId w:val="49"/>
        </w:numPr>
        <w:spacing w:after="0" w:line="360" w:lineRule="auto"/>
        <w:jc w:val="both"/>
        <w:rPr>
          <w:rFonts w:ascii="Arial" w:hAnsi="Arial" w:cs="Arial"/>
        </w:rPr>
      </w:pPr>
      <w:r>
        <w:rPr>
          <w:rFonts w:ascii="Arial" w:hAnsi="Arial" w:cs="Arial"/>
        </w:rPr>
        <w:t>budowa oświetlenia ulicznego i sygnalizacji świetlnej.</w:t>
      </w:r>
    </w:p>
    <w:p w:rsidR="009647D2" w:rsidRDefault="009647D2" w:rsidP="003465AE">
      <w:pPr>
        <w:spacing w:line="360" w:lineRule="auto"/>
        <w:jc w:val="both"/>
        <w:rPr>
          <w:rFonts w:ascii="Arial" w:hAnsi="Arial" w:cs="Arial"/>
        </w:rPr>
      </w:pPr>
      <w:r>
        <w:rPr>
          <w:rFonts w:ascii="Arial" w:hAnsi="Arial" w:cs="Arial"/>
        </w:rPr>
        <w:t>Oznacza to, że ww. infrastruktura nie spełnia obecnych oczekiwań i wymagań mieszkańców Gminy Sępólno Krajeńskie, w związku z czym rodzi się potrzeba podjęcia odpowiednich działań inwestycyjnych w tym zakresie przez władze lokalne.</w:t>
      </w:r>
    </w:p>
    <w:p w:rsidR="009647D2" w:rsidRDefault="009647D2" w:rsidP="003465AE">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Arial" w:hAnsi="Arial" w:cs="Arial"/>
        </w:rPr>
      </w:pPr>
      <w:r>
        <w:rPr>
          <w:rFonts w:ascii="Arial" w:hAnsi="Arial" w:cs="Arial"/>
          <w:b/>
        </w:rPr>
        <w:t>Pytanie 3.</w:t>
      </w:r>
      <w:r>
        <w:rPr>
          <w:rFonts w:ascii="Arial" w:hAnsi="Arial" w:cs="Arial"/>
        </w:rPr>
        <w:t xml:space="preserve"> Które elementy powinny charakteryzować Gminę w przyszłości?</w:t>
      </w:r>
    </w:p>
    <w:p w:rsidR="009647D2" w:rsidRDefault="009647D2" w:rsidP="003465AE">
      <w:pPr>
        <w:pBdr>
          <w:top w:val="single" w:sz="4" w:space="1" w:color="auto"/>
          <w:left w:val="single" w:sz="4" w:space="4" w:color="auto"/>
          <w:bottom w:val="single" w:sz="4" w:space="1" w:color="auto"/>
          <w:right w:val="single" w:sz="4" w:space="4" w:color="auto"/>
        </w:pBdr>
        <w:shd w:val="clear" w:color="auto" w:fill="F2F2F2"/>
        <w:spacing w:after="0" w:line="240" w:lineRule="auto"/>
        <w:jc w:val="both"/>
        <w:rPr>
          <w:rFonts w:ascii="Arial" w:hAnsi="Arial" w:cs="Aria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953"/>
        <w:gridCol w:w="1950"/>
      </w:tblGrid>
      <w:tr w:rsidR="009647D2" w:rsidTr="001B6B9B">
        <w:trPr>
          <w:trHeight w:hRule="exact" w:val="569"/>
          <w:jc w:val="center"/>
        </w:trPr>
        <w:tc>
          <w:tcPr>
            <w:tcW w:w="5953" w:type="dxa"/>
            <w:shd w:val="clear" w:color="auto" w:fill="BFBFBF"/>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Wyszczególnienie</w:t>
            </w:r>
          </w:p>
        </w:tc>
        <w:tc>
          <w:tcPr>
            <w:tcW w:w="1950" w:type="dxa"/>
            <w:shd w:val="clear" w:color="auto" w:fill="BFBFBF"/>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b/>
                <w:sz w:val="20"/>
                <w:szCs w:val="20"/>
              </w:rPr>
              <w:t>Odpowiedź</w:t>
            </w:r>
          </w:p>
        </w:tc>
      </w:tr>
      <w:tr w:rsidR="009647D2" w:rsidTr="001B6B9B">
        <w:trPr>
          <w:trHeight w:hRule="exact" w:val="364"/>
          <w:jc w:val="center"/>
        </w:trPr>
        <w:tc>
          <w:tcPr>
            <w:tcW w:w="5953" w:type="dxa"/>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sz w:val="20"/>
                <w:szCs w:val="20"/>
              </w:rPr>
              <w:t>Atrakcyjna dla mieszkańców</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135</w:t>
            </w:r>
          </w:p>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35150</w:t>
            </w:r>
          </w:p>
        </w:tc>
      </w:tr>
      <w:tr w:rsidR="009647D2" w:rsidTr="001B6B9B">
        <w:trPr>
          <w:trHeight w:hRule="exact" w:val="368"/>
          <w:jc w:val="center"/>
        </w:trPr>
        <w:tc>
          <w:tcPr>
            <w:tcW w:w="5953" w:type="dxa"/>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sz w:val="20"/>
                <w:szCs w:val="20"/>
              </w:rPr>
              <w:t>Atrakcyjna dla przedsiębiorców</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150</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sz w:val="20"/>
                <w:szCs w:val="20"/>
              </w:rPr>
              <w:t>Atrakcyjna dla turystów</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153</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Atrakcyjna dla młodych ludzi</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192</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sz w:val="20"/>
                <w:szCs w:val="20"/>
              </w:rPr>
              <w:t>Położona w atrakcyjnym miejscu</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38</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Z ciekawą ofertą spędzania czasu wolnego</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92</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sz w:val="20"/>
                <w:szCs w:val="20"/>
              </w:rPr>
              <w:t>Dobrze zarządzana</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151</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Bezpieczna</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167</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Dbająca o środowisko przyrodnicze</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53</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Urząd Miejski przyjazny mieszkańcom</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88</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b/>
                <w:sz w:val="20"/>
                <w:szCs w:val="20"/>
              </w:rPr>
            </w:pPr>
            <w:r>
              <w:rPr>
                <w:rFonts w:ascii="Arial" w:hAnsi="Arial" w:cs="Arial"/>
                <w:sz w:val="20"/>
                <w:szCs w:val="20"/>
              </w:rPr>
              <w:t>Bardziej atrakcyjna niż sąsiednie gminy</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44</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Daje mieszkańcom dobre warunki życia i perspektywy</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246</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 xml:space="preserve">Posiada dobrze rozbudowaną infrastrukturę techniczną </w:t>
            </w:r>
            <w:r>
              <w:rPr>
                <w:rFonts w:ascii="Arial" w:hAnsi="Arial" w:cs="Arial"/>
                <w:sz w:val="20"/>
                <w:szCs w:val="20"/>
              </w:rPr>
              <w:br/>
              <w:t>(tj. sieć drogową, kanalizacyjną, wodociągową, itp.)</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118</w:t>
            </w:r>
          </w:p>
        </w:tc>
      </w:tr>
      <w:tr w:rsidR="009647D2" w:rsidTr="001B6B9B">
        <w:trPr>
          <w:jc w:val="center"/>
        </w:trPr>
        <w:tc>
          <w:tcPr>
            <w:tcW w:w="5953"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 xml:space="preserve">Posiada dobrze funkcjonującą infrastrukturę społeczną </w:t>
            </w:r>
            <w:r>
              <w:rPr>
                <w:rFonts w:ascii="Arial" w:hAnsi="Arial" w:cs="Arial"/>
                <w:sz w:val="20"/>
                <w:szCs w:val="20"/>
              </w:rPr>
              <w:br/>
              <w:t>(tj. bazę oświatową, sportową, kulturalną, opiekę zdrowotną, itp.)</w:t>
            </w:r>
          </w:p>
        </w:tc>
        <w:tc>
          <w:tcPr>
            <w:tcW w:w="1950" w:type="dxa"/>
            <w:vAlign w:val="center"/>
          </w:tcPr>
          <w:p w:rsidR="009647D2" w:rsidRDefault="009647D2" w:rsidP="001B6B9B">
            <w:pPr>
              <w:spacing w:before="60" w:after="60" w:line="240" w:lineRule="auto"/>
              <w:jc w:val="center"/>
              <w:rPr>
                <w:rFonts w:ascii="Arial" w:hAnsi="Arial" w:cs="Arial"/>
                <w:sz w:val="20"/>
                <w:szCs w:val="20"/>
              </w:rPr>
            </w:pPr>
            <w:r>
              <w:rPr>
                <w:rFonts w:ascii="Arial" w:hAnsi="Arial" w:cs="Arial"/>
                <w:sz w:val="20"/>
                <w:szCs w:val="20"/>
              </w:rPr>
              <w:t>158</w:t>
            </w:r>
          </w:p>
        </w:tc>
      </w:tr>
    </w:tbl>
    <w:p w:rsidR="009647D2" w:rsidRDefault="009647D2" w:rsidP="003465AE">
      <w:pPr>
        <w:spacing w:before="240" w:after="0" w:line="360" w:lineRule="auto"/>
        <w:jc w:val="both"/>
        <w:rPr>
          <w:rFonts w:ascii="Arial" w:hAnsi="Arial" w:cs="Arial"/>
          <w:u w:val="single"/>
        </w:rPr>
      </w:pPr>
      <w:r>
        <w:rPr>
          <w:rFonts w:ascii="Arial" w:hAnsi="Arial" w:cs="Arial"/>
          <w:u w:val="single"/>
        </w:rPr>
        <w:t>Wnioski:</w:t>
      </w:r>
    </w:p>
    <w:p w:rsidR="009647D2" w:rsidRDefault="009647D2" w:rsidP="003465AE">
      <w:pPr>
        <w:spacing w:line="360" w:lineRule="auto"/>
        <w:jc w:val="both"/>
        <w:rPr>
          <w:rFonts w:ascii="Arial" w:hAnsi="Arial" w:cs="Arial"/>
        </w:rPr>
      </w:pPr>
      <w:r>
        <w:rPr>
          <w:rFonts w:ascii="Arial" w:hAnsi="Arial" w:cs="Arial"/>
        </w:rPr>
        <w:t xml:space="preserve">Zdaniem respondentów, Gmina Sępólno Krajeńskie w przyszłości powinna uzyskać wizerunek Gminy bezpiecznej, atrakcyjnej dla młodych ludzi, turystów, przedsiębiorców, gwarantującej dobre warunki życia i perspektywy rozwoju. Ponadto, jej wizytówką </w:t>
      </w:r>
      <w:r>
        <w:rPr>
          <w:rFonts w:ascii="Arial" w:hAnsi="Arial" w:cs="Arial"/>
        </w:rPr>
        <w:br/>
        <w:t>w przyszłości ma być dobre zarządzanie oraz dobrze rozwinięta infrastruktura społeczna. Dzięki określeniu takiego stanu docelowego, respondenci określili docelowy wizerunek Gminy Sępólno Krajeńskie, czyli tzw. wizje rozwoju.</w:t>
      </w: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after="0"/>
        <w:jc w:val="center"/>
        <w:rPr>
          <w:rFonts w:ascii="Arial" w:hAnsi="Arial" w:cs="Arial"/>
          <w:color w:val="auto"/>
          <w:sz w:val="20"/>
          <w:szCs w:val="20"/>
        </w:rPr>
      </w:pPr>
    </w:p>
    <w:p w:rsidR="009647D2" w:rsidRDefault="009647D2" w:rsidP="003465AE">
      <w:pPr>
        <w:pStyle w:val="Caption"/>
        <w:spacing w:before="240" w:after="120"/>
        <w:jc w:val="center"/>
        <w:rPr>
          <w:rFonts w:ascii="Arial" w:hAnsi="Arial" w:cs="Arial"/>
          <w:color w:val="auto"/>
          <w:sz w:val="20"/>
          <w:szCs w:val="20"/>
        </w:rPr>
      </w:pPr>
      <w:bookmarkStart w:id="322" w:name="_Toc374606218"/>
      <w:r>
        <w:rPr>
          <w:rFonts w:ascii="Arial" w:hAnsi="Arial" w:cs="Arial"/>
          <w:color w:val="auto"/>
          <w:sz w:val="20"/>
          <w:szCs w:val="20"/>
        </w:rPr>
        <w:t xml:space="preserve">Wykres </w:t>
      </w:r>
      <w:r>
        <w:rPr>
          <w:rFonts w:ascii="Arial" w:hAnsi="Arial" w:cs="Arial"/>
          <w:color w:val="auto"/>
          <w:sz w:val="20"/>
          <w:szCs w:val="20"/>
        </w:rPr>
        <w:fldChar w:fldCharType="begin"/>
      </w:r>
      <w:r>
        <w:rPr>
          <w:rFonts w:ascii="Arial" w:hAnsi="Arial" w:cs="Arial"/>
          <w:color w:val="auto"/>
          <w:sz w:val="20"/>
          <w:szCs w:val="20"/>
        </w:rPr>
        <w:instrText xml:space="preserve"> SEQ Wykres \* ARABIC </w:instrText>
      </w:r>
      <w:r>
        <w:rPr>
          <w:rFonts w:ascii="Arial" w:hAnsi="Arial" w:cs="Arial"/>
          <w:color w:val="auto"/>
          <w:sz w:val="20"/>
          <w:szCs w:val="20"/>
        </w:rPr>
        <w:fldChar w:fldCharType="separate"/>
      </w:r>
      <w:r>
        <w:rPr>
          <w:rFonts w:ascii="Arial" w:hAnsi="Arial" w:cs="Arial"/>
          <w:noProof/>
          <w:color w:val="auto"/>
          <w:sz w:val="20"/>
          <w:szCs w:val="20"/>
        </w:rPr>
        <w:t>29</w:t>
      </w:r>
      <w:r>
        <w:rPr>
          <w:rFonts w:ascii="Arial" w:hAnsi="Arial" w:cs="Arial"/>
          <w:color w:val="auto"/>
          <w:sz w:val="20"/>
          <w:szCs w:val="20"/>
        </w:rPr>
        <w:fldChar w:fldCharType="end"/>
      </w:r>
      <w:r>
        <w:rPr>
          <w:rFonts w:ascii="Arial" w:hAnsi="Arial" w:cs="Arial"/>
          <w:color w:val="auto"/>
          <w:sz w:val="20"/>
          <w:szCs w:val="20"/>
        </w:rPr>
        <w:t>. Charakterystyka najważniejszych elementów Gminy w przyszłości.</w:t>
      </w:r>
      <w:bookmarkEnd w:id="322"/>
    </w:p>
    <w:p w:rsidR="009647D2" w:rsidRDefault="009647D2" w:rsidP="003465AE">
      <w:pPr>
        <w:spacing w:before="240" w:after="0" w:line="240" w:lineRule="auto"/>
        <w:jc w:val="center"/>
        <w:rPr>
          <w:rFonts w:ascii="Arial" w:hAnsi="Arial" w:cs="Arial"/>
          <w:sz w:val="20"/>
          <w:szCs w:val="20"/>
          <w:u w:val="single"/>
        </w:rPr>
      </w:pPr>
      <w:r w:rsidRPr="00134330">
        <w:rPr>
          <w:rFonts w:ascii="Arial" w:hAnsi="Arial" w:cs="Arial"/>
          <w:noProof/>
          <w:sz w:val="20"/>
          <w:szCs w:val="20"/>
          <w:bdr w:val="double" w:sz="4" w:space="0" w:color="auto" w:frame="1"/>
          <w:lang w:eastAsia="pl-PL"/>
        </w:rPr>
        <w:pict>
          <v:shape id="_x0000_i1059" type="#_x0000_t75" style="width:447.75pt;height:348pt;visibility:visible">
            <v:imagedata r:id="rId49" o:title=""/>
          </v:shape>
        </w:pict>
      </w:r>
    </w:p>
    <w:p w:rsidR="009647D2" w:rsidRDefault="009647D2" w:rsidP="003465AE">
      <w:pPr>
        <w:spacing w:before="120" w:after="0" w:line="360" w:lineRule="auto"/>
        <w:jc w:val="right"/>
        <w:rPr>
          <w:rFonts w:ascii="Arial" w:hAnsi="Arial" w:cs="Arial"/>
          <w:sz w:val="18"/>
          <w:szCs w:val="18"/>
        </w:rPr>
      </w:pPr>
      <w:r>
        <w:rPr>
          <w:rFonts w:ascii="Arial" w:hAnsi="Arial" w:cs="Arial"/>
          <w:sz w:val="18"/>
          <w:szCs w:val="18"/>
        </w:rPr>
        <w:t>Źródło: Opracowanie własne</w:t>
      </w:r>
    </w:p>
    <w:p w:rsidR="009647D2" w:rsidRDefault="009647D2" w:rsidP="003465AE">
      <w:pPr>
        <w:pBdr>
          <w:top w:val="single" w:sz="4" w:space="1" w:color="auto"/>
          <w:left w:val="single" w:sz="4" w:space="4" w:color="auto"/>
          <w:bottom w:val="single" w:sz="4" w:space="1" w:color="auto"/>
          <w:right w:val="single" w:sz="4" w:space="4" w:color="auto"/>
        </w:pBdr>
        <w:shd w:val="clear" w:color="auto" w:fill="F2F2F2"/>
        <w:spacing w:line="240" w:lineRule="auto"/>
        <w:jc w:val="both"/>
        <w:rPr>
          <w:rFonts w:ascii="Arial" w:hAnsi="Arial" w:cs="Arial"/>
          <w:b/>
        </w:rPr>
      </w:pPr>
      <w:r>
        <w:rPr>
          <w:rFonts w:ascii="Arial" w:hAnsi="Arial" w:cs="Arial"/>
          <w:b/>
        </w:rPr>
        <w:t>Pytanie 4.</w:t>
      </w:r>
      <w:r>
        <w:rPr>
          <w:rFonts w:ascii="Arial" w:hAnsi="Arial" w:cs="Arial"/>
        </w:rPr>
        <w:t xml:space="preserve"> Które z poniższych elementów w funkcjonowaniu Urzędu Miejskiego Sępólno Krajeńskie należało by poprawić?</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5828"/>
        <w:gridCol w:w="2142"/>
      </w:tblGrid>
      <w:tr w:rsidR="009647D2" w:rsidTr="001B6B9B">
        <w:trPr>
          <w:trHeight w:val="20"/>
          <w:jc w:val="center"/>
        </w:trPr>
        <w:tc>
          <w:tcPr>
            <w:tcW w:w="5828" w:type="dxa"/>
            <w:shd w:val="clear" w:color="auto" w:fill="BFBFBF"/>
            <w:vAlign w:val="center"/>
          </w:tcPr>
          <w:p w:rsidR="009647D2" w:rsidRDefault="009647D2" w:rsidP="001B6B9B">
            <w:pPr>
              <w:spacing w:before="60" w:after="60" w:line="360" w:lineRule="auto"/>
              <w:contextualSpacing/>
              <w:jc w:val="center"/>
              <w:rPr>
                <w:rFonts w:ascii="Arial" w:hAnsi="Arial" w:cs="Arial"/>
                <w:b/>
                <w:sz w:val="20"/>
                <w:szCs w:val="20"/>
              </w:rPr>
            </w:pPr>
            <w:r>
              <w:rPr>
                <w:rFonts w:ascii="Arial" w:hAnsi="Arial" w:cs="Arial"/>
                <w:b/>
                <w:sz w:val="20"/>
                <w:szCs w:val="20"/>
              </w:rPr>
              <w:t>Wyszczególnienie</w:t>
            </w:r>
          </w:p>
        </w:tc>
        <w:tc>
          <w:tcPr>
            <w:tcW w:w="2142" w:type="dxa"/>
            <w:shd w:val="clear" w:color="auto" w:fill="BFBFBF"/>
            <w:vAlign w:val="center"/>
          </w:tcPr>
          <w:p w:rsidR="009647D2" w:rsidRDefault="009647D2" w:rsidP="001B6B9B">
            <w:pPr>
              <w:spacing w:before="60" w:after="60" w:line="360" w:lineRule="auto"/>
              <w:contextualSpacing/>
              <w:jc w:val="center"/>
              <w:rPr>
                <w:rFonts w:ascii="Arial" w:hAnsi="Arial" w:cs="Arial"/>
                <w:b/>
                <w:sz w:val="20"/>
                <w:szCs w:val="20"/>
              </w:rPr>
            </w:pPr>
            <w:r>
              <w:rPr>
                <w:rFonts w:ascii="Arial" w:hAnsi="Arial" w:cs="Arial"/>
                <w:b/>
                <w:sz w:val="20"/>
                <w:szCs w:val="20"/>
              </w:rPr>
              <w:t>Odpowiedź</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Sposób obsługi interesantów</w:t>
            </w:r>
          </w:p>
        </w:tc>
        <w:tc>
          <w:tcPr>
            <w:tcW w:w="2142" w:type="dxa"/>
            <w:vAlign w:val="center"/>
          </w:tcPr>
          <w:p w:rsidR="009647D2" w:rsidRDefault="009647D2" w:rsidP="001B6B9B">
            <w:pPr>
              <w:spacing w:before="60" w:after="60" w:line="360" w:lineRule="auto"/>
              <w:contextualSpacing/>
              <w:jc w:val="center"/>
              <w:rPr>
                <w:rFonts w:ascii="Arial" w:hAnsi="Arial" w:cs="Arial"/>
                <w:b/>
                <w:sz w:val="20"/>
                <w:szCs w:val="20"/>
              </w:rPr>
            </w:pPr>
            <w:r>
              <w:rPr>
                <w:rFonts w:ascii="Arial" w:hAnsi="Arial" w:cs="Arial"/>
                <w:b/>
                <w:sz w:val="20"/>
                <w:szCs w:val="20"/>
              </w:rPr>
              <w:t>149</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Indywidualne traktowanie interesanta</w:t>
            </w:r>
          </w:p>
        </w:tc>
        <w:tc>
          <w:tcPr>
            <w:tcW w:w="2142"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121</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Kompetencje pracowników (poziom wiedzy)</w:t>
            </w:r>
          </w:p>
        </w:tc>
        <w:tc>
          <w:tcPr>
            <w:tcW w:w="2142"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136</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Czas załatwiania spraw (szybkość obsługi)</w:t>
            </w:r>
          </w:p>
        </w:tc>
        <w:tc>
          <w:tcPr>
            <w:tcW w:w="2142" w:type="dxa"/>
            <w:vAlign w:val="center"/>
          </w:tcPr>
          <w:p w:rsidR="009647D2" w:rsidRDefault="009647D2" w:rsidP="001B6B9B">
            <w:pPr>
              <w:spacing w:before="60" w:after="60" w:line="360" w:lineRule="auto"/>
              <w:contextualSpacing/>
              <w:jc w:val="center"/>
              <w:rPr>
                <w:rFonts w:ascii="Arial" w:hAnsi="Arial" w:cs="Arial"/>
                <w:b/>
                <w:sz w:val="20"/>
                <w:szCs w:val="20"/>
              </w:rPr>
            </w:pPr>
            <w:r>
              <w:rPr>
                <w:rFonts w:ascii="Arial" w:hAnsi="Arial" w:cs="Arial"/>
                <w:b/>
                <w:sz w:val="20"/>
                <w:szCs w:val="20"/>
              </w:rPr>
              <w:t>211</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Kultura i zachowanie pracowników</w:t>
            </w:r>
          </w:p>
        </w:tc>
        <w:tc>
          <w:tcPr>
            <w:tcW w:w="2142" w:type="dxa"/>
            <w:vAlign w:val="center"/>
          </w:tcPr>
          <w:p w:rsidR="009647D2" w:rsidRDefault="009647D2" w:rsidP="001B6B9B">
            <w:pPr>
              <w:spacing w:before="60" w:after="60" w:line="360" w:lineRule="auto"/>
              <w:contextualSpacing/>
              <w:jc w:val="center"/>
              <w:rPr>
                <w:rFonts w:ascii="Arial" w:hAnsi="Arial" w:cs="Arial"/>
                <w:b/>
                <w:sz w:val="20"/>
                <w:szCs w:val="20"/>
              </w:rPr>
            </w:pPr>
            <w:r>
              <w:rPr>
                <w:rFonts w:ascii="Arial" w:hAnsi="Arial" w:cs="Arial"/>
                <w:b/>
                <w:sz w:val="20"/>
                <w:szCs w:val="20"/>
              </w:rPr>
              <w:t>150</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Pomoc w udzielaniu informacji</w:t>
            </w:r>
          </w:p>
        </w:tc>
        <w:tc>
          <w:tcPr>
            <w:tcW w:w="2142" w:type="dxa"/>
            <w:vAlign w:val="center"/>
          </w:tcPr>
          <w:p w:rsidR="009647D2" w:rsidRDefault="009647D2" w:rsidP="001B6B9B">
            <w:pPr>
              <w:spacing w:before="60" w:after="60" w:line="360" w:lineRule="auto"/>
              <w:contextualSpacing/>
              <w:jc w:val="center"/>
              <w:rPr>
                <w:rFonts w:ascii="Arial" w:hAnsi="Arial" w:cs="Arial"/>
                <w:b/>
                <w:sz w:val="20"/>
                <w:szCs w:val="20"/>
              </w:rPr>
            </w:pPr>
            <w:r>
              <w:rPr>
                <w:rFonts w:ascii="Arial" w:hAnsi="Arial" w:cs="Arial"/>
                <w:b/>
                <w:sz w:val="20"/>
                <w:szCs w:val="20"/>
              </w:rPr>
              <w:t>171</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Łatwość dotarcia do właściwego pracownika</w:t>
            </w:r>
          </w:p>
        </w:tc>
        <w:tc>
          <w:tcPr>
            <w:tcW w:w="2142"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54</w:t>
            </w:r>
          </w:p>
        </w:tc>
      </w:tr>
      <w:tr w:rsidR="009647D2" w:rsidTr="001B6B9B">
        <w:trPr>
          <w:trHeight w:val="20"/>
          <w:jc w:val="center"/>
        </w:trPr>
        <w:tc>
          <w:tcPr>
            <w:tcW w:w="5828"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Wygląd i wyposażenie urzędu</w:t>
            </w:r>
          </w:p>
        </w:tc>
        <w:tc>
          <w:tcPr>
            <w:tcW w:w="2142" w:type="dxa"/>
            <w:vAlign w:val="center"/>
          </w:tcPr>
          <w:p w:rsidR="009647D2" w:rsidRDefault="009647D2" w:rsidP="001B6B9B">
            <w:pPr>
              <w:spacing w:before="60" w:after="60" w:line="360" w:lineRule="auto"/>
              <w:contextualSpacing/>
              <w:jc w:val="center"/>
              <w:rPr>
                <w:rFonts w:ascii="Arial" w:hAnsi="Arial" w:cs="Arial"/>
                <w:sz w:val="20"/>
                <w:szCs w:val="20"/>
              </w:rPr>
            </w:pPr>
            <w:r>
              <w:rPr>
                <w:rFonts w:ascii="Arial" w:hAnsi="Arial" w:cs="Arial"/>
                <w:sz w:val="20"/>
                <w:szCs w:val="20"/>
              </w:rPr>
              <w:t>23</w:t>
            </w:r>
          </w:p>
        </w:tc>
      </w:tr>
    </w:tbl>
    <w:p w:rsidR="009647D2" w:rsidRDefault="009647D2" w:rsidP="003465AE">
      <w:pPr>
        <w:spacing w:before="360" w:after="0" w:line="360" w:lineRule="auto"/>
        <w:jc w:val="both"/>
        <w:rPr>
          <w:rFonts w:ascii="Arial" w:hAnsi="Arial" w:cs="Arial"/>
          <w:u w:val="single"/>
        </w:rPr>
      </w:pPr>
    </w:p>
    <w:p w:rsidR="009647D2" w:rsidRDefault="009647D2" w:rsidP="003465AE">
      <w:pPr>
        <w:spacing w:line="360" w:lineRule="auto"/>
        <w:rPr>
          <w:rFonts w:ascii="Arial" w:hAnsi="Arial" w:cs="Arial"/>
          <w:u w:val="single"/>
        </w:rPr>
      </w:pPr>
      <w:r>
        <w:rPr>
          <w:rFonts w:ascii="Arial" w:hAnsi="Arial" w:cs="Arial"/>
          <w:u w:val="single"/>
        </w:rPr>
        <w:br w:type="page"/>
        <w:t xml:space="preserve">Wnioski: </w:t>
      </w:r>
    </w:p>
    <w:p w:rsidR="009647D2" w:rsidRDefault="009647D2" w:rsidP="003465AE">
      <w:pPr>
        <w:spacing w:after="0" w:line="360" w:lineRule="auto"/>
        <w:jc w:val="both"/>
        <w:rPr>
          <w:rFonts w:ascii="Arial" w:hAnsi="Arial" w:cs="Arial"/>
        </w:rPr>
      </w:pPr>
      <w:r>
        <w:rPr>
          <w:rFonts w:ascii="Arial" w:hAnsi="Arial" w:cs="Arial"/>
        </w:rPr>
        <w:t xml:space="preserve">Zdaniem respondentów, w ramach funkcjonowania Urzędu Miejskiego Sępólno Krajeńskie, </w:t>
      </w:r>
      <w:r>
        <w:rPr>
          <w:rFonts w:ascii="Arial" w:hAnsi="Arial" w:cs="Arial"/>
        </w:rPr>
        <w:br/>
        <w:t>w pierwszej kolejności należałoby poprawić czas załatwiania spraw, a następnie:</w:t>
      </w:r>
    </w:p>
    <w:p w:rsidR="009647D2" w:rsidRDefault="009647D2" w:rsidP="00C07FDE">
      <w:pPr>
        <w:numPr>
          <w:ilvl w:val="0"/>
          <w:numId w:val="50"/>
        </w:numPr>
        <w:spacing w:after="0" w:line="360" w:lineRule="auto"/>
        <w:jc w:val="both"/>
        <w:rPr>
          <w:rFonts w:ascii="Arial" w:hAnsi="Arial" w:cs="Arial"/>
        </w:rPr>
      </w:pPr>
      <w:r>
        <w:rPr>
          <w:rFonts w:ascii="Arial" w:hAnsi="Arial" w:cs="Arial"/>
        </w:rPr>
        <w:t>pomoc w udzielaniu informacji,</w:t>
      </w:r>
    </w:p>
    <w:p w:rsidR="009647D2" w:rsidRDefault="009647D2" w:rsidP="00C07FDE">
      <w:pPr>
        <w:numPr>
          <w:ilvl w:val="0"/>
          <w:numId w:val="50"/>
        </w:numPr>
        <w:spacing w:after="0" w:line="360" w:lineRule="auto"/>
        <w:jc w:val="both"/>
        <w:rPr>
          <w:rFonts w:ascii="Arial" w:hAnsi="Arial" w:cs="Arial"/>
        </w:rPr>
      </w:pPr>
      <w:r>
        <w:rPr>
          <w:rFonts w:ascii="Arial" w:hAnsi="Arial" w:cs="Arial"/>
        </w:rPr>
        <w:t>kulturę i zachowanie pracowników,</w:t>
      </w:r>
    </w:p>
    <w:p w:rsidR="009647D2" w:rsidRDefault="009647D2" w:rsidP="00C07FDE">
      <w:pPr>
        <w:numPr>
          <w:ilvl w:val="0"/>
          <w:numId w:val="50"/>
        </w:numPr>
        <w:spacing w:line="360" w:lineRule="auto"/>
        <w:jc w:val="both"/>
        <w:rPr>
          <w:rFonts w:ascii="Arial" w:hAnsi="Arial" w:cs="Arial"/>
        </w:rPr>
      </w:pPr>
      <w:r>
        <w:rPr>
          <w:rFonts w:ascii="Arial" w:hAnsi="Arial" w:cs="Arial"/>
        </w:rPr>
        <w:t>sposób obsługi interesantów.</w:t>
      </w:r>
    </w:p>
    <w:p w:rsidR="009647D2" w:rsidRDefault="009647D2" w:rsidP="003465AE">
      <w:pPr>
        <w:spacing w:line="360" w:lineRule="auto"/>
        <w:jc w:val="both"/>
        <w:rPr>
          <w:rFonts w:ascii="Arial" w:hAnsi="Arial" w:cs="Arial"/>
        </w:rPr>
      </w:pPr>
      <w:r>
        <w:rPr>
          <w:rFonts w:ascii="Arial" w:hAnsi="Arial" w:cs="Arial"/>
        </w:rPr>
        <w:t xml:space="preserve">W ankiecie zostały zawarte także trzy pytania otwarte. </w:t>
      </w:r>
    </w:p>
    <w:p w:rsidR="009647D2" w:rsidRDefault="009647D2" w:rsidP="003465AE">
      <w:pPr>
        <w:spacing w:line="360" w:lineRule="auto"/>
        <w:jc w:val="both"/>
        <w:rPr>
          <w:rFonts w:ascii="Arial" w:hAnsi="Arial" w:cs="Arial"/>
        </w:rPr>
      </w:pPr>
      <w:r>
        <w:rPr>
          <w:rFonts w:ascii="Arial" w:hAnsi="Arial" w:cs="Arial"/>
        </w:rPr>
        <w:t>Pierwsze z nich dotyczyło najważniejszych problemów do rozwiązania w Gminie Sępólno Krajeńskie. Tutaj najwięcej mieszkańców wskazywało na infrastrukturę drogową – 144, a także na lokalny rynek pracy – 112. Popularnymi odpowiedziami były też: większy dostęp do opieki zdrowotnej, brak oferty turystycznej, a także lepsza komunikacja na terenie Gminy.</w:t>
      </w:r>
    </w:p>
    <w:p w:rsidR="009647D2" w:rsidRDefault="009647D2" w:rsidP="003465AE">
      <w:pPr>
        <w:spacing w:line="360" w:lineRule="auto"/>
        <w:jc w:val="both"/>
        <w:rPr>
          <w:rFonts w:ascii="Arial" w:hAnsi="Arial" w:cs="Arial"/>
        </w:rPr>
      </w:pPr>
      <w:r>
        <w:rPr>
          <w:rFonts w:ascii="Arial" w:hAnsi="Arial" w:cs="Arial"/>
        </w:rPr>
        <w:t>W drugim z pytań otwartych, mieszkańcy zostali poproszeni o wskazanie obecnych atutów Gminy, które można wykorzystać w przyszłości do jej rozwoju. Najczęściej pojawiającymi się odpowiedziami były: zagospodarowanie terenu – 68, turystyka – 62, a także atrakcyjne położenie – 51.</w:t>
      </w:r>
    </w:p>
    <w:p w:rsidR="009647D2" w:rsidRDefault="009647D2" w:rsidP="003465AE">
      <w:pPr>
        <w:spacing w:line="360" w:lineRule="auto"/>
        <w:jc w:val="both"/>
        <w:rPr>
          <w:rFonts w:ascii="Arial" w:hAnsi="Arial" w:cs="Arial"/>
        </w:rPr>
      </w:pPr>
      <w:r>
        <w:rPr>
          <w:rFonts w:ascii="Arial" w:hAnsi="Arial" w:cs="Arial"/>
        </w:rPr>
        <w:t xml:space="preserve">Trzecie z kolei, było sformułowane następująco: Jak chcielibyście Państwo, aby była postrzegana Gmina Sępólno Krajeńskie przez osoby spoza jej terenu? Co powinno wyróżniać Państwa Gminę na tle innych gmin? Tutaj respondenci najczęściej wskazywali na atrakcyjność (39) i estetykę (36) gminy. Mieszkańcy oczekują także postrzegania Sępólna Krajeńskiego, jako gminy turystycznie rozwiniętej - 36. Często pojawiały się także odpowiedzi: gmina bezpieczna oraz gmina z niskim bezrobociem. </w:t>
      </w:r>
    </w:p>
    <w:p w:rsidR="009647D2" w:rsidRDefault="009647D2" w:rsidP="008523E4">
      <w:pPr>
        <w:pStyle w:val="Heading1"/>
        <w:numPr>
          <w:ilvl w:val="0"/>
          <w:numId w:val="103"/>
        </w:numPr>
        <w:spacing w:line="360" w:lineRule="auto"/>
        <w:rPr>
          <w:sz w:val="22"/>
        </w:rPr>
      </w:pPr>
      <w:bookmarkStart w:id="323" w:name="_Toc374606125"/>
      <w:r>
        <w:t>Analiza SWOT</w:t>
      </w:r>
      <w:bookmarkEnd w:id="297"/>
      <w:bookmarkEnd w:id="323"/>
    </w:p>
    <w:p w:rsidR="009647D2" w:rsidRDefault="009647D2" w:rsidP="003465AE">
      <w:pPr>
        <w:spacing w:line="360" w:lineRule="auto"/>
        <w:jc w:val="both"/>
        <w:rPr>
          <w:rFonts w:ascii="Arial" w:hAnsi="Arial" w:cs="Arial"/>
        </w:rPr>
      </w:pPr>
      <w:r>
        <w:rPr>
          <w:rFonts w:ascii="Arial" w:hAnsi="Arial" w:cs="Arial"/>
        </w:rPr>
        <w:t>W analizie strategicznej szczególne znaczenie ma metoda SWOT. Jest to kompleksowa metoda służąca do badania otoczenia organizacji oraz jej wnętrza. Oparta na prostym schemacie klasyfikacja powoduje, że brane są pod uwagę wszystkie czynniki mające wpływ na bieżącą i przyszłą pozycję organizacji.</w:t>
      </w:r>
    </w:p>
    <w:p w:rsidR="009647D2" w:rsidRDefault="009647D2" w:rsidP="003465AE">
      <w:pPr>
        <w:spacing w:line="360" w:lineRule="auto"/>
        <w:jc w:val="both"/>
        <w:rPr>
          <w:rFonts w:ascii="Arial" w:hAnsi="Arial" w:cs="Arial"/>
        </w:rPr>
      </w:pPr>
      <w:r>
        <w:rPr>
          <w:rFonts w:ascii="Arial" w:hAnsi="Arial" w:cs="Arial"/>
        </w:rPr>
        <w:t>Analiza SWOT określa możliwości wyborów strategicznych w kategorii maksymalizowania szans płynących z otoczenia i mocnych stron organizacji lub minimalizowania zagrożeń występujących w otoczeniu i słabych stron organizacji.</w:t>
      </w:r>
    </w:p>
    <w:p w:rsidR="009647D2" w:rsidRDefault="009647D2" w:rsidP="003465AE">
      <w:pPr>
        <w:spacing w:line="360" w:lineRule="auto"/>
        <w:jc w:val="both"/>
        <w:rPr>
          <w:rFonts w:ascii="Arial" w:hAnsi="Arial" w:cs="Arial"/>
        </w:rPr>
      </w:pPr>
    </w:p>
    <w:tbl>
      <w:tblPr>
        <w:tblW w:w="5000"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A0"/>
      </w:tblPr>
      <w:tblGrid>
        <w:gridCol w:w="4606"/>
        <w:gridCol w:w="4606"/>
      </w:tblGrid>
      <w:tr w:rsidR="009647D2" w:rsidTr="000A693B">
        <w:trPr>
          <w:trHeight w:val="580"/>
        </w:trPr>
        <w:tc>
          <w:tcPr>
            <w:tcW w:w="5000" w:type="pct"/>
            <w:gridSpan w:val="2"/>
            <w:shd w:val="clear" w:color="auto" w:fill="A5A5A5"/>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Lokalizacja</w:t>
            </w:r>
          </w:p>
        </w:tc>
      </w:tr>
      <w:tr w:rsidR="009647D2" w:rsidTr="000A693B">
        <w:trPr>
          <w:trHeight w:val="580"/>
        </w:trPr>
        <w:tc>
          <w:tcPr>
            <w:tcW w:w="2500" w:type="pct"/>
            <w:shd w:val="clear" w:color="auto" w:fill="D9D9D9"/>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MOCNE STRONY</w:t>
            </w:r>
          </w:p>
        </w:tc>
        <w:tc>
          <w:tcPr>
            <w:tcW w:w="2500" w:type="pct"/>
            <w:shd w:val="clear" w:color="auto" w:fill="D9D9D9"/>
            <w:noWrap/>
            <w:vAlign w:val="center"/>
          </w:tcPr>
          <w:p w:rsidR="009647D2" w:rsidRDefault="009647D2" w:rsidP="001B6B9B">
            <w:pPr>
              <w:spacing w:before="60" w:after="60" w:line="240" w:lineRule="auto"/>
              <w:jc w:val="center"/>
              <w:rPr>
                <w:rFonts w:ascii="Arial" w:hAnsi="Arial" w:cs="Arial"/>
                <w:b/>
                <w:bCs/>
                <w:sz w:val="20"/>
                <w:szCs w:val="20"/>
                <w:lang w:eastAsia="pl-PL"/>
              </w:rPr>
            </w:pPr>
            <w:r>
              <w:rPr>
                <w:rFonts w:ascii="Arial" w:hAnsi="Arial" w:cs="Arial"/>
                <w:b/>
                <w:bCs/>
                <w:sz w:val="20"/>
                <w:szCs w:val="20"/>
                <w:lang w:eastAsia="pl-PL"/>
              </w:rPr>
              <w:t>SŁABE STRONY</w:t>
            </w:r>
          </w:p>
        </w:tc>
      </w:tr>
      <w:tr w:rsidR="009647D2" w:rsidTr="000A693B">
        <w:trPr>
          <w:trHeight w:val="580"/>
        </w:trPr>
        <w:tc>
          <w:tcPr>
            <w:tcW w:w="2500" w:type="pct"/>
            <w:noWrap/>
            <w:vAlign w:val="center"/>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atrakcyjne warunki przyrodnicze</w:t>
            </w:r>
          </w:p>
        </w:tc>
        <w:tc>
          <w:tcPr>
            <w:tcW w:w="2500" w:type="pct"/>
            <w:noWrap/>
            <w:vAlign w:val="center"/>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duże rozdrobnienie osadnictwa</w:t>
            </w:r>
          </w:p>
        </w:tc>
      </w:tr>
      <w:tr w:rsidR="009647D2" w:rsidTr="000A693B">
        <w:trPr>
          <w:trHeight w:val="580"/>
        </w:trPr>
        <w:tc>
          <w:tcPr>
            <w:tcW w:w="2500" w:type="pct"/>
            <w:noWrap/>
            <w:vAlign w:val="center"/>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obecność w mieście władz powiatu</w:t>
            </w:r>
          </w:p>
        </w:tc>
        <w:tc>
          <w:tcPr>
            <w:tcW w:w="2500" w:type="pct"/>
            <w:noWrap/>
            <w:vAlign w:val="center"/>
          </w:tcPr>
          <w:p w:rsidR="009647D2" w:rsidRPr="001A74FD"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noWrap/>
            <w:vAlign w:val="center"/>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korzystne połączenia komunikacyjne drogą krajową nr 25 i wojewódzką nr 241</w:t>
            </w:r>
          </w:p>
        </w:tc>
        <w:tc>
          <w:tcPr>
            <w:tcW w:w="2500" w:type="pct"/>
            <w:noWrap/>
            <w:vAlign w:val="center"/>
          </w:tcPr>
          <w:p w:rsidR="009647D2" w:rsidRPr="001A74FD" w:rsidRDefault="009647D2" w:rsidP="00C71C5B">
            <w:pPr>
              <w:spacing w:before="60" w:after="60" w:line="240" w:lineRule="auto"/>
              <w:rPr>
                <w:rFonts w:ascii="Arial" w:hAnsi="Arial" w:cs="Arial"/>
                <w:sz w:val="20"/>
                <w:szCs w:val="20"/>
              </w:rPr>
            </w:pPr>
          </w:p>
        </w:tc>
      </w:tr>
      <w:tr w:rsidR="009647D2" w:rsidTr="000A693B">
        <w:trPr>
          <w:trHeight w:val="580"/>
        </w:trPr>
        <w:tc>
          <w:tcPr>
            <w:tcW w:w="5000" w:type="pct"/>
            <w:gridSpan w:val="2"/>
            <w:shd w:val="clear" w:color="auto" w:fill="A6A6A6"/>
            <w:noWrap/>
            <w:vAlign w:val="center"/>
          </w:tcPr>
          <w:p w:rsidR="009647D2" w:rsidRPr="00AB5EA5" w:rsidRDefault="009647D2" w:rsidP="001B6B9B">
            <w:pPr>
              <w:spacing w:before="60" w:after="60" w:line="240" w:lineRule="auto"/>
              <w:jc w:val="center"/>
              <w:rPr>
                <w:rFonts w:ascii="Arial" w:hAnsi="Arial" w:cs="Arial"/>
                <w:b/>
                <w:bCs/>
                <w:sz w:val="20"/>
                <w:szCs w:val="20"/>
                <w:lang w:eastAsia="pl-PL"/>
              </w:rPr>
            </w:pPr>
            <w:r w:rsidRPr="00AB5EA5">
              <w:rPr>
                <w:rFonts w:ascii="Arial" w:hAnsi="Arial" w:cs="Arial"/>
                <w:b/>
                <w:bCs/>
                <w:sz w:val="20"/>
                <w:szCs w:val="20"/>
                <w:lang w:eastAsia="pl-PL"/>
              </w:rPr>
              <w:t>Środowisko przyrodnicze</w:t>
            </w:r>
          </w:p>
        </w:tc>
      </w:tr>
      <w:tr w:rsidR="009647D2" w:rsidTr="000A693B">
        <w:trPr>
          <w:trHeight w:val="580"/>
        </w:trPr>
        <w:tc>
          <w:tcPr>
            <w:tcW w:w="2500" w:type="pct"/>
            <w:shd w:val="clear" w:color="auto" w:fill="D9D9D9"/>
            <w:noWrap/>
            <w:vAlign w:val="center"/>
          </w:tcPr>
          <w:p w:rsidR="009647D2" w:rsidRPr="00AB5EA5" w:rsidRDefault="009647D2" w:rsidP="001B6B9B">
            <w:pPr>
              <w:spacing w:before="60" w:after="60" w:line="240" w:lineRule="auto"/>
              <w:jc w:val="center"/>
              <w:rPr>
                <w:rFonts w:ascii="Arial" w:hAnsi="Arial" w:cs="Arial"/>
                <w:b/>
                <w:bCs/>
                <w:sz w:val="20"/>
                <w:szCs w:val="20"/>
                <w:lang w:eastAsia="pl-PL"/>
              </w:rPr>
            </w:pPr>
            <w:r w:rsidRPr="00AB5EA5">
              <w:rPr>
                <w:rFonts w:ascii="Arial" w:hAnsi="Arial" w:cs="Arial"/>
                <w:b/>
                <w:bCs/>
                <w:sz w:val="20"/>
                <w:szCs w:val="20"/>
                <w:lang w:eastAsia="pl-PL"/>
              </w:rPr>
              <w:t>MOCNE STRONY</w:t>
            </w:r>
          </w:p>
        </w:tc>
        <w:tc>
          <w:tcPr>
            <w:tcW w:w="2500" w:type="pct"/>
            <w:shd w:val="clear" w:color="auto" w:fill="D9D9D9"/>
            <w:noWrap/>
            <w:vAlign w:val="center"/>
          </w:tcPr>
          <w:p w:rsidR="009647D2" w:rsidRPr="00AB5EA5" w:rsidRDefault="009647D2" w:rsidP="001B6B9B">
            <w:pPr>
              <w:spacing w:before="60" w:after="60" w:line="240" w:lineRule="auto"/>
              <w:jc w:val="center"/>
              <w:rPr>
                <w:rFonts w:ascii="Arial" w:hAnsi="Arial" w:cs="Arial"/>
                <w:b/>
                <w:bCs/>
                <w:sz w:val="20"/>
                <w:szCs w:val="20"/>
                <w:lang w:eastAsia="pl-PL"/>
              </w:rPr>
            </w:pPr>
            <w:r w:rsidRPr="00AB5EA5">
              <w:rPr>
                <w:rFonts w:ascii="Arial" w:hAnsi="Arial" w:cs="Arial"/>
                <w:b/>
                <w:bCs/>
                <w:sz w:val="20"/>
                <w:szCs w:val="20"/>
                <w:lang w:eastAsia="pl-PL"/>
              </w:rPr>
              <w:t>SŁABE STRONY</w:t>
            </w:r>
          </w:p>
        </w:tc>
      </w:tr>
      <w:tr w:rsidR="009647D2" w:rsidTr="000A693B">
        <w:trPr>
          <w:trHeight w:val="580"/>
        </w:trPr>
        <w:tc>
          <w:tcPr>
            <w:tcW w:w="2500" w:type="pct"/>
            <w:noWrap/>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urozmaicona rzeźba terenu</w:t>
            </w:r>
          </w:p>
        </w:tc>
        <w:tc>
          <w:tcPr>
            <w:tcW w:w="2500" w:type="pct"/>
            <w:noWrap/>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 xml:space="preserve">małe roczne opady </w:t>
            </w:r>
          </w:p>
        </w:tc>
      </w:tr>
      <w:tr w:rsidR="009647D2" w:rsidTr="000A693B">
        <w:trPr>
          <w:trHeight w:val="580"/>
        </w:trPr>
        <w:tc>
          <w:tcPr>
            <w:tcW w:w="2500" w:type="pct"/>
            <w:noWrap/>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 xml:space="preserve">liczne cieki wodne </w:t>
            </w:r>
          </w:p>
        </w:tc>
        <w:tc>
          <w:tcPr>
            <w:tcW w:w="2500" w:type="pct"/>
            <w:noWrap/>
          </w:tcPr>
          <w:p w:rsidR="009647D2" w:rsidRPr="001A74FD"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noWrap/>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 xml:space="preserve">występowanie złóż surowców mineralnych </w:t>
            </w:r>
            <w:r w:rsidRPr="001A74FD">
              <w:rPr>
                <w:rFonts w:ascii="Arial" w:hAnsi="Arial" w:cs="Arial"/>
                <w:sz w:val="20"/>
                <w:szCs w:val="20"/>
              </w:rPr>
              <w:br/>
              <w:t>(tj. piasku ze żwirem)</w:t>
            </w:r>
          </w:p>
        </w:tc>
        <w:tc>
          <w:tcPr>
            <w:tcW w:w="2500" w:type="pct"/>
            <w:noWrap/>
          </w:tcPr>
          <w:p w:rsidR="009647D2" w:rsidRPr="001A74FD"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noWrap/>
          </w:tcPr>
          <w:p w:rsidR="009647D2" w:rsidRPr="001A74FD" w:rsidRDefault="009647D2" w:rsidP="00C71C5B">
            <w:pPr>
              <w:spacing w:before="60" w:after="60" w:line="240" w:lineRule="auto"/>
              <w:rPr>
                <w:rFonts w:ascii="Arial" w:hAnsi="Arial" w:cs="Arial"/>
                <w:sz w:val="20"/>
                <w:szCs w:val="20"/>
              </w:rPr>
            </w:pPr>
            <w:r w:rsidRPr="001A74FD">
              <w:rPr>
                <w:rFonts w:ascii="Arial" w:hAnsi="Arial" w:cs="Arial"/>
                <w:sz w:val="20"/>
                <w:szCs w:val="20"/>
              </w:rPr>
              <w:t>liczne formy ochrony przyrody</w:t>
            </w:r>
          </w:p>
        </w:tc>
        <w:tc>
          <w:tcPr>
            <w:tcW w:w="2500" w:type="pct"/>
            <w:noWrap/>
          </w:tcPr>
          <w:p w:rsidR="009647D2" w:rsidRPr="001A74FD"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noWrap/>
          </w:tcPr>
          <w:p w:rsidR="009647D2" w:rsidRPr="001A74FD" w:rsidRDefault="009647D2" w:rsidP="00C71C5B">
            <w:pPr>
              <w:spacing w:before="60" w:after="60" w:line="240" w:lineRule="auto"/>
              <w:rPr>
                <w:rFonts w:ascii="Arial" w:hAnsi="Arial" w:cs="Arial"/>
                <w:sz w:val="20"/>
                <w:szCs w:val="20"/>
              </w:rPr>
            </w:pPr>
            <w:r>
              <w:rPr>
                <w:rFonts w:ascii="Arial" w:hAnsi="Arial" w:cs="Arial"/>
                <w:sz w:val="20"/>
                <w:szCs w:val="20"/>
              </w:rPr>
              <w:t>Dominująca część Gminy położona na obszarze Krajeńskiego Parku Krajobrazowego</w:t>
            </w:r>
          </w:p>
        </w:tc>
        <w:tc>
          <w:tcPr>
            <w:tcW w:w="2500" w:type="pct"/>
            <w:noWrap/>
          </w:tcPr>
          <w:p w:rsidR="009647D2" w:rsidRPr="001A74FD" w:rsidRDefault="009647D2" w:rsidP="00C71C5B">
            <w:pPr>
              <w:spacing w:before="60" w:after="60" w:line="240" w:lineRule="auto"/>
              <w:rPr>
                <w:rFonts w:ascii="Arial" w:hAnsi="Arial" w:cs="Arial"/>
                <w:sz w:val="20"/>
                <w:szCs w:val="20"/>
              </w:rPr>
            </w:pPr>
          </w:p>
        </w:tc>
      </w:tr>
      <w:tr w:rsidR="009647D2" w:rsidTr="000A693B">
        <w:trPr>
          <w:trHeight w:val="580"/>
        </w:trPr>
        <w:tc>
          <w:tcPr>
            <w:tcW w:w="5000" w:type="pct"/>
            <w:gridSpan w:val="2"/>
            <w:shd w:val="clear" w:color="auto" w:fill="A6A6A6"/>
            <w:noWrap/>
            <w:vAlign w:val="center"/>
          </w:tcPr>
          <w:p w:rsidR="009647D2" w:rsidRPr="00AB5EA5" w:rsidRDefault="009647D2" w:rsidP="001B6B9B">
            <w:pPr>
              <w:spacing w:before="60" w:after="60" w:line="240" w:lineRule="auto"/>
              <w:jc w:val="center"/>
              <w:rPr>
                <w:rFonts w:ascii="Arial" w:hAnsi="Arial" w:cs="Arial"/>
                <w:b/>
                <w:bCs/>
                <w:sz w:val="20"/>
                <w:szCs w:val="20"/>
                <w:lang w:eastAsia="pl-PL"/>
              </w:rPr>
            </w:pPr>
            <w:r w:rsidRPr="00AB5EA5">
              <w:rPr>
                <w:rFonts w:ascii="Arial" w:hAnsi="Arial" w:cs="Arial"/>
                <w:b/>
                <w:bCs/>
                <w:sz w:val="20"/>
                <w:szCs w:val="20"/>
                <w:lang w:eastAsia="pl-PL"/>
              </w:rPr>
              <w:t>Sytuacja demograficzna</w:t>
            </w:r>
          </w:p>
        </w:tc>
      </w:tr>
      <w:tr w:rsidR="009647D2" w:rsidTr="000A693B">
        <w:trPr>
          <w:trHeight w:val="580"/>
        </w:trPr>
        <w:tc>
          <w:tcPr>
            <w:tcW w:w="2500" w:type="pct"/>
            <w:shd w:val="clear" w:color="auto" w:fill="D9D9D9"/>
            <w:noWrap/>
            <w:vAlign w:val="center"/>
          </w:tcPr>
          <w:p w:rsidR="009647D2" w:rsidRPr="00AB5EA5" w:rsidRDefault="009647D2" w:rsidP="001B6B9B">
            <w:pPr>
              <w:spacing w:before="60" w:after="60" w:line="240" w:lineRule="auto"/>
              <w:jc w:val="center"/>
              <w:rPr>
                <w:rFonts w:ascii="Arial" w:hAnsi="Arial" w:cs="Arial"/>
                <w:b/>
                <w:bCs/>
                <w:sz w:val="20"/>
                <w:szCs w:val="20"/>
                <w:lang w:eastAsia="pl-PL"/>
              </w:rPr>
            </w:pPr>
            <w:r w:rsidRPr="00AB5EA5">
              <w:rPr>
                <w:rFonts w:ascii="Arial" w:hAnsi="Arial" w:cs="Arial"/>
                <w:b/>
                <w:bCs/>
                <w:sz w:val="20"/>
                <w:szCs w:val="20"/>
                <w:lang w:eastAsia="pl-PL"/>
              </w:rPr>
              <w:t>MOCNE STRONY</w:t>
            </w:r>
          </w:p>
        </w:tc>
        <w:tc>
          <w:tcPr>
            <w:tcW w:w="2500" w:type="pct"/>
            <w:shd w:val="clear" w:color="auto" w:fill="D9D9D9"/>
            <w:noWrap/>
            <w:vAlign w:val="center"/>
          </w:tcPr>
          <w:p w:rsidR="009647D2" w:rsidRPr="00AB5EA5" w:rsidRDefault="009647D2" w:rsidP="001B6B9B">
            <w:pPr>
              <w:spacing w:before="60" w:after="60" w:line="240" w:lineRule="auto"/>
              <w:jc w:val="center"/>
              <w:rPr>
                <w:rFonts w:ascii="Arial" w:hAnsi="Arial" w:cs="Arial"/>
                <w:b/>
                <w:bCs/>
                <w:sz w:val="20"/>
                <w:szCs w:val="20"/>
                <w:lang w:eastAsia="pl-PL"/>
              </w:rPr>
            </w:pPr>
            <w:r w:rsidRPr="00AB5EA5">
              <w:rPr>
                <w:rFonts w:ascii="Arial" w:hAnsi="Arial" w:cs="Arial"/>
                <w:b/>
                <w:bCs/>
                <w:sz w:val="20"/>
                <w:szCs w:val="20"/>
                <w:lang w:eastAsia="pl-PL"/>
              </w:rPr>
              <w:t>SŁABE STRONY</w:t>
            </w:r>
          </w:p>
        </w:tc>
      </w:tr>
      <w:tr w:rsidR="009647D2" w:rsidTr="000A693B">
        <w:trPr>
          <w:trHeight w:val="580"/>
        </w:trPr>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sidRPr="007016AF">
              <w:rPr>
                <w:rFonts w:ascii="Arial" w:hAnsi="Arial" w:cs="Arial"/>
                <w:sz w:val="20"/>
                <w:szCs w:val="20"/>
                <w:lang w:eastAsia="pl-PL"/>
              </w:rPr>
              <w:t>wzrost liczby ludności</w:t>
            </w:r>
          </w:p>
        </w:tc>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sidRPr="007016AF">
              <w:rPr>
                <w:rFonts w:ascii="Arial" w:hAnsi="Arial" w:cs="Arial"/>
                <w:sz w:val="20"/>
                <w:szCs w:val="20"/>
                <w:lang w:eastAsia="pl-PL"/>
              </w:rPr>
              <w:t>spadek liczby osób w wieku przedprodukcyjnym</w:t>
            </w:r>
          </w:p>
        </w:tc>
      </w:tr>
      <w:tr w:rsidR="009647D2" w:rsidTr="000A693B">
        <w:trPr>
          <w:trHeight w:val="580"/>
        </w:trPr>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sidRPr="007016AF">
              <w:rPr>
                <w:rFonts w:ascii="Arial" w:hAnsi="Arial" w:cs="Arial"/>
                <w:sz w:val="20"/>
                <w:szCs w:val="20"/>
                <w:lang w:eastAsia="pl-PL"/>
              </w:rPr>
              <w:t>wzrost populacji w wieku produkcyjnym</w:t>
            </w:r>
          </w:p>
        </w:tc>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sidRPr="007016AF">
              <w:rPr>
                <w:rFonts w:ascii="Arial" w:hAnsi="Arial" w:cs="Arial"/>
                <w:sz w:val="20"/>
                <w:szCs w:val="20"/>
                <w:lang w:eastAsia="pl-PL"/>
              </w:rPr>
              <w:t>wzrost liczby osób w wieku poprodukcyjnym</w:t>
            </w:r>
          </w:p>
        </w:tc>
      </w:tr>
      <w:tr w:rsidR="009647D2" w:rsidTr="000A693B">
        <w:trPr>
          <w:trHeight w:val="580"/>
        </w:trPr>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Pr>
                <w:rFonts w:ascii="Arial" w:hAnsi="Arial" w:cs="Arial"/>
                <w:sz w:val="20"/>
                <w:szCs w:val="20"/>
                <w:lang w:eastAsia="pl-PL"/>
              </w:rPr>
              <w:t>duża</w:t>
            </w:r>
            <w:r w:rsidRPr="007016AF">
              <w:rPr>
                <w:rFonts w:ascii="Arial" w:hAnsi="Arial" w:cs="Arial"/>
                <w:sz w:val="20"/>
                <w:szCs w:val="20"/>
                <w:lang w:eastAsia="pl-PL"/>
              </w:rPr>
              <w:t xml:space="preserve"> gęstość zaludnienia</w:t>
            </w:r>
          </w:p>
        </w:tc>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sidRPr="007016AF">
              <w:rPr>
                <w:rFonts w:ascii="Arial" w:hAnsi="Arial" w:cs="Arial"/>
                <w:sz w:val="20"/>
                <w:szCs w:val="20"/>
              </w:rPr>
              <w:t>wysoki poziom bezrobocia</w:t>
            </w:r>
          </w:p>
        </w:tc>
      </w:tr>
      <w:tr w:rsidR="009647D2" w:rsidTr="000A693B">
        <w:trPr>
          <w:trHeight w:val="580"/>
        </w:trPr>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sidRPr="007016AF">
              <w:rPr>
                <w:rFonts w:ascii="Arial" w:hAnsi="Arial" w:cs="Arial"/>
                <w:sz w:val="20"/>
                <w:szCs w:val="20"/>
                <w:lang w:eastAsia="pl-PL"/>
              </w:rPr>
              <w:t>malejący poziom bezrobocia</w:t>
            </w:r>
          </w:p>
        </w:tc>
        <w:tc>
          <w:tcPr>
            <w:tcW w:w="2500" w:type="pct"/>
            <w:noWrap/>
            <w:vAlign w:val="center"/>
          </w:tcPr>
          <w:p w:rsidR="009647D2" w:rsidRPr="007016AF" w:rsidRDefault="009647D2" w:rsidP="00C71C5B">
            <w:pPr>
              <w:spacing w:before="60" w:after="60" w:line="240" w:lineRule="auto"/>
              <w:rPr>
                <w:rFonts w:ascii="Arial" w:hAnsi="Arial" w:cs="Arial"/>
                <w:sz w:val="20"/>
                <w:szCs w:val="20"/>
                <w:lang w:eastAsia="pl-PL"/>
              </w:rPr>
            </w:pPr>
            <w:r>
              <w:rPr>
                <w:rFonts w:ascii="Arial" w:hAnsi="Arial" w:cs="Arial"/>
                <w:sz w:val="20"/>
                <w:szCs w:val="20"/>
                <w:lang w:eastAsia="pl-PL"/>
              </w:rPr>
              <w:t>ujemne saldo migracji</w:t>
            </w:r>
            <w:r w:rsidRPr="007016AF">
              <w:rPr>
                <w:rFonts w:ascii="Arial" w:hAnsi="Arial" w:cs="Arial"/>
                <w:sz w:val="20"/>
                <w:szCs w:val="20"/>
                <w:lang w:eastAsia="pl-PL"/>
              </w:rPr>
              <w:t> </w:t>
            </w:r>
          </w:p>
        </w:tc>
      </w:tr>
      <w:tr w:rsidR="009647D2" w:rsidTr="000A693B">
        <w:trPr>
          <w:trHeight w:val="580"/>
        </w:trPr>
        <w:tc>
          <w:tcPr>
            <w:tcW w:w="5000" w:type="pct"/>
            <w:gridSpan w:val="2"/>
            <w:shd w:val="clear" w:color="auto" w:fill="A5A5A5"/>
            <w:noWrap/>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Gospodarka</w:t>
            </w:r>
          </w:p>
        </w:tc>
      </w:tr>
      <w:tr w:rsidR="009647D2" w:rsidTr="000A693B">
        <w:trPr>
          <w:trHeight w:val="580"/>
        </w:trPr>
        <w:tc>
          <w:tcPr>
            <w:tcW w:w="2500" w:type="pct"/>
            <w:shd w:val="clear" w:color="auto" w:fill="D9D9D9"/>
            <w:noWrap/>
            <w:vAlign w:val="center"/>
          </w:tcPr>
          <w:p w:rsidR="009647D2" w:rsidRPr="00850C12" w:rsidRDefault="009647D2" w:rsidP="001B6B9B">
            <w:pPr>
              <w:spacing w:before="60" w:after="60" w:line="240" w:lineRule="auto"/>
              <w:jc w:val="center"/>
              <w:rPr>
                <w:rFonts w:ascii="Arial" w:hAnsi="Arial" w:cs="Arial"/>
                <w:b/>
                <w:bCs/>
                <w:sz w:val="20"/>
                <w:szCs w:val="20"/>
                <w:highlight w:val="yellow"/>
                <w:lang w:eastAsia="pl-PL"/>
              </w:rPr>
            </w:pPr>
            <w:r w:rsidRPr="000A693B">
              <w:rPr>
                <w:rFonts w:ascii="Arial" w:hAnsi="Arial" w:cs="Arial"/>
                <w:b/>
                <w:bCs/>
                <w:sz w:val="20"/>
                <w:szCs w:val="20"/>
                <w:lang w:eastAsia="pl-PL"/>
              </w:rPr>
              <w:t>MOCNE STRONY</w:t>
            </w:r>
          </w:p>
        </w:tc>
        <w:tc>
          <w:tcPr>
            <w:tcW w:w="2500" w:type="pct"/>
            <w:shd w:val="clear" w:color="auto" w:fill="D9D9D9"/>
            <w:noWrap/>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SŁABE STRONY</w:t>
            </w:r>
          </w:p>
        </w:tc>
      </w:tr>
      <w:tr w:rsidR="009647D2" w:rsidTr="000A693B">
        <w:trPr>
          <w:trHeight w:val="580"/>
        </w:trPr>
        <w:tc>
          <w:tcPr>
            <w:tcW w:w="2500" w:type="pct"/>
          </w:tcPr>
          <w:p w:rsidR="009647D2" w:rsidRPr="00B26E85" w:rsidRDefault="009647D2" w:rsidP="00C71C5B">
            <w:pPr>
              <w:spacing w:before="60" w:after="60" w:line="240" w:lineRule="auto"/>
              <w:jc w:val="both"/>
              <w:rPr>
                <w:rFonts w:ascii="Arial" w:hAnsi="Arial" w:cs="Arial"/>
                <w:sz w:val="20"/>
                <w:szCs w:val="20"/>
              </w:rPr>
            </w:pPr>
            <w:r w:rsidRPr="00B26E85">
              <w:rPr>
                <w:rFonts w:ascii="Arial" w:hAnsi="Arial" w:cs="Arial"/>
                <w:sz w:val="20"/>
                <w:szCs w:val="20"/>
              </w:rPr>
              <w:t>bogate zaplecze turystyczne</w:t>
            </w:r>
          </w:p>
        </w:tc>
        <w:tc>
          <w:tcPr>
            <w:tcW w:w="2500" w:type="pct"/>
          </w:tcPr>
          <w:p w:rsidR="009647D2" w:rsidRPr="00B26E85" w:rsidRDefault="009647D2" w:rsidP="00C71C5B">
            <w:pPr>
              <w:spacing w:before="60" w:after="60" w:line="240" w:lineRule="auto"/>
              <w:jc w:val="both"/>
              <w:rPr>
                <w:rFonts w:ascii="Arial" w:hAnsi="Arial" w:cs="Arial"/>
                <w:sz w:val="20"/>
                <w:szCs w:val="20"/>
              </w:rPr>
            </w:pPr>
            <w:r w:rsidRPr="00B26E85">
              <w:rPr>
                <w:rFonts w:ascii="Arial" w:hAnsi="Arial" w:cs="Arial"/>
                <w:sz w:val="20"/>
                <w:szCs w:val="20"/>
              </w:rPr>
              <w:t>niska jakość gleb</w:t>
            </w:r>
          </w:p>
        </w:tc>
      </w:tr>
      <w:tr w:rsidR="009647D2" w:rsidTr="000A693B">
        <w:trPr>
          <w:trHeight w:val="580"/>
        </w:trPr>
        <w:tc>
          <w:tcPr>
            <w:tcW w:w="2500" w:type="pct"/>
          </w:tcPr>
          <w:p w:rsidR="009647D2" w:rsidRPr="00B26E85" w:rsidRDefault="009647D2" w:rsidP="00C71C5B">
            <w:pPr>
              <w:spacing w:before="60" w:after="60" w:line="240" w:lineRule="auto"/>
              <w:jc w:val="both"/>
              <w:rPr>
                <w:rFonts w:ascii="Arial" w:hAnsi="Arial" w:cs="Arial"/>
                <w:sz w:val="20"/>
                <w:szCs w:val="20"/>
              </w:rPr>
            </w:pPr>
            <w:r>
              <w:rPr>
                <w:rFonts w:ascii="Arial" w:hAnsi="Arial" w:cs="Arial"/>
                <w:sz w:val="20"/>
                <w:szCs w:val="20"/>
              </w:rPr>
              <w:t>gospodarstwa rolne o dużej powierzchni</w:t>
            </w:r>
          </w:p>
        </w:tc>
        <w:tc>
          <w:tcPr>
            <w:tcW w:w="2500" w:type="pct"/>
          </w:tcPr>
          <w:p w:rsidR="009647D2" w:rsidRPr="00B26E85" w:rsidRDefault="009647D2" w:rsidP="00C71C5B">
            <w:pPr>
              <w:spacing w:before="60" w:after="60" w:line="240" w:lineRule="auto"/>
              <w:jc w:val="both"/>
              <w:rPr>
                <w:rFonts w:ascii="Arial" w:hAnsi="Arial" w:cs="Arial"/>
                <w:sz w:val="20"/>
                <w:szCs w:val="20"/>
              </w:rPr>
            </w:pPr>
            <w:r w:rsidRPr="00B26E85">
              <w:rPr>
                <w:rFonts w:ascii="Arial" w:hAnsi="Arial" w:cs="Arial"/>
                <w:sz w:val="20"/>
                <w:szCs w:val="20"/>
              </w:rPr>
              <w:t>malejąca liczba przedsiębiorstw</w:t>
            </w:r>
          </w:p>
        </w:tc>
      </w:tr>
      <w:tr w:rsidR="009647D2" w:rsidTr="000A693B">
        <w:trPr>
          <w:trHeight w:val="580"/>
        </w:trPr>
        <w:tc>
          <w:tcPr>
            <w:tcW w:w="5000" w:type="pct"/>
            <w:gridSpan w:val="2"/>
            <w:shd w:val="clear" w:color="auto" w:fill="A5A5A5"/>
            <w:noWrap/>
            <w:vAlign w:val="center"/>
          </w:tcPr>
          <w:p w:rsidR="009647D2" w:rsidRPr="000A693B" w:rsidRDefault="009647D2" w:rsidP="00AB5EA5">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Usługi społeczne</w:t>
            </w:r>
          </w:p>
        </w:tc>
      </w:tr>
      <w:tr w:rsidR="009647D2" w:rsidTr="000A693B">
        <w:trPr>
          <w:trHeight w:val="580"/>
        </w:trPr>
        <w:tc>
          <w:tcPr>
            <w:tcW w:w="2500" w:type="pct"/>
            <w:shd w:val="clear" w:color="auto" w:fill="D9D9D9"/>
            <w:noWrap/>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MOCNE STRONY</w:t>
            </w:r>
          </w:p>
        </w:tc>
        <w:tc>
          <w:tcPr>
            <w:tcW w:w="2500" w:type="pct"/>
            <w:shd w:val="clear" w:color="auto" w:fill="D9D9D9"/>
            <w:noWrap/>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SŁABE STRONY</w:t>
            </w:r>
          </w:p>
        </w:tc>
      </w:tr>
      <w:tr w:rsidR="009647D2" w:rsidTr="000A693B">
        <w:trPr>
          <w:trHeight w:val="580"/>
        </w:trPr>
        <w:tc>
          <w:tcPr>
            <w:tcW w:w="2500" w:type="pct"/>
          </w:tcPr>
          <w:p w:rsidR="009647D2" w:rsidRPr="000A693B" w:rsidRDefault="009647D2" w:rsidP="00C71C5B">
            <w:pPr>
              <w:spacing w:before="60" w:after="60" w:line="240" w:lineRule="auto"/>
              <w:rPr>
                <w:rFonts w:ascii="Arial" w:hAnsi="Arial" w:cs="Arial"/>
                <w:sz w:val="20"/>
                <w:szCs w:val="20"/>
              </w:rPr>
            </w:pPr>
            <w:r w:rsidRPr="000A693B">
              <w:rPr>
                <w:rFonts w:ascii="Arial" w:hAnsi="Arial" w:cs="Arial"/>
                <w:sz w:val="20"/>
                <w:szCs w:val="20"/>
              </w:rPr>
              <w:t>dobrze wyposażone szkoły z atrakcyjną ofertą edukacyjną</w:t>
            </w:r>
          </w:p>
        </w:tc>
        <w:tc>
          <w:tcPr>
            <w:tcW w:w="2500" w:type="pct"/>
          </w:tcPr>
          <w:p w:rsidR="009647D2" w:rsidRPr="000A693B" w:rsidRDefault="009647D2" w:rsidP="00C71C5B">
            <w:pPr>
              <w:spacing w:before="60" w:after="60" w:line="240" w:lineRule="auto"/>
              <w:rPr>
                <w:rFonts w:ascii="Arial" w:hAnsi="Arial" w:cs="Arial"/>
                <w:sz w:val="20"/>
                <w:szCs w:val="20"/>
              </w:rPr>
            </w:pPr>
            <w:r w:rsidRPr="000A693B">
              <w:rPr>
                <w:rFonts w:ascii="Arial" w:hAnsi="Arial" w:cs="Arial"/>
                <w:sz w:val="20"/>
                <w:szCs w:val="20"/>
              </w:rPr>
              <w:t>ograniczony dostęp do specjalistów medycznych</w:t>
            </w:r>
          </w:p>
        </w:tc>
      </w:tr>
      <w:tr w:rsidR="009647D2" w:rsidTr="000A693B">
        <w:trPr>
          <w:trHeight w:val="580"/>
        </w:trPr>
        <w:tc>
          <w:tcPr>
            <w:tcW w:w="2500" w:type="pct"/>
          </w:tcPr>
          <w:p w:rsidR="009647D2" w:rsidRPr="00B26E85" w:rsidRDefault="009647D2" w:rsidP="00C71C5B">
            <w:pPr>
              <w:spacing w:before="60" w:after="60" w:line="240" w:lineRule="auto"/>
              <w:rPr>
                <w:rFonts w:ascii="Arial" w:hAnsi="Arial" w:cs="Arial"/>
                <w:sz w:val="20"/>
                <w:szCs w:val="20"/>
              </w:rPr>
            </w:pPr>
            <w:r w:rsidRPr="00B26E85">
              <w:rPr>
                <w:rFonts w:ascii="Arial" w:hAnsi="Arial" w:cs="Arial"/>
                <w:sz w:val="20"/>
                <w:szCs w:val="20"/>
              </w:rPr>
              <w:t>istnienie przedszkoli publicznych</w:t>
            </w:r>
          </w:p>
        </w:tc>
        <w:tc>
          <w:tcPr>
            <w:tcW w:w="2500" w:type="pct"/>
          </w:tcPr>
          <w:p w:rsidR="009647D2" w:rsidRPr="00B26E85"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tcPr>
          <w:p w:rsidR="009647D2" w:rsidRPr="00B26E85" w:rsidRDefault="009647D2" w:rsidP="00C71C5B">
            <w:pPr>
              <w:spacing w:before="60" w:after="60" w:line="240" w:lineRule="auto"/>
              <w:rPr>
                <w:rFonts w:ascii="Arial" w:hAnsi="Arial" w:cs="Arial"/>
                <w:sz w:val="20"/>
                <w:szCs w:val="20"/>
              </w:rPr>
            </w:pPr>
            <w:r w:rsidRPr="00B26E85">
              <w:rPr>
                <w:rFonts w:ascii="Arial" w:hAnsi="Arial" w:cs="Arial"/>
                <w:sz w:val="20"/>
                <w:szCs w:val="20"/>
              </w:rPr>
              <w:t>wykwal</w:t>
            </w:r>
            <w:r>
              <w:rPr>
                <w:rFonts w:ascii="Arial" w:hAnsi="Arial" w:cs="Arial"/>
                <w:sz w:val="20"/>
                <w:szCs w:val="20"/>
              </w:rPr>
              <w:t xml:space="preserve">ifikowani i doświadczeni pracownicy </w:t>
            </w:r>
          </w:p>
        </w:tc>
        <w:tc>
          <w:tcPr>
            <w:tcW w:w="2500" w:type="pct"/>
          </w:tcPr>
          <w:p w:rsidR="009647D2" w:rsidRPr="00B26E85"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tcPr>
          <w:p w:rsidR="009647D2" w:rsidRPr="00B26E85" w:rsidRDefault="009647D2" w:rsidP="00C71C5B">
            <w:pPr>
              <w:spacing w:before="60" w:after="60" w:line="240" w:lineRule="auto"/>
              <w:rPr>
                <w:rFonts w:ascii="Arial" w:hAnsi="Arial" w:cs="Arial"/>
                <w:sz w:val="20"/>
                <w:szCs w:val="20"/>
              </w:rPr>
            </w:pPr>
            <w:r w:rsidRPr="00B26E85">
              <w:rPr>
                <w:rFonts w:ascii="Arial" w:hAnsi="Arial" w:cs="Arial"/>
                <w:sz w:val="20"/>
                <w:szCs w:val="20"/>
              </w:rPr>
              <w:t>duża liczba organizacji pozarządowych</w:t>
            </w:r>
          </w:p>
        </w:tc>
        <w:tc>
          <w:tcPr>
            <w:tcW w:w="2500" w:type="pct"/>
          </w:tcPr>
          <w:p w:rsidR="009647D2" w:rsidRPr="00B26E85"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tcPr>
          <w:p w:rsidR="009647D2" w:rsidRPr="00BC5983" w:rsidRDefault="009647D2" w:rsidP="00C71C5B">
            <w:pPr>
              <w:spacing w:before="60" w:after="60" w:line="240" w:lineRule="auto"/>
              <w:rPr>
                <w:rFonts w:ascii="Arial" w:hAnsi="Arial" w:cs="Arial"/>
                <w:sz w:val="20"/>
                <w:szCs w:val="20"/>
              </w:rPr>
            </w:pPr>
            <w:r w:rsidRPr="00BC5983">
              <w:rPr>
                <w:rFonts w:ascii="Arial" w:hAnsi="Arial" w:cs="Arial"/>
                <w:sz w:val="20"/>
                <w:szCs w:val="20"/>
              </w:rPr>
              <w:t>zmniejszenie liczby osób korzystających z pomocy społecznej</w:t>
            </w:r>
          </w:p>
        </w:tc>
        <w:tc>
          <w:tcPr>
            <w:tcW w:w="2500" w:type="pct"/>
          </w:tcPr>
          <w:p w:rsidR="009647D2" w:rsidRPr="00B26E85" w:rsidRDefault="009647D2" w:rsidP="00C71C5B">
            <w:pPr>
              <w:spacing w:before="60" w:after="60" w:line="240" w:lineRule="auto"/>
              <w:rPr>
                <w:rFonts w:ascii="Arial" w:hAnsi="Arial" w:cs="Arial"/>
                <w:sz w:val="20"/>
                <w:szCs w:val="20"/>
              </w:rPr>
            </w:pPr>
          </w:p>
        </w:tc>
      </w:tr>
      <w:tr w:rsidR="009647D2" w:rsidTr="000A693B">
        <w:trPr>
          <w:trHeight w:val="580"/>
        </w:trPr>
        <w:tc>
          <w:tcPr>
            <w:tcW w:w="5000" w:type="pct"/>
            <w:gridSpan w:val="2"/>
            <w:shd w:val="clear" w:color="auto" w:fill="A5A5A5"/>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Usługi komunalne</w:t>
            </w:r>
          </w:p>
        </w:tc>
      </w:tr>
      <w:tr w:rsidR="009647D2" w:rsidTr="000A693B">
        <w:trPr>
          <w:trHeight w:val="580"/>
        </w:trPr>
        <w:tc>
          <w:tcPr>
            <w:tcW w:w="2500" w:type="pct"/>
            <w:shd w:val="clear" w:color="auto" w:fill="D9D9D9"/>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MOCNE STRONY</w:t>
            </w:r>
          </w:p>
        </w:tc>
        <w:tc>
          <w:tcPr>
            <w:tcW w:w="2500" w:type="pct"/>
            <w:shd w:val="clear" w:color="auto" w:fill="D9D9D9"/>
            <w:noWrap/>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SŁABE STRONY</w:t>
            </w:r>
          </w:p>
        </w:tc>
      </w:tr>
      <w:tr w:rsidR="009647D2" w:rsidTr="000A693B">
        <w:trPr>
          <w:trHeight w:val="580"/>
        </w:trPr>
        <w:tc>
          <w:tcPr>
            <w:tcW w:w="2500" w:type="pct"/>
            <w:vAlign w:val="center"/>
          </w:tcPr>
          <w:p w:rsidR="009647D2" w:rsidRPr="000A693B" w:rsidRDefault="009647D2" w:rsidP="00C71C5B">
            <w:pPr>
              <w:spacing w:before="60" w:after="60" w:line="240" w:lineRule="auto"/>
              <w:rPr>
                <w:rFonts w:ascii="Arial" w:hAnsi="Arial" w:cs="Arial"/>
                <w:sz w:val="20"/>
                <w:szCs w:val="20"/>
              </w:rPr>
            </w:pPr>
            <w:r w:rsidRPr="000A693B">
              <w:rPr>
                <w:rFonts w:ascii="Arial" w:hAnsi="Arial" w:cs="Arial"/>
                <w:sz w:val="20"/>
                <w:szCs w:val="20"/>
              </w:rPr>
              <w:t>wysoki stopień zwodociągowania Gminy</w:t>
            </w:r>
          </w:p>
        </w:tc>
        <w:tc>
          <w:tcPr>
            <w:tcW w:w="2500" w:type="pct"/>
            <w:vAlign w:val="center"/>
          </w:tcPr>
          <w:p w:rsidR="009647D2" w:rsidRPr="000A693B" w:rsidRDefault="009647D2" w:rsidP="00C71C5B">
            <w:pPr>
              <w:spacing w:before="60" w:after="60" w:line="240" w:lineRule="auto"/>
              <w:rPr>
                <w:rFonts w:ascii="Arial" w:hAnsi="Arial" w:cs="Arial"/>
                <w:sz w:val="20"/>
                <w:szCs w:val="20"/>
              </w:rPr>
            </w:pPr>
            <w:r w:rsidRPr="000A693B">
              <w:rPr>
                <w:rFonts w:ascii="Arial" w:hAnsi="Arial" w:cs="Arial"/>
                <w:sz w:val="20"/>
                <w:szCs w:val="20"/>
              </w:rPr>
              <w:t>niewystarczający poziom skanalizowania obszarów wiejskich gminy</w:t>
            </w:r>
          </w:p>
        </w:tc>
      </w:tr>
      <w:tr w:rsidR="009647D2" w:rsidTr="000A693B">
        <w:trPr>
          <w:trHeight w:val="580"/>
        </w:trPr>
        <w:tc>
          <w:tcPr>
            <w:tcW w:w="2500" w:type="pct"/>
            <w:vAlign w:val="center"/>
          </w:tcPr>
          <w:p w:rsidR="009647D2" w:rsidRDefault="009647D2" w:rsidP="00C71C5B">
            <w:pPr>
              <w:spacing w:before="60" w:after="60" w:line="240" w:lineRule="auto"/>
              <w:rPr>
                <w:rFonts w:ascii="Arial" w:hAnsi="Arial" w:cs="Arial"/>
                <w:sz w:val="20"/>
                <w:szCs w:val="20"/>
              </w:rPr>
            </w:pPr>
            <w:r>
              <w:rPr>
                <w:rFonts w:ascii="Arial" w:hAnsi="Arial" w:cs="Arial"/>
                <w:sz w:val="20"/>
                <w:szCs w:val="20"/>
              </w:rPr>
              <w:t>sieć gazowa na terenie m. Sępólno Krajeńskie</w:t>
            </w:r>
          </w:p>
        </w:tc>
        <w:tc>
          <w:tcPr>
            <w:tcW w:w="2500" w:type="pct"/>
            <w:vAlign w:val="center"/>
          </w:tcPr>
          <w:p w:rsidR="009647D2" w:rsidRDefault="009647D2" w:rsidP="00C71C5B">
            <w:pPr>
              <w:spacing w:before="60" w:after="60" w:line="240" w:lineRule="auto"/>
              <w:rPr>
                <w:rFonts w:ascii="Arial" w:hAnsi="Arial" w:cs="Arial"/>
                <w:sz w:val="20"/>
                <w:szCs w:val="20"/>
              </w:rPr>
            </w:pPr>
            <w:r w:rsidRPr="000549D4">
              <w:rPr>
                <w:rFonts w:ascii="Arial" w:hAnsi="Arial" w:cs="Arial"/>
                <w:sz w:val="20"/>
                <w:szCs w:val="20"/>
              </w:rPr>
              <w:t>niedostateczny stan</w:t>
            </w:r>
            <w:r>
              <w:rPr>
                <w:rFonts w:ascii="Arial" w:hAnsi="Arial" w:cs="Arial"/>
                <w:sz w:val="20"/>
                <w:szCs w:val="20"/>
              </w:rPr>
              <w:t xml:space="preserve"> techniczny</w:t>
            </w:r>
            <w:r w:rsidRPr="000549D4">
              <w:rPr>
                <w:rFonts w:ascii="Arial" w:hAnsi="Arial" w:cs="Arial"/>
                <w:sz w:val="20"/>
                <w:szCs w:val="20"/>
              </w:rPr>
              <w:t xml:space="preserve"> mieszkań komunalnych</w:t>
            </w:r>
          </w:p>
        </w:tc>
      </w:tr>
      <w:tr w:rsidR="009647D2" w:rsidTr="000A693B">
        <w:trPr>
          <w:trHeight w:val="580"/>
        </w:trPr>
        <w:tc>
          <w:tcPr>
            <w:tcW w:w="2500" w:type="pct"/>
            <w:vAlign w:val="center"/>
          </w:tcPr>
          <w:p w:rsidR="009647D2" w:rsidRDefault="009647D2" w:rsidP="00C71C5B">
            <w:pPr>
              <w:spacing w:before="60" w:after="60" w:line="240" w:lineRule="auto"/>
              <w:rPr>
                <w:rFonts w:ascii="Arial" w:hAnsi="Arial" w:cs="Arial"/>
                <w:sz w:val="20"/>
                <w:szCs w:val="20"/>
              </w:rPr>
            </w:pPr>
            <w:r>
              <w:rPr>
                <w:rFonts w:ascii="Arial" w:hAnsi="Arial" w:cs="Arial"/>
                <w:sz w:val="20"/>
                <w:szCs w:val="20"/>
              </w:rPr>
              <w:t>sieć ciepłownicza na terenie m. Sępólno Krajeńskie</w:t>
            </w:r>
          </w:p>
        </w:tc>
        <w:tc>
          <w:tcPr>
            <w:tcW w:w="2500" w:type="pct"/>
            <w:vAlign w:val="center"/>
          </w:tcPr>
          <w:p w:rsidR="009647D2" w:rsidRDefault="009647D2" w:rsidP="00C71C5B">
            <w:pPr>
              <w:spacing w:before="60" w:after="60" w:line="240" w:lineRule="auto"/>
              <w:rPr>
                <w:rFonts w:ascii="Arial" w:hAnsi="Arial" w:cs="Arial"/>
                <w:sz w:val="20"/>
                <w:szCs w:val="20"/>
              </w:rPr>
            </w:pPr>
          </w:p>
        </w:tc>
      </w:tr>
      <w:tr w:rsidR="009647D2" w:rsidTr="000A693B">
        <w:trPr>
          <w:trHeight w:val="580"/>
        </w:trPr>
        <w:tc>
          <w:tcPr>
            <w:tcW w:w="2500" w:type="pct"/>
            <w:vAlign w:val="center"/>
          </w:tcPr>
          <w:p w:rsidR="009647D2" w:rsidRDefault="009647D2" w:rsidP="00C71C5B">
            <w:pPr>
              <w:spacing w:before="60" w:after="60" w:line="240" w:lineRule="auto"/>
              <w:rPr>
                <w:rFonts w:ascii="Arial" w:hAnsi="Arial" w:cs="Arial"/>
                <w:sz w:val="20"/>
                <w:szCs w:val="20"/>
              </w:rPr>
            </w:pPr>
            <w:r>
              <w:rPr>
                <w:rFonts w:ascii="Arial" w:hAnsi="Arial" w:cs="Arial"/>
                <w:sz w:val="20"/>
                <w:szCs w:val="20"/>
              </w:rPr>
              <w:t>istnienie ścieżek rowerowych</w:t>
            </w:r>
          </w:p>
        </w:tc>
        <w:tc>
          <w:tcPr>
            <w:tcW w:w="2500" w:type="pct"/>
            <w:vAlign w:val="center"/>
          </w:tcPr>
          <w:p w:rsidR="009647D2" w:rsidRDefault="009647D2" w:rsidP="00C71C5B">
            <w:pPr>
              <w:spacing w:before="60" w:after="60" w:line="240" w:lineRule="auto"/>
              <w:rPr>
                <w:rFonts w:ascii="Arial" w:hAnsi="Arial" w:cs="Arial"/>
                <w:sz w:val="20"/>
                <w:szCs w:val="20"/>
              </w:rPr>
            </w:pPr>
          </w:p>
        </w:tc>
      </w:tr>
      <w:tr w:rsidR="009647D2" w:rsidTr="000A693B">
        <w:trPr>
          <w:trHeight w:val="580"/>
        </w:trPr>
        <w:tc>
          <w:tcPr>
            <w:tcW w:w="5000" w:type="pct"/>
            <w:gridSpan w:val="2"/>
            <w:shd w:val="clear" w:color="auto" w:fill="A6A6A6"/>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rPr>
              <w:t>Budżet Gminy Sępólno Krajeńskie</w:t>
            </w:r>
          </w:p>
        </w:tc>
      </w:tr>
      <w:tr w:rsidR="009647D2" w:rsidTr="000A693B">
        <w:trPr>
          <w:trHeight w:val="580"/>
        </w:trPr>
        <w:tc>
          <w:tcPr>
            <w:tcW w:w="2500" w:type="pct"/>
            <w:shd w:val="clear" w:color="auto" w:fill="D9D9D9"/>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rPr>
              <w:t>MOCNE STRONY</w:t>
            </w:r>
          </w:p>
        </w:tc>
        <w:tc>
          <w:tcPr>
            <w:tcW w:w="2500" w:type="pct"/>
            <w:shd w:val="clear" w:color="auto" w:fill="D9D9D9"/>
            <w:noWrap/>
            <w:vAlign w:val="center"/>
          </w:tcPr>
          <w:p w:rsidR="009647D2" w:rsidRPr="000A693B" w:rsidRDefault="009647D2" w:rsidP="001B6B9B">
            <w:pPr>
              <w:spacing w:before="60" w:after="60" w:line="240" w:lineRule="auto"/>
              <w:jc w:val="center"/>
              <w:rPr>
                <w:rFonts w:ascii="Arial" w:hAnsi="Arial" w:cs="Arial"/>
                <w:b/>
                <w:bCs/>
                <w:sz w:val="20"/>
                <w:szCs w:val="20"/>
                <w:lang w:eastAsia="pl-PL"/>
              </w:rPr>
            </w:pPr>
            <w:r w:rsidRPr="000A693B">
              <w:rPr>
                <w:rFonts w:ascii="Arial" w:hAnsi="Arial" w:cs="Arial"/>
                <w:b/>
                <w:bCs/>
                <w:sz w:val="20"/>
                <w:szCs w:val="20"/>
                <w:lang w:eastAsia="pl-PL"/>
              </w:rPr>
              <w:t>SŁABE STRONY</w:t>
            </w:r>
          </w:p>
        </w:tc>
      </w:tr>
      <w:tr w:rsidR="009647D2" w:rsidTr="000A693B">
        <w:trPr>
          <w:trHeight w:val="580"/>
        </w:trPr>
        <w:tc>
          <w:tcPr>
            <w:tcW w:w="2500" w:type="pct"/>
          </w:tcPr>
          <w:p w:rsidR="009647D2" w:rsidRDefault="009647D2" w:rsidP="00C71C5B">
            <w:pPr>
              <w:spacing w:before="60" w:after="60" w:line="240" w:lineRule="auto"/>
              <w:jc w:val="both"/>
              <w:rPr>
                <w:rFonts w:ascii="Arial" w:hAnsi="Arial" w:cs="Arial"/>
                <w:sz w:val="20"/>
                <w:szCs w:val="20"/>
              </w:rPr>
            </w:pPr>
            <w:r>
              <w:rPr>
                <w:rFonts w:ascii="Arial" w:hAnsi="Arial" w:cs="Arial"/>
                <w:sz w:val="20"/>
                <w:szCs w:val="20"/>
              </w:rPr>
              <w:t>rosnące dochody Gminy</w:t>
            </w:r>
          </w:p>
        </w:tc>
        <w:tc>
          <w:tcPr>
            <w:tcW w:w="2500" w:type="pct"/>
          </w:tcPr>
          <w:p w:rsidR="009647D2" w:rsidRDefault="009647D2" w:rsidP="00C71C5B">
            <w:pPr>
              <w:spacing w:before="60" w:after="60" w:line="240" w:lineRule="auto"/>
              <w:jc w:val="both"/>
              <w:rPr>
                <w:rFonts w:ascii="Arial" w:hAnsi="Arial" w:cs="Arial"/>
                <w:sz w:val="20"/>
                <w:szCs w:val="20"/>
              </w:rPr>
            </w:pPr>
            <w:r>
              <w:rPr>
                <w:rFonts w:ascii="Arial" w:hAnsi="Arial" w:cs="Arial"/>
                <w:sz w:val="20"/>
                <w:szCs w:val="20"/>
              </w:rPr>
              <w:t>wysokie wydatki na pomoc społeczną</w:t>
            </w:r>
          </w:p>
        </w:tc>
      </w:tr>
      <w:tr w:rsidR="009647D2" w:rsidTr="000A693B">
        <w:trPr>
          <w:trHeight w:val="580"/>
        </w:trPr>
        <w:tc>
          <w:tcPr>
            <w:tcW w:w="2500" w:type="pct"/>
          </w:tcPr>
          <w:p w:rsidR="009647D2" w:rsidRDefault="009647D2" w:rsidP="00C71C5B">
            <w:pPr>
              <w:spacing w:before="60" w:after="60" w:line="240" w:lineRule="auto"/>
              <w:rPr>
                <w:rFonts w:ascii="Arial" w:hAnsi="Arial" w:cs="Arial"/>
                <w:sz w:val="20"/>
                <w:szCs w:val="20"/>
              </w:rPr>
            </w:pPr>
            <w:r>
              <w:rPr>
                <w:rFonts w:ascii="Arial" w:hAnsi="Arial" w:cs="Arial"/>
                <w:sz w:val="20"/>
                <w:szCs w:val="20"/>
              </w:rPr>
              <w:t xml:space="preserve">wysokie dochody z tytułu  podatku od nieruchomości </w:t>
            </w:r>
          </w:p>
        </w:tc>
        <w:tc>
          <w:tcPr>
            <w:tcW w:w="2500" w:type="pct"/>
          </w:tcPr>
          <w:p w:rsidR="009647D2" w:rsidRDefault="009647D2" w:rsidP="00C71C5B">
            <w:pPr>
              <w:spacing w:before="60" w:after="60" w:line="240" w:lineRule="auto"/>
              <w:jc w:val="both"/>
              <w:rPr>
                <w:rFonts w:ascii="Arial" w:hAnsi="Arial" w:cs="Arial"/>
                <w:strike/>
                <w:sz w:val="20"/>
                <w:szCs w:val="20"/>
              </w:rPr>
            </w:pPr>
            <w:r w:rsidRPr="00CA36E4">
              <w:rPr>
                <w:rFonts w:ascii="Arial" w:hAnsi="Arial" w:cs="Arial"/>
                <w:sz w:val="20"/>
                <w:szCs w:val="20"/>
              </w:rPr>
              <w:t xml:space="preserve">zmniejszanie się wydatków majątkowych </w:t>
            </w:r>
            <w:r>
              <w:rPr>
                <w:rFonts w:ascii="Arial" w:hAnsi="Arial" w:cs="Arial"/>
                <w:sz w:val="20"/>
                <w:szCs w:val="20"/>
              </w:rPr>
              <w:br/>
            </w:r>
            <w:r w:rsidRPr="00CA36E4">
              <w:rPr>
                <w:rFonts w:ascii="Arial" w:hAnsi="Arial" w:cs="Arial"/>
                <w:sz w:val="20"/>
                <w:szCs w:val="20"/>
              </w:rPr>
              <w:t>w wydatkach ogółem</w:t>
            </w:r>
          </w:p>
        </w:tc>
      </w:tr>
      <w:tr w:rsidR="009647D2" w:rsidTr="000A693B">
        <w:trPr>
          <w:trHeight w:val="580"/>
        </w:trPr>
        <w:tc>
          <w:tcPr>
            <w:tcW w:w="2500" w:type="pct"/>
          </w:tcPr>
          <w:p w:rsidR="009647D2" w:rsidRDefault="009647D2" w:rsidP="00C71C5B">
            <w:pPr>
              <w:spacing w:before="60" w:after="60" w:line="240" w:lineRule="auto"/>
              <w:rPr>
                <w:rFonts w:ascii="Arial" w:hAnsi="Arial" w:cs="Arial"/>
                <w:sz w:val="20"/>
                <w:szCs w:val="20"/>
              </w:rPr>
            </w:pPr>
            <w:r>
              <w:rPr>
                <w:rFonts w:ascii="Arial" w:hAnsi="Arial" w:cs="Arial"/>
                <w:sz w:val="20"/>
                <w:szCs w:val="20"/>
              </w:rPr>
              <w:t>wysokie dochody z podatku dochodowego od osób fizycznych</w:t>
            </w:r>
          </w:p>
        </w:tc>
        <w:tc>
          <w:tcPr>
            <w:tcW w:w="2500" w:type="pct"/>
          </w:tcPr>
          <w:p w:rsidR="009647D2" w:rsidRDefault="009647D2" w:rsidP="00C71C5B">
            <w:pPr>
              <w:spacing w:before="60" w:after="60" w:line="240" w:lineRule="auto"/>
              <w:jc w:val="both"/>
              <w:rPr>
                <w:rFonts w:ascii="Arial" w:hAnsi="Arial" w:cs="Arial"/>
                <w:sz w:val="20"/>
                <w:szCs w:val="20"/>
              </w:rPr>
            </w:pPr>
          </w:p>
        </w:tc>
      </w:tr>
      <w:tr w:rsidR="009647D2" w:rsidTr="000A693B">
        <w:trPr>
          <w:trHeight w:val="580"/>
        </w:trPr>
        <w:tc>
          <w:tcPr>
            <w:tcW w:w="2500" w:type="pct"/>
          </w:tcPr>
          <w:p w:rsidR="009647D2" w:rsidRDefault="009647D2" w:rsidP="00C71C5B">
            <w:pPr>
              <w:spacing w:before="60" w:after="60" w:line="240" w:lineRule="auto"/>
              <w:jc w:val="both"/>
              <w:rPr>
                <w:rFonts w:ascii="Arial" w:hAnsi="Arial" w:cs="Arial"/>
                <w:sz w:val="20"/>
                <w:szCs w:val="20"/>
              </w:rPr>
            </w:pPr>
            <w:r>
              <w:rPr>
                <w:rFonts w:ascii="Arial" w:hAnsi="Arial" w:cs="Arial"/>
                <w:sz w:val="20"/>
                <w:szCs w:val="20"/>
              </w:rPr>
              <w:t>nadwyżka budżetowa w 2012r.</w:t>
            </w:r>
          </w:p>
        </w:tc>
        <w:tc>
          <w:tcPr>
            <w:tcW w:w="2500" w:type="pct"/>
          </w:tcPr>
          <w:p w:rsidR="009647D2" w:rsidRDefault="009647D2" w:rsidP="00C71C5B">
            <w:pPr>
              <w:spacing w:before="60" w:after="60" w:line="240" w:lineRule="auto"/>
              <w:jc w:val="both"/>
              <w:rPr>
                <w:rFonts w:ascii="Arial" w:hAnsi="Arial" w:cs="Arial"/>
                <w:strike/>
                <w:sz w:val="20"/>
                <w:szCs w:val="20"/>
              </w:rPr>
            </w:pPr>
          </w:p>
        </w:tc>
      </w:tr>
      <w:tr w:rsidR="009647D2" w:rsidTr="000A693B">
        <w:trPr>
          <w:trHeight w:val="580"/>
        </w:trPr>
        <w:tc>
          <w:tcPr>
            <w:tcW w:w="2500" w:type="pct"/>
          </w:tcPr>
          <w:p w:rsidR="009647D2" w:rsidRPr="00CA36E4" w:rsidRDefault="009647D2" w:rsidP="00C71C5B">
            <w:pPr>
              <w:spacing w:before="60" w:after="60" w:line="240" w:lineRule="auto"/>
              <w:rPr>
                <w:rFonts w:ascii="Arial" w:hAnsi="Arial" w:cs="Arial"/>
                <w:sz w:val="20"/>
                <w:szCs w:val="20"/>
              </w:rPr>
            </w:pPr>
            <w:r w:rsidRPr="00CA36E4">
              <w:rPr>
                <w:rFonts w:ascii="Arial" w:hAnsi="Arial" w:cs="Arial"/>
                <w:sz w:val="20"/>
                <w:szCs w:val="20"/>
              </w:rPr>
              <w:t>wzrost wydatków inwestycyjnych</w:t>
            </w:r>
          </w:p>
        </w:tc>
        <w:tc>
          <w:tcPr>
            <w:tcW w:w="2500" w:type="pct"/>
          </w:tcPr>
          <w:p w:rsidR="009647D2" w:rsidRDefault="009647D2" w:rsidP="00C71C5B">
            <w:pPr>
              <w:spacing w:before="60" w:after="60" w:line="240" w:lineRule="auto"/>
              <w:jc w:val="both"/>
              <w:rPr>
                <w:rFonts w:ascii="Arial" w:hAnsi="Arial" w:cs="Arial"/>
                <w:strike/>
                <w:sz w:val="20"/>
                <w:szCs w:val="20"/>
              </w:rPr>
            </w:pPr>
          </w:p>
        </w:tc>
      </w:tr>
    </w:tbl>
    <w:p w:rsidR="009647D2" w:rsidRDefault="009647D2" w:rsidP="003465AE">
      <w:pPr>
        <w:rPr>
          <w:color w:val="FF0000"/>
          <w:lang w:eastAsia="pl-PL"/>
        </w:rPr>
      </w:pPr>
    </w:p>
    <w:p w:rsidR="009647D2" w:rsidRPr="002C1DA3" w:rsidRDefault="009647D2" w:rsidP="003465AE">
      <w:pPr>
        <w:spacing w:after="0" w:line="360" w:lineRule="auto"/>
        <w:jc w:val="both"/>
        <w:rPr>
          <w:rFonts w:ascii="Arial" w:hAnsi="Arial" w:cs="Arial"/>
        </w:rPr>
      </w:pPr>
      <w:r w:rsidRPr="002C1DA3">
        <w:rPr>
          <w:rFonts w:ascii="Arial" w:hAnsi="Arial" w:cs="Arial"/>
        </w:rPr>
        <w:t>O konkurencyjności gminy decyduje:</w:t>
      </w:r>
    </w:p>
    <w:p w:rsidR="009647D2" w:rsidRPr="002C1DA3" w:rsidRDefault="009647D2" w:rsidP="00C07FDE">
      <w:pPr>
        <w:numPr>
          <w:ilvl w:val="0"/>
          <w:numId w:val="52"/>
        </w:numPr>
        <w:spacing w:after="0" w:line="360" w:lineRule="auto"/>
        <w:jc w:val="both"/>
        <w:rPr>
          <w:rFonts w:ascii="Arial" w:hAnsi="Arial" w:cs="Arial"/>
        </w:rPr>
      </w:pPr>
      <w:r w:rsidRPr="002C1DA3">
        <w:rPr>
          <w:rFonts w:ascii="Arial" w:eastAsia="TimesNewRoman" w:hAnsi="Arial" w:cs="Arial"/>
          <w:lang w:eastAsia="pl-PL"/>
        </w:rPr>
        <w:t>poziom życia mieszkańców,</w:t>
      </w:r>
    </w:p>
    <w:p w:rsidR="009647D2" w:rsidRPr="002C1DA3" w:rsidRDefault="009647D2" w:rsidP="00C07FDE">
      <w:pPr>
        <w:numPr>
          <w:ilvl w:val="0"/>
          <w:numId w:val="52"/>
        </w:numPr>
        <w:spacing w:after="0" w:line="360" w:lineRule="auto"/>
        <w:jc w:val="both"/>
        <w:rPr>
          <w:rFonts w:ascii="Arial" w:hAnsi="Arial" w:cs="Arial"/>
        </w:rPr>
      </w:pPr>
      <w:r w:rsidRPr="002C1DA3">
        <w:rPr>
          <w:rFonts w:ascii="Arial" w:eastAsia="TimesNewRoman" w:hAnsi="Arial" w:cs="Arial"/>
          <w:lang w:eastAsia="pl-PL"/>
        </w:rPr>
        <w:t>warunki prowadzenia działalności gospodarczej przedsiębiorstw,</w:t>
      </w:r>
    </w:p>
    <w:p w:rsidR="009647D2" w:rsidRPr="002C1DA3" w:rsidRDefault="009647D2" w:rsidP="00C07FDE">
      <w:pPr>
        <w:numPr>
          <w:ilvl w:val="0"/>
          <w:numId w:val="52"/>
        </w:numPr>
        <w:spacing w:after="0" w:line="360" w:lineRule="auto"/>
        <w:jc w:val="both"/>
        <w:rPr>
          <w:rFonts w:ascii="Arial" w:hAnsi="Arial" w:cs="Arial"/>
        </w:rPr>
      </w:pPr>
      <w:r w:rsidRPr="002C1DA3">
        <w:rPr>
          <w:rFonts w:ascii="Arial" w:eastAsia="TimesNewRoman" w:hAnsi="Arial" w:cs="Arial"/>
          <w:lang w:eastAsia="pl-PL"/>
        </w:rPr>
        <w:t>możliwość przyciągnięcia inwestorów.</w:t>
      </w:r>
    </w:p>
    <w:p w:rsidR="009647D2" w:rsidRPr="002C1DA3" w:rsidRDefault="009647D2" w:rsidP="003465AE">
      <w:pPr>
        <w:spacing w:line="360" w:lineRule="auto"/>
        <w:jc w:val="both"/>
        <w:rPr>
          <w:rFonts w:ascii="Arial" w:hAnsi="Arial" w:cs="Arial"/>
        </w:rPr>
      </w:pPr>
      <w:r w:rsidRPr="002C1DA3">
        <w:rPr>
          <w:rFonts w:ascii="Arial" w:hAnsi="Arial" w:cs="Arial"/>
        </w:rPr>
        <w:t xml:space="preserve">Również Gmina </w:t>
      </w:r>
      <w:r>
        <w:rPr>
          <w:rFonts w:ascii="Arial" w:hAnsi="Arial" w:cs="Arial"/>
        </w:rPr>
        <w:t>Sępólno Krajeńskie</w:t>
      </w:r>
      <w:r w:rsidRPr="002C1DA3">
        <w:rPr>
          <w:rFonts w:ascii="Arial" w:hAnsi="Arial" w:cs="Arial"/>
        </w:rPr>
        <w:t xml:space="preserve"> podejmuje odpowiednie działania wykorzystujące jej potencjał, aby dostosować się do zmieniających się warunków gospodarczych oraz wymagań potencjalnego mieszkańca i inwestora, zwiększając w ten sposób swoją konkurencyjność.</w:t>
      </w:r>
    </w:p>
    <w:p w:rsidR="009647D2" w:rsidRPr="002C1DA3" w:rsidRDefault="009647D2" w:rsidP="003465AE">
      <w:pPr>
        <w:spacing w:after="0" w:line="360" w:lineRule="auto"/>
        <w:jc w:val="both"/>
        <w:rPr>
          <w:rFonts w:ascii="Arial" w:hAnsi="Arial" w:cs="Arial"/>
        </w:rPr>
      </w:pPr>
      <w:r w:rsidRPr="002C1DA3">
        <w:rPr>
          <w:rFonts w:ascii="Arial" w:hAnsi="Arial" w:cs="Arial"/>
        </w:rPr>
        <w:t xml:space="preserve">Przeprowadzona diagnoza strategiczna pozwoliła zauważyć, że na terenie Gminy </w:t>
      </w:r>
      <w:r>
        <w:rPr>
          <w:rFonts w:ascii="Arial" w:hAnsi="Arial" w:cs="Arial"/>
        </w:rPr>
        <w:t>Sępólno Krajeńskie</w:t>
      </w:r>
      <w:r w:rsidRPr="002C1DA3">
        <w:rPr>
          <w:rFonts w:ascii="Arial" w:hAnsi="Arial" w:cs="Arial"/>
        </w:rPr>
        <w:t xml:space="preserve"> występuje wiele czynników </w:t>
      </w:r>
      <w:r w:rsidRPr="002C1DA3">
        <w:rPr>
          <w:rFonts w:ascii="Arial" w:hAnsi="Arial" w:cs="Arial"/>
          <w:u w:val="single"/>
        </w:rPr>
        <w:t>sprzyjających dalszemu rozwojowi osadnictwa oraz rozwojowi przedsiębiorczości</w:t>
      </w:r>
      <w:r w:rsidRPr="002C1DA3">
        <w:rPr>
          <w:rFonts w:ascii="Arial" w:hAnsi="Arial" w:cs="Arial"/>
        </w:rPr>
        <w:t xml:space="preserve"> (tzw. </w:t>
      </w:r>
      <w:r w:rsidRPr="002C1DA3">
        <w:rPr>
          <w:rFonts w:ascii="Arial" w:hAnsi="Arial" w:cs="Arial"/>
          <w:b/>
        </w:rPr>
        <w:t>mocne strony</w:t>
      </w:r>
      <w:r w:rsidRPr="002C1DA3">
        <w:rPr>
          <w:rFonts w:ascii="Arial" w:hAnsi="Arial" w:cs="Arial"/>
        </w:rPr>
        <w:t>). Są to:</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atrakcyjne położenie geograficzne Gminy w centrum Polski,</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 xml:space="preserve">korzystne połączenia komunikacyjne </w:t>
      </w:r>
      <w:r>
        <w:rPr>
          <w:rFonts w:ascii="Arial" w:hAnsi="Arial" w:cs="Arial"/>
          <w:lang w:eastAsia="pl-PL"/>
        </w:rPr>
        <w:t>w zakresie szlaków,</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uzbrojone działki budowlane wzdłuż głównych szlaków drogowych,</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warunki naturalne sprzyjające rozwojowi budownictwa mieszkaniowego,</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 xml:space="preserve">atrakcyjne walory przyrodnicze i krajobrazowe, które stanowią prawdziwą </w:t>
      </w:r>
      <w:r>
        <w:rPr>
          <w:rFonts w:ascii="Arial" w:hAnsi="Arial" w:cs="Arial"/>
          <w:lang w:eastAsia="pl-PL"/>
        </w:rPr>
        <w:t xml:space="preserve">centrum </w:t>
      </w:r>
      <w:r w:rsidRPr="002C1DA3">
        <w:rPr>
          <w:rFonts w:ascii="Arial" w:hAnsi="Arial" w:cs="Arial"/>
          <w:lang w:eastAsia="pl-PL"/>
        </w:rPr>
        <w:t>spokoju dla mieszkańców,</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 xml:space="preserve">dobre wyposażenie w infrastrukturę techniczną (zwłaszcza w sieć wodociągową </w:t>
      </w:r>
      <w:r w:rsidRPr="002C1DA3">
        <w:rPr>
          <w:rFonts w:ascii="Arial" w:hAnsi="Arial" w:cs="Arial"/>
          <w:lang w:eastAsia="pl-PL"/>
        </w:rPr>
        <w:br/>
        <w:t>i energetyczną - w tym oświetlenie drogowe),</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rPr>
        <w:t>duża liczba cyklicznych imprez kulturalnych organizowanych w różnych częściach Gminy</w:t>
      </w:r>
      <w:r w:rsidRPr="002C1DA3">
        <w:rPr>
          <w:rFonts w:ascii="Arial" w:hAnsi="Arial" w:cs="Arial"/>
          <w:lang w:eastAsia="pl-PL"/>
        </w:rPr>
        <w:t>,</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bardzo dobrze rozwinięta baza oświatowa,</w:t>
      </w:r>
      <w:r w:rsidRPr="002C1DA3">
        <w:rPr>
          <w:rFonts w:ascii="Arial" w:hAnsi="Arial" w:cs="Arial"/>
        </w:rPr>
        <w:t xml:space="preserve"> w tym zapewnienie dostępu do publicznych przedszkoli</w:t>
      </w:r>
      <w:r>
        <w:rPr>
          <w:rFonts w:ascii="Arial" w:hAnsi="Arial" w:cs="Arial"/>
        </w:rPr>
        <w:t xml:space="preserve"> i żłobka</w:t>
      </w:r>
      <w:r w:rsidRPr="002C1DA3">
        <w:rPr>
          <w:rFonts w:ascii="Arial" w:hAnsi="Arial" w:cs="Arial"/>
        </w:rPr>
        <w:t>,</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atrakcyjne zaplecze sportowe,</w:t>
      </w:r>
    </w:p>
    <w:p w:rsidR="009647D2" w:rsidRPr="002C1DA3" w:rsidRDefault="009647D2" w:rsidP="00C07FDE">
      <w:pPr>
        <w:numPr>
          <w:ilvl w:val="0"/>
          <w:numId w:val="55"/>
        </w:numPr>
        <w:spacing w:after="0" w:line="360" w:lineRule="auto"/>
        <w:jc w:val="both"/>
        <w:rPr>
          <w:rFonts w:ascii="Arial" w:hAnsi="Arial" w:cs="Arial"/>
        </w:rPr>
      </w:pPr>
      <w:r w:rsidRPr="002C1DA3">
        <w:rPr>
          <w:rFonts w:ascii="Arial" w:hAnsi="Arial" w:cs="Arial"/>
          <w:lang w:eastAsia="pl-PL"/>
        </w:rPr>
        <w:t>drog</w:t>
      </w:r>
      <w:r>
        <w:rPr>
          <w:rFonts w:ascii="Arial" w:hAnsi="Arial" w:cs="Arial"/>
          <w:lang w:eastAsia="pl-PL"/>
        </w:rPr>
        <w:t>i gminne w zadowalającym stanie.</w:t>
      </w:r>
    </w:p>
    <w:p w:rsidR="009647D2" w:rsidRPr="002C1DA3" w:rsidRDefault="009647D2" w:rsidP="003465AE">
      <w:pPr>
        <w:spacing w:before="240" w:after="0" w:line="360" w:lineRule="auto"/>
        <w:jc w:val="both"/>
        <w:rPr>
          <w:rFonts w:ascii="Arial" w:hAnsi="Arial" w:cs="Arial"/>
        </w:rPr>
      </w:pPr>
      <w:r w:rsidRPr="002C1DA3">
        <w:rPr>
          <w:rFonts w:ascii="Arial" w:hAnsi="Arial" w:cs="Arial"/>
        </w:rPr>
        <w:t xml:space="preserve">Do najważniejszych czynników kształtujących </w:t>
      </w:r>
      <w:r w:rsidRPr="002C1DA3">
        <w:rPr>
          <w:rFonts w:ascii="Arial" w:hAnsi="Arial" w:cs="Arial"/>
          <w:b/>
        </w:rPr>
        <w:t>konkurencyjność</w:t>
      </w:r>
      <w:r w:rsidRPr="002C1DA3">
        <w:rPr>
          <w:rFonts w:ascii="Arial" w:hAnsi="Arial" w:cs="Arial"/>
        </w:rPr>
        <w:t xml:space="preserve"> gminy </w:t>
      </w:r>
      <w:r w:rsidRPr="002C1DA3">
        <w:rPr>
          <w:rFonts w:ascii="Arial" w:hAnsi="Arial" w:cs="Arial"/>
          <w:b/>
        </w:rPr>
        <w:t>pod względem osadnictwa</w:t>
      </w:r>
      <w:r w:rsidRPr="002C1DA3">
        <w:rPr>
          <w:rFonts w:ascii="Arial" w:hAnsi="Arial" w:cs="Arial"/>
        </w:rPr>
        <w:t xml:space="preserve"> należą:</w:t>
      </w:r>
    </w:p>
    <w:p w:rsidR="009647D2" w:rsidRPr="002C1DA3" w:rsidRDefault="009647D2" w:rsidP="00C07FDE">
      <w:pPr>
        <w:numPr>
          <w:ilvl w:val="0"/>
          <w:numId w:val="53"/>
        </w:numPr>
        <w:spacing w:after="100" w:afterAutospacing="1" w:line="360" w:lineRule="auto"/>
        <w:jc w:val="both"/>
        <w:rPr>
          <w:rFonts w:ascii="Arial" w:hAnsi="Arial" w:cs="Arial"/>
          <w:lang w:eastAsia="pl-PL"/>
        </w:rPr>
      </w:pPr>
      <w:r w:rsidRPr="002C1DA3">
        <w:rPr>
          <w:rFonts w:ascii="Arial" w:hAnsi="Arial" w:cs="Arial"/>
          <w:lang w:eastAsia="pl-PL"/>
        </w:rPr>
        <w:t>dostępność terenów i obiektów mieszkaniowych,</w:t>
      </w:r>
    </w:p>
    <w:p w:rsidR="009647D2" w:rsidRPr="002C1DA3" w:rsidRDefault="009647D2" w:rsidP="00C07FDE">
      <w:pPr>
        <w:numPr>
          <w:ilvl w:val="0"/>
          <w:numId w:val="53"/>
        </w:numPr>
        <w:spacing w:before="100" w:beforeAutospacing="1" w:after="100" w:afterAutospacing="1" w:line="360" w:lineRule="auto"/>
        <w:jc w:val="both"/>
        <w:rPr>
          <w:rFonts w:ascii="Arial" w:hAnsi="Arial" w:cs="Arial"/>
          <w:lang w:eastAsia="pl-PL"/>
        </w:rPr>
      </w:pPr>
      <w:r w:rsidRPr="002C1DA3">
        <w:rPr>
          <w:rFonts w:ascii="Arial" w:hAnsi="Arial" w:cs="Arial"/>
          <w:lang w:eastAsia="pl-PL"/>
        </w:rPr>
        <w:t>poziom rozwoju infrastruktury społecznej (w tym dostęp do oświaty, kultury, rozrywki),</w:t>
      </w:r>
    </w:p>
    <w:p w:rsidR="009647D2" w:rsidRPr="002C1DA3" w:rsidRDefault="009647D2" w:rsidP="00C07FDE">
      <w:pPr>
        <w:numPr>
          <w:ilvl w:val="0"/>
          <w:numId w:val="53"/>
        </w:numPr>
        <w:spacing w:before="100" w:beforeAutospacing="1" w:after="100" w:afterAutospacing="1" w:line="360" w:lineRule="auto"/>
        <w:jc w:val="both"/>
        <w:rPr>
          <w:rFonts w:ascii="Arial" w:hAnsi="Arial" w:cs="Arial"/>
          <w:lang w:eastAsia="pl-PL"/>
        </w:rPr>
      </w:pPr>
      <w:r w:rsidRPr="002C1DA3">
        <w:rPr>
          <w:rFonts w:ascii="Arial" w:hAnsi="Arial" w:cs="Arial"/>
          <w:lang w:eastAsia="pl-PL"/>
        </w:rPr>
        <w:t>dostępność infrastruktury technicznej (wodno-kanalizacyjnej, energetycznej),</w:t>
      </w:r>
    </w:p>
    <w:p w:rsidR="009647D2" w:rsidRPr="002C1DA3" w:rsidRDefault="009647D2" w:rsidP="00C07FDE">
      <w:pPr>
        <w:numPr>
          <w:ilvl w:val="0"/>
          <w:numId w:val="53"/>
        </w:numPr>
        <w:spacing w:before="100" w:beforeAutospacing="1" w:after="100" w:afterAutospacing="1" w:line="360" w:lineRule="auto"/>
        <w:jc w:val="both"/>
        <w:rPr>
          <w:rFonts w:ascii="Arial" w:hAnsi="Arial" w:cs="Arial"/>
          <w:lang w:eastAsia="pl-PL"/>
        </w:rPr>
      </w:pPr>
      <w:r w:rsidRPr="002C1DA3">
        <w:rPr>
          <w:rFonts w:ascii="Arial" w:hAnsi="Arial" w:cs="Arial"/>
          <w:lang w:eastAsia="pl-PL"/>
        </w:rPr>
        <w:t>dostępność do rynku pracy,</w:t>
      </w:r>
    </w:p>
    <w:p w:rsidR="009647D2" w:rsidRPr="002C1DA3" w:rsidRDefault="009647D2" w:rsidP="00C07FDE">
      <w:pPr>
        <w:numPr>
          <w:ilvl w:val="0"/>
          <w:numId w:val="53"/>
        </w:numPr>
        <w:spacing w:before="100" w:beforeAutospacing="1" w:after="100" w:afterAutospacing="1" w:line="360" w:lineRule="auto"/>
        <w:jc w:val="both"/>
        <w:rPr>
          <w:rFonts w:ascii="Arial" w:hAnsi="Arial" w:cs="Arial"/>
          <w:lang w:eastAsia="pl-PL"/>
        </w:rPr>
      </w:pPr>
      <w:r w:rsidRPr="002C1DA3">
        <w:rPr>
          <w:rFonts w:ascii="Arial" w:hAnsi="Arial" w:cs="Arial"/>
          <w:lang w:eastAsia="pl-PL"/>
        </w:rPr>
        <w:t>połączenia komunikacyjne (szlaki drogowe, transport publiczny),</w:t>
      </w:r>
    </w:p>
    <w:p w:rsidR="009647D2" w:rsidRPr="002C1DA3" w:rsidRDefault="009647D2" w:rsidP="00C07FDE">
      <w:pPr>
        <w:numPr>
          <w:ilvl w:val="0"/>
          <w:numId w:val="53"/>
        </w:numPr>
        <w:spacing w:before="100" w:beforeAutospacing="1" w:after="100" w:afterAutospacing="1" w:line="360" w:lineRule="auto"/>
        <w:jc w:val="both"/>
        <w:rPr>
          <w:rFonts w:ascii="Arial" w:hAnsi="Arial" w:cs="Arial"/>
          <w:lang w:eastAsia="pl-PL"/>
        </w:rPr>
      </w:pPr>
      <w:r w:rsidRPr="002C1DA3">
        <w:rPr>
          <w:rFonts w:ascii="Arial" w:hAnsi="Arial" w:cs="Arial"/>
          <w:lang w:eastAsia="pl-PL"/>
        </w:rPr>
        <w:t>walory przyrodnicze danego obszaru,</w:t>
      </w:r>
    </w:p>
    <w:p w:rsidR="009647D2" w:rsidRPr="002C1DA3" w:rsidRDefault="009647D2" w:rsidP="00C07FDE">
      <w:pPr>
        <w:numPr>
          <w:ilvl w:val="0"/>
          <w:numId w:val="53"/>
        </w:numPr>
        <w:spacing w:before="100" w:beforeAutospacing="1" w:after="100" w:afterAutospacing="1" w:line="360" w:lineRule="auto"/>
        <w:jc w:val="both"/>
        <w:rPr>
          <w:rFonts w:ascii="Arial" w:hAnsi="Arial" w:cs="Arial"/>
          <w:lang w:eastAsia="pl-PL"/>
        </w:rPr>
      </w:pPr>
      <w:r w:rsidRPr="002C1DA3">
        <w:rPr>
          <w:rFonts w:ascii="Arial" w:hAnsi="Arial" w:cs="Arial"/>
          <w:lang w:eastAsia="pl-PL"/>
        </w:rPr>
        <w:t>poziom bezpieczeństwa publicznego,</w:t>
      </w:r>
    </w:p>
    <w:p w:rsidR="009647D2" w:rsidRPr="002C1DA3" w:rsidRDefault="009647D2" w:rsidP="00C07FDE">
      <w:pPr>
        <w:numPr>
          <w:ilvl w:val="0"/>
          <w:numId w:val="53"/>
        </w:numPr>
        <w:spacing w:before="100" w:beforeAutospacing="1" w:after="0" w:line="360" w:lineRule="auto"/>
        <w:jc w:val="both"/>
        <w:rPr>
          <w:rFonts w:ascii="Arial" w:hAnsi="Arial" w:cs="Arial"/>
          <w:lang w:eastAsia="pl-PL"/>
        </w:rPr>
      </w:pPr>
      <w:r w:rsidRPr="002C1DA3">
        <w:rPr>
          <w:rFonts w:ascii="Arial" w:hAnsi="Arial" w:cs="Arial"/>
          <w:lang w:eastAsia="pl-PL"/>
        </w:rPr>
        <w:t>potencjał gospodarczy i trendy rozwoju gmin.</w:t>
      </w:r>
    </w:p>
    <w:p w:rsidR="009647D2" w:rsidRPr="002C1DA3" w:rsidRDefault="009647D2" w:rsidP="003465AE">
      <w:pPr>
        <w:spacing w:before="240" w:after="0" w:line="360" w:lineRule="auto"/>
        <w:jc w:val="both"/>
        <w:rPr>
          <w:rFonts w:ascii="Arial" w:hAnsi="Arial" w:cs="Arial"/>
        </w:rPr>
      </w:pPr>
      <w:r w:rsidRPr="002C1DA3">
        <w:rPr>
          <w:rFonts w:ascii="Arial" w:hAnsi="Arial" w:cs="Arial"/>
        </w:rPr>
        <w:t xml:space="preserve">Do najważniejszych czynników kształtujących </w:t>
      </w:r>
      <w:r w:rsidRPr="002C1DA3">
        <w:rPr>
          <w:rFonts w:ascii="Arial" w:hAnsi="Arial" w:cs="Arial"/>
          <w:b/>
        </w:rPr>
        <w:t>atrakcyjność inwestycyjną</w:t>
      </w:r>
      <w:r w:rsidRPr="002C1DA3">
        <w:rPr>
          <w:rFonts w:ascii="Arial" w:hAnsi="Arial" w:cs="Arial"/>
        </w:rPr>
        <w:t xml:space="preserve"> danej gminy należą: </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lokalizacja geograficzna i komunikacyjna Gminy,</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występowanie stref gospodarczych (terenów inwestycyjnych) na terenie Gminy,</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uzbrojenie terenu (działek) pod rozwój przedsiębiorczości,</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lokalne przepisy,</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wysokość podatków,</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stosowanie ulg inwestycyjnych,</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 xml:space="preserve">posiadanie </w:t>
      </w:r>
      <w:r>
        <w:rPr>
          <w:rFonts w:ascii="Arial" w:hAnsi="Arial" w:cs="Arial"/>
        </w:rPr>
        <w:t>Miejscowego Planu Zagospodarowania P</w:t>
      </w:r>
      <w:r w:rsidRPr="002C1DA3">
        <w:rPr>
          <w:rFonts w:ascii="Arial" w:hAnsi="Arial" w:cs="Arial"/>
        </w:rPr>
        <w:t>rzestrzennego,</w:t>
      </w:r>
    </w:p>
    <w:p w:rsidR="009647D2" w:rsidRPr="002C1DA3" w:rsidRDefault="009647D2" w:rsidP="00C07FDE">
      <w:pPr>
        <w:pStyle w:val="ListParagraph"/>
        <w:numPr>
          <w:ilvl w:val="0"/>
          <w:numId w:val="54"/>
        </w:numPr>
        <w:spacing w:line="360" w:lineRule="auto"/>
        <w:rPr>
          <w:rFonts w:ascii="Arial" w:hAnsi="Arial" w:cs="Arial"/>
        </w:rPr>
      </w:pPr>
      <w:r w:rsidRPr="002C1DA3">
        <w:rPr>
          <w:rFonts w:ascii="Arial" w:hAnsi="Arial" w:cs="Arial"/>
        </w:rPr>
        <w:t>dostęp do siły roboczej.</w:t>
      </w:r>
    </w:p>
    <w:p w:rsidR="009647D2" w:rsidRPr="002C1DA3" w:rsidRDefault="009647D2" w:rsidP="003465AE">
      <w:pPr>
        <w:spacing w:before="120" w:after="0" w:line="360" w:lineRule="auto"/>
        <w:jc w:val="both"/>
        <w:rPr>
          <w:rFonts w:ascii="Arial" w:hAnsi="Arial" w:cs="Arial"/>
        </w:rPr>
      </w:pPr>
      <w:r w:rsidRPr="002C1DA3">
        <w:rPr>
          <w:rFonts w:ascii="Arial" w:hAnsi="Arial" w:cs="Arial"/>
        </w:rPr>
        <w:t xml:space="preserve">Analizując obecny stan zagospodarowania i wyposażenia Gminy </w:t>
      </w:r>
      <w:r>
        <w:rPr>
          <w:rFonts w:ascii="Arial" w:hAnsi="Arial" w:cs="Arial"/>
        </w:rPr>
        <w:t>Sępólno Krajeńskie</w:t>
      </w:r>
      <w:r>
        <w:rPr>
          <w:rFonts w:ascii="Arial" w:hAnsi="Arial" w:cs="Arial"/>
        </w:rPr>
        <w:br/>
      </w:r>
      <w:r w:rsidRPr="002C1DA3">
        <w:rPr>
          <w:rFonts w:ascii="Arial" w:hAnsi="Arial" w:cs="Arial"/>
        </w:rPr>
        <w:t>w niezbędną infrastrukturę należy stwierdzić, że aby móc realizować politykę skoncentrowaną na podniesieniu atrakcyjności osiedleńczej i inwestycyjnej, Gmina powinna zintensyfikować swoje działania inwestycyjne i rozwojowe w następujących obszarach:</w:t>
      </w:r>
    </w:p>
    <w:p w:rsidR="009647D2" w:rsidRPr="002C1DA3" w:rsidRDefault="009647D2" w:rsidP="00C07FDE">
      <w:pPr>
        <w:numPr>
          <w:ilvl w:val="0"/>
          <w:numId w:val="56"/>
        </w:numPr>
        <w:spacing w:after="100" w:afterAutospacing="1" w:line="360" w:lineRule="auto"/>
        <w:ind w:left="709"/>
        <w:jc w:val="both"/>
        <w:rPr>
          <w:rFonts w:ascii="Arial" w:hAnsi="Arial" w:cs="Arial"/>
          <w:lang w:eastAsia="pl-PL"/>
        </w:rPr>
      </w:pPr>
      <w:r w:rsidRPr="002C1DA3">
        <w:rPr>
          <w:rFonts w:ascii="Arial" w:hAnsi="Arial" w:cs="Arial"/>
          <w:lang w:eastAsia="pl-PL"/>
        </w:rPr>
        <w:t>stworzenie oferty inwestycyjnej dla nowych inwestorów (pod względem obszaru do inwestowania),</w:t>
      </w:r>
    </w:p>
    <w:p w:rsidR="009647D2" w:rsidRPr="002C1DA3" w:rsidRDefault="009647D2" w:rsidP="00C07FDE">
      <w:pPr>
        <w:numPr>
          <w:ilvl w:val="0"/>
          <w:numId w:val="56"/>
        </w:numPr>
        <w:spacing w:after="100" w:afterAutospacing="1" w:line="360" w:lineRule="auto"/>
        <w:ind w:left="709" w:hanging="282"/>
        <w:jc w:val="both"/>
        <w:rPr>
          <w:rFonts w:ascii="Arial" w:hAnsi="Arial" w:cs="Arial"/>
          <w:lang w:eastAsia="pl-PL"/>
        </w:rPr>
      </w:pPr>
      <w:r w:rsidRPr="002C1DA3">
        <w:rPr>
          <w:rFonts w:ascii="Arial" w:hAnsi="Arial" w:cs="Arial"/>
          <w:lang w:eastAsia="pl-PL"/>
        </w:rPr>
        <w:t>uporządkowanie urbanistyczne Gminy (zwiększenie gęstości zaludnienia na terenach już uzbrojonych pod budownictwo mieszkaniowe zlokalizowanych wzdłuż istniejących dróg, rozwój obszarów pod budownictwo mieszkaniowe na obszarach z ograniczoną funkcją rolniczą, zablokowanie budownictwa mieszkaniowego na terenach atrakcyjnych inwestycyjnie i przeznaczonych pod rozwój przedsiębiorczości),</w:t>
      </w:r>
    </w:p>
    <w:p w:rsidR="009647D2" w:rsidRPr="002C1DA3" w:rsidRDefault="009647D2" w:rsidP="00C07FDE">
      <w:pPr>
        <w:numPr>
          <w:ilvl w:val="0"/>
          <w:numId w:val="56"/>
        </w:numPr>
        <w:spacing w:before="100" w:beforeAutospacing="1" w:after="100" w:afterAutospacing="1" w:line="360" w:lineRule="auto"/>
        <w:ind w:left="709" w:hanging="282"/>
        <w:jc w:val="both"/>
        <w:rPr>
          <w:rFonts w:ascii="Arial" w:hAnsi="Arial" w:cs="Arial"/>
          <w:lang w:eastAsia="pl-PL"/>
        </w:rPr>
      </w:pPr>
      <w:r w:rsidRPr="002C1DA3">
        <w:rPr>
          <w:rFonts w:ascii="Arial" w:hAnsi="Arial" w:cs="Arial"/>
          <w:lang w:eastAsia="pl-PL"/>
        </w:rPr>
        <w:t>dalsze rozwijanie infrastruktury rekreacyjnej,</w:t>
      </w:r>
    </w:p>
    <w:p w:rsidR="009647D2" w:rsidRPr="002C1DA3" w:rsidRDefault="009647D2" w:rsidP="00C07FDE">
      <w:pPr>
        <w:numPr>
          <w:ilvl w:val="0"/>
          <w:numId w:val="56"/>
        </w:numPr>
        <w:spacing w:before="100" w:beforeAutospacing="1" w:after="100" w:afterAutospacing="1" w:line="360" w:lineRule="auto"/>
        <w:ind w:left="709" w:hanging="282"/>
        <w:jc w:val="both"/>
        <w:rPr>
          <w:rFonts w:ascii="Arial" w:hAnsi="Arial" w:cs="Arial"/>
          <w:lang w:eastAsia="pl-PL"/>
        </w:rPr>
      </w:pPr>
      <w:r w:rsidRPr="002C1DA3">
        <w:rPr>
          <w:rFonts w:ascii="Arial" w:hAnsi="Arial" w:cs="Arial"/>
          <w:lang w:eastAsia="pl-PL"/>
        </w:rPr>
        <w:t>kontynuowanie rozbudowy sieci kanalizacyjnej i wspieranie budowy przydomowych oczyszczalni ścieków,</w:t>
      </w:r>
    </w:p>
    <w:p w:rsidR="009647D2" w:rsidRPr="002C1DA3" w:rsidRDefault="009647D2" w:rsidP="00C07FDE">
      <w:pPr>
        <w:numPr>
          <w:ilvl w:val="0"/>
          <w:numId w:val="56"/>
        </w:numPr>
        <w:spacing w:before="100" w:beforeAutospacing="1" w:after="100" w:afterAutospacing="1" w:line="360" w:lineRule="auto"/>
        <w:ind w:left="709"/>
        <w:jc w:val="both"/>
        <w:rPr>
          <w:rFonts w:ascii="Arial" w:hAnsi="Arial" w:cs="Arial"/>
          <w:lang w:eastAsia="pl-PL"/>
        </w:rPr>
      </w:pPr>
      <w:r w:rsidRPr="002C1DA3">
        <w:rPr>
          <w:rFonts w:ascii="Arial" w:hAnsi="Arial" w:cs="Arial"/>
          <w:lang w:eastAsia="pl-PL"/>
        </w:rPr>
        <w:t>kontynuacja modernizacji dróg.</w:t>
      </w:r>
    </w:p>
    <w:p w:rsidR="009647D2" w:rsidRPr="002C1DA3" w:rsidRDefault="009647D2" w:rsidP="003465AE">
      <w:pPr>
        <w:spacing w:before="120" w:after="0" w:line="360" w:lineRule="auto"/>
        <w:jc w:val="both"/>
        <w:rPr>
          <w:rFonts w:ascii="Arial" w:hAnsi="Arial" w:cs="Arial"/>
        </w:rPr>
      </w:pPr>
      <w:r w:rsidRPr="002C1DA3">
        <w:rPr>
          <w:rFonts w:ascii="Arial" w:hAnsi="Arial" w:cs="Arial"/>
        </w:rPr>
        <w:t xml:space="preserve">Zaniechanie w najbliższym czasie realizacji działań rozwojowych w zakresie zwiększenia atrakcyjności osadniczej i inwestycyjnej Gminy </w:t>
      </w:r>
      <w:r>
        <w:rPr>
          <w:rFonts w:ascii="Arial" w:hAnsi="Arial" w:cs="Arial"/>
        </w:rPr>
        <w:t>Sępólno Krajeńskie</w:t>
      </w:r>
      <w:r w:rsidRPr="002C1DA3">
        <w:rPr>
          <w:rFonts w:ascii="Arial" w:hAnsi="Arial" w:cs="Arial"/>
        </w:rPr>
        <w:t xml:space="preserve"> może doprowadzić </w:t>
      </w:r>
      <w:r>
        <w:rPr>
          <w:rFonts w:ascii="Arial" w:hAnsi="Arial" w:cs="Arial"/>
        </w:rPr>
        <w:br/>
      </w:r>
      <w:r w:rsidRPr="002C1DA3">
        <w:rPr>
          <w:rFonts w:ascii="Arial" w:hAnsi="Arial" w:cs="Arial"/>
        </w:rPr>
        <w:t xml:space="preserve">do zmniejszenia się liczby obecnych mieszkańców, którzy będą migrowali z terenu Gminy </w:t>
      </w:r>
      <w:r>
        <w:rPr>
          <w:rFonts w:ascii="Arial" w:hAnsi="Arial" w:cs="Arial"/>
        </w:rPr>
        <w:t>Sępólno Krajeńskie</w:t>
      </w:r>
      <w:r w:rsidRPr="002C1DA3">
        <w:rPr>
          <w:rFonts w:ascii="Arial" w:hAnsi="Arial" w:cs="Arial"/>
        </w:rPr>
        <w:t xml:space="preserve"> na obszary dla nich bardziej atrakcyjne, jak i brak napływu nowych mieszkańców i inwestorów. W związku z tym, może to doprowadzić do zmniejszania dochodów własnych Gminy w wyniku zmniejszenia liczby podatników (rozumianych jako mieszkańców i inwestorów) oraz zmniejszenia wpływów do budżetu z tytułu różnych podatków (zwłaszcza podatku od osób fizycznych i prawnych oraz podatku od nieruchomości).</w:t>
      </w:r>
    </w:p>
    <w:p w:rsidR="009647D2" w:rsidRPr="002C1DA3" w:rsidRDefault="009647D2" w:rsidP="003465AE">
      <w:pPr>
        <w:spacing w:before="240" w:after="0" w:line="360" w:lineRule="auto"/>
        <w:jc w:val="both"/>
        <w:rPr>
          <w:rFonts w:ascii="Arial" w:hAnsi="Arial" w:cs="Arial"/>
        </w:rPr>
      </w:pPr>
      <w:r w:rsidRPr="002C1DA3">
        <w:rPr>
          <w:rFonts w:ascii="Arial" w:hAnsi="Arial" w:cs="Arial"/>
        </w:rPr>
        <w:t xml:space="preserve">Reasumując powyższe, aby Gmina </w:t>
      </w:r>
      <w:r>
        <w:rPr>
          <w:rFonts w:ascii="Arial" w:hAnsi="Arial" w:cs="Arial"/>
        </w:rPr>
        <w:t>Sępólno Krajeńskie</w:t>
      </w:r>
      <w:r w:rsidRPr="002C1DA3">
        <w:rPr>
          <w:rFonts w:ascii="Arial" w:hAnsi="Arial" w:cs="Arial"/>
        </w:rPr>
        <w:t xml:space="preserve"> mogła się rozwijać i zwiększać swoją przewagę konkurencyjną w stosunku do innych gmin, musi przede wszystkim podjąć działania zmierzające do</w:t>
      </w:r>
      <w:r>
        <w:rPr>
          <w:rFonts w:ascii="Arial" w:hAnsi="Arial" w:cs="Arial"/>
        </w:rPr>
        <w:t xml:space="preserve"> podnoszenia jakości życia obecnych mieszkańcóworaz do </w:t>
      </w:r>
      <w:r w:rsidRPr="002C1DA3">
        <w:rPr>
          <w:rFonts w:ascii="Arial" w:hAnsi="Arial" w:cs="Arial"/>
          <w:b/>
        </w:rPr>
        <w:t>dalszego pozyskiwania nowych mieszkańców</w:t>
      </w:r>
      <w:r w:rsidRPr="002C1DA3">
        <w:rPr>
          <w:rFonts w:ascii="Arial" w:hAnsi="Arial" w:cs="Arial"/>
        </w:rPr>
        <w:t xml:space="preserve"> Gminy oraz </w:t>
      </w:r>
      <w:r w:rsidRPr="002C1DA3">
        <w:rPr>
          <w:rFonts w:ascii="Arial" w:hAnsi="Arial" w:cs="Arial"/>
          <w:b/>
        </w:rPr>
        <w:t>nowych podmiotów gospodarczych</w:t>
      </w:r>
      <w:r w:rsidRPr="002C1DA3">
        <w:rPr>
          <w:rFonts w:ascii="Arial" w:hAnsi="Arial" w:cs="Arial"/>
        </w:rPr>
        <w:t xml:space="preserve"> na swoim terenie, co w dalszej perspektywie przyczyni się do zwiększenia jej dochodów własnych, a tym samym zwiększy możliwości inwestycyjne Gminy. Działania umożliwiające osiągnięcie tych 2 celów, znajdą odzwierciedlenie w konkretnych celach strategicznych. </w:t>
      </w:r>
    </w:p>
    <w:p w:rsidR="009647D2" w:rsidRDefault="009647D2" w:rsidP="006131BB">
      <w:pPr>
        <w:rPr>
          <w:color w:val="FF0000"/>
          <w:lang w:eastAsia="pl-PL"/>
        </w:rPr>
      </w:pPr>
    </w:p>
    <w:p w:rsidR="009647D2" w:rsidRPr="00021555" w:rsidRDefault="009647D2" w:rsidP="00021555">
      <w:pPr>
        <w:pStyle w:val="ListParagraph"/>
        <w:keepNext/>
        <w:keepLines/>
        <w:numPr>
          <w:ilvl w:val="0"/>
          <w:numId w:val="104"/>
        </w:numPr>
        <w:spacing w:before="360" w:after="0" w:line="360" w:lineRule="auto"/>
        <w:contextualSpacing w:val="0"/>
        <w:jc w:val="both"/>
        <w:outlineLvl w:val="0"/>
        <w:rPr>
          <w:rFonts w:ascii="Arial" w:hAnsi="Arial"/>
          <w:b/>
          <w:bCs/>
          <w:vanish/>
          <w:sz w:val="32"/>
          <w:szCs w:val="28"/>
          <w:lang w:eastAsia="pl-PL"/>
        </w:rPr>
      </w:pPr>
      <w:bookmarkStart w:id="324" w:name="_Toc374557711"/>
      <w:bookmarkStart w:id="325" w:name="_Toc374606126"/>
      <w:bookmarkStart w:id="326" w:name="_Toc374428354"/>
      <w:bookmarkEnd w:id="324"/>
      <w:bookmarkEnd w:id="325"/>
    </w:p>
    <w:p w:rsidR="009647D2" w:rsidRPr="002C1DA3" w:rsidRDefault="009647D2" w:rsidP="00021555">
      <w:pPr>
        <w:pStyle w:val="Heading1"/>
        <w:numPr>
          <w:ilvl w:val="0"/>
          <w:numId w:val="104"/>
        </w:numPr>
        <w:spacing w:before="360" w:line="360" w:lineRule="auto"/>
        <w:jc w:val="both"/>
        <w:rPr>
          <w:lang w:eastAsia="pl-PL"/>
        </w:rPr>
      </w:pPr>
      <w:bookmarkStart w:id="327" w:name="_Toc374606127"/>
      <w:r w:rsidRPr="002C1DA3">
        <w:rPr>
          <w:lang w:eastAsia="pl-PL"/>
        </w:rPr>
        <w:t xml:space="preserve">Strategia Rozwoju Gminy </w:t>
      </w:r>
      <w:r>
        <w:rPr>
          <w:lang w:eastAsia="pl-PL"/>
        </w:rPr>
        <w:t>Sępólno Krajeńskie na lata 2014</w:t>
      </w:r>
      <w:r w:rsidRPr="002C1DA3">
        <w:rPr>
          <w:lang w:eastAsia="pl-PL"/>
        </w:rPr>
        <w:t>-2020</w:t>
      </w:r>
      <w:bookmarkEnd w:id="326"/>
      <w:bookmarkEnd w:id="327"/>
    </w:p>
    <w:p w:rsidR="009647D2" w:rsidRPr="001D7DCD" w:rsidRDefault="009647D2" w:rsidP="00A0355E">
      <w:pPr>
        <w:pStyle w:val="Heading2"/>
      </w:pPr>
      <w:bookmarkStart w:id="328" w:name="_Toc374428355"/>
      <w:bookmarkStart w:id="329" w:name="_Toc374606128"/>
      <w:r w:rsidRPr="002C1DA3">
        <w:t xml:space="preserve">1. </w:t>
      </w:r>
      <w:bookmarkStart w:id="330" w:name="_Toc371598969"/>
      <w:r w:rsidRPr="002C1DA3">
        <w:t xml:space="preserve">Misja Gminy </w:t>
      </w:r>
      <w:bookmarkEnd w:id="330"/>
      <w:r>
        <w:t>Sępólno Krajeńskie</w:t>
      </w:r>
      <w:bookmarkEnd w:id="328"/>
      <w:bookmarkEnd w:id="329"/>
    </w:p>
    <w:p w:rsidR="009647D2" w:rsidRPr="002C1DA3" w:rsidRDefault="009647D2" w:rsidP="00A0355E">
      <w:pPr>
        <w:spacing w:before="240" w:line="360" w:lineRule="auto"/>
        <w:jc w:val="both"/>
        <w:rPr>
          <w:rFonts w:ascii="Arial" w:hAnsi="Arial" w:cs="Arial"/>
        </w:rPr>
      </w:pPr>
      <w:r w:rsidRPr="002C1DA3">
        <w:rPr>
          <w:rFonts w:ascii="Arial" w:hAnsi="Arial" w:cs="Arial"/>
        </w:rPr>
        <w:t xml:space="preserve">Misja to zwięzła, wewnętrznie spójna deklaracja definiująca </w:t>
      </w:r>
      <w:r w:rsidRPr="008A07C0">
        <w:rPr>
          <w:rFonts w:ascii="Arial" w:hAnsi="Arial" w:cs="Arial"/>
        </w:rPr>
        <w:t>powód istnienia gminy jako wspólnoty samorządowej mieszkańców,</w:t>
      </w:r>
      <w:r w:rsidRPr="002C1DA3">
        <w:rPr>
          <w:rFonts w:ascii="Arial" w:hAnsi="Arial" w:cs="Arial"/>
        </w:rPr>
        <w:t xml:space="preserve"> jej podstawowy cel, na którego realizację nastawione są jej działania oraz wartości, które kierują pracą jej personelu. </w:t>
      </w:r>
    </w:p>
    <w:p w:rsidR="009647D2" w:rsidRPr="002C1DA3" w:rsidRDefault="009647D2" w:rsidP="00A0355E">
      <w:pPr>
        <w:spacing w:line="360" w:lineRule="auto"/>
        <w:jc w:val="both"/>
        <w:rPr>
          <w:rFonts w:ascii="Arial" w:hAnsi="Arial" w:cs="Arial"/>
        </w:rPr>
      </w:pPr>
      <w:r w:rsidRPr="002C1DA3">
        <w:rPr>
          <w:rFonts w:ascii="Arial" w:hAnsi="Arial" w:cs="Arial"/>
        </w:rPr>
        <w:t xml:space="preserve">W przypadku jednostek samorządu terytorialnego, misja została zdefiniowana w Ustawie </w:t>
      </w:r>
      <w:r w:rsidRPr="002C1DA3">
        <w:rPr>
          <w:rFonts w:ascii="Arial" w:hAnsi="Arial" w:cs="Arial"/>
        </w:rPr>
        <w:br/>
        <w:t>o samorządzie gminnym, zgodnie z którą do zadań własnych Gminy należy</w:t>
      </w:r>
      <w:r w:rsidRPr="002C1DA3">
        <w:rPr>
          <w:rFonts w:ascii="Arial" w:hAnsi="Arial" w:cs="Arial"/>
          <w:i/>
        </w:rPr>
        <w:t xml:space="preserve"> zaspokajanie zbiorowych potrzeb wspólnoty</w:t>
      </w:r>
      <w:r w:rsidRPr="002C1DA3">
        <w:rPr>
          <w:rFonts w:ascii="Arial" w:hAnsi="Arial" w:cs="Arial"/>
        </w:rPr>
        <w:t xml:space="preserve">. </w:t>
      </w:r>
    </w:p>
    <w:p w:rsidR="009647D2" w:rsidRPr="002C1DA3" w:rsidRDefault="009647D2" w:rsidP="00A0355E">
      <w:pPr>
        <w:spacing w:line="360" w:lineRule="auto"/>
        <w:jc w:val="both"/>
        <w:rPr>
          <w:rFonts w:ascii="Arial" w:hAnsi="Arial" w:cs="Arial"/>
        </w:rPr>
      </w:pPr>
      <w:r w:rsidRPr="002C1DA3">
        <w:rPr>
          <w:rFonts w:ascii="Arial" w:hAnsi="Arial" w:cs="Arial"/>
        </w:rPr>
        <w:t xml:space="preserve">Uwzględniając powyższe określono następującą </w:t>
      </w:r>
      <w:r w:rsidRPr="002C1DA3">
        <w:rPr>
          <w:rFonts w:ascii="Arial" w:hAnsi="Arial" w:cs="Arial"/>
          <w:b/>
        </w:rPr>
        <w:t xml:space="preserve">misję Gminy </w:t>
      </w:r>
      <w:r>
        <w:rPr>
          <w:rFonts w:ascii="Arial" w:hAnsi="Arial" w:cs="Arial"/>
          <w:b/>
        </w:rPr>
        <w:t>Sępólno Krajeńskie</w:t>
      </w:r>
      <w:r w:rsidRPr="002C1DA3">
        <w:rPr>
          <w:rFonts w:ascii="Arial" w:hAnsi="Arial" w:cs="Arial"/>
        </w:rPr>
        <w:t>:</w:t>
      </w:r>
    </w:p>
    <w:p w:rsidR="009647D2" w:rsidRPr="002C1DA3" w:rsidRDefault="009647D2" w:rsidP="00A0355E">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smallCaps/>
        </w:rPr>
      </w:pPr>
    </w:p>
    <w:p w:rsidR="009647D2" w:rsidRDefault="009647D2" w:rsidP="00A0355E">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smallCaps/>
        </w:rPr>
      </w:pPr>
      <w:r w:rsidRPr="00C113D8">
        <w:rPr>
          <w:rFonts w:ascii="Arial" w:hAnsi="Arial" w:cs="Arial"/>
          <w:b/>
          <w:smallCaps/>
        </w:rPr>
        <w:t>„Efektywne zaspokajanie zbiorowych potrzeb mieszkańców Gminy  zapewniające godne warunki bytowe, rozwój społeczeństwa lokalnego oraz poczucie stabilizacji w przyszłości</w:t>
      </w:r>
      <w:r>
        <w:rPr>
          <w:rFonts w:ascii="Arial" w:hAnsi="Arial" w:cs="Arial"/>
          <w:b/>
          <w:smallCaps/>
        </w:rPr>
        <w:t>”</w:t>
      </w:r>
    </w:p>
    <w:p w:rsidR="009647D2" w:rsidRPr="002C1DA3" w:rsidRDefault="009647D2" w:rsidP="00A0355E">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smallCaps/>
        </w:rPr>
      </w:pPr>
    </w:p>
    <w:p w:rsidR="009647D2" w:rsidRPr="002C1DA3" w:rsidRDefault="009647D2" w:rsidP="00A0355E">
      <w:pPr>
        <w:pStyle w:val="Heading2"/>
        <w:spacing w:before="360" w:line="360" w:lineRule="auto"/>
      </w:pPr>
      <w:bookmarkStart w:id="331" w:name="_Toc371598970"/>
      <w:bookmarkStart w:id="332" w:name="_Toc374428356"/>
      <w:bookmarkStart w:id="333" w:name="_Toc374606129"/>
      <w:r w:rsidRPr="002C1DA3">
        <w:t>2. Wartości kluczowe</w:t>
      </w:r>
      <w:bookmarkEnd w:id="331"/>
      <w:bookmarkEnd w:id="332"/>
      <w:bookmarkEnd w:id="333"/>
    </w:p>
    <w:p w:rsidR="009647D2" w:rsidRPr="002C1DA3" w:rsidRDefault="009647D2" w:rsidP="00A0355E">
      <w:pPr>
        <w:spacing w:line="360" w:lineRule="auto"/>
        <w:jc w:val="both"/>
        <w:rPr>
          <w:rFonts w:ascii="Arial" w:hAnsi="Arial" w:cs="Arial"/>
        </w:rPr>
      </w:pPr>
      <w:r w:rsidRPr="002C1DA3">
        <w:rPr>
          <w:rFonts w:ascii="Arial" w:hAnsi="Arial" w:cs="Arial"/>
        </w:rPr>
        <w:t xml:space="preserve">Wartości kluczowe są to wieczne zasady, którymi powinna kierować się gmina realizując misję swojego istnienia. Wartości kluczowe reprezentują panujące </w:t>
      </w:r>
      <w:r w:rsidRPr="002D429F">
        <w:rPr>
          <w:rFonts w:ascii="Arial" w:hAnsi="Arial" w:cs="Arial"/>
        </w:rPr>
        <w:t>w gminie</w:t>
      </w:r>
      <w:r w:rsidRPr="002C1DA3">
        <w:rPr>
          <w:rFonts w:ascii="Arial" w:hAnsi="Arial" w:cs="Arial"/>
        </w:rPr>
        <w:t xml:space="preserve">cechy </w:t>
      </w:r>
      <w:r w:rsidRPr="002C1DA3">
        <w:rPr>
          <w:rFonts w:ascii="Arial" w:hAnsi="Arial" w:cs="Arial"/>
        </w:rPr>
        <w:br/>
        <w:t xml:space="preserve">i postawy, które są </w:t>
      </w:r>
      <w:r w:rsidRPr="002D429F">
        <w:rPr>
          <w:rFonts w:ascii="Arial" w:hAnsi="Arial" w:cs="Arial"/>
        </w:rPr>
        <w:t>demonstrowane przez zachowania wszystkich</w:t>
      </w:r>
      <w:r>
        <w:rPr>
          <w:rFonts w:ascii="Arial" w:hAnsi="Arial" w:cs="Arial"/>
        </w:rPr>
        <w:t xml:space="preserve"> członków społeczności gminnej</w:t>
      </w:r>
      <w:r>
        <w:rPr>
          <w:rFonts w:ascii="Arial" w:hAnsi="Arial" w:cs="Arial"/>
          <w:color w:val="FF0000"/>
        </w:rPr>
        <w:t>.</w:t>
      </w:r>
    </w:p>
    <w:p w:rsidR="009647D2" w:rsidRPr="002C1DA3" w:rsidRDefault="009647D2" w:rsidP="00A0355E">
      <w:pPr>
        <w:spacing w:after="0" w:line="360" w:lineRule="auto"/>
        <w:jc w:val="both"/>
        <w:rPr>
          <w:rFonts w:ascii="Arial" w:hAnsi="Arial" w:cs="Arial"/>
        </w:rPr>
      </w:pPr>
      <w:r w:rsidRPr="002C1DA3">
        <w:rPr>
          <w:rFonts w:ascii="Arial" w:hAnsi="Arial" w:cs="Arial"/>
        </w:rPr>
        <w:t xml:space="preserve">Do wartości kluczowych Gminy </w:t>
      </w:r>
      <w:r>
        <w:rPr>
          <w:rFonts w:ascii="Arial" w:hAnsi="Arial" w:cs="Arial"/>
        </w:rPr>
        <w:t>Sępólno Krajeńskie</w:t>
      </w:r>
      <w:r w:rsidRPr="002C1DA3">
        <w:rPr>
          <w:rFonts w:ascii="Arial" w:hAnsi="Arial" w:cs="Arial"/>
        </w:rPr>
        <w:t xml:space="preserve"> należą:</w:t>
      </w:r>
    </w:p>
    <w:p w:rsidR="009647D2" w:rsidRPr="002C1DA3" w:rsidRDefault="009647D2" w:rsidP="00C07FDE">
      <w:pPr>
        <w:pStyle w:val="ListParagraph"/>
        <w:numPr>
          <w:ilvl w:val="0"/>
          <w:numId w:val="73"/>
        </w:numPr>
        <w:spacing w:line="360" w:lineRule="auto"/>
        <w:jc w:val="both"/>
        <w:rPr>
          <w:rFonts w:ascii="Arial" w:hAnsi="Arial" w:cs="Arial"/>
        </w:rPr>
      </w:pPr>
      <w:r w:rsidRPr="002C1DA3">
        <w:rPr>
          <w:rFonts w:ascii="Arial" w:hAnsi="Arial" w:cs="Arial"/>
          <w:b/>
        </w:rPr>
        <w:t>Rozwój kadry</w:t>
      </w:r>
      <w:r w:rsidRPr="002C1DA3">
        <w:rPr>
          <w:rFonts w:ascii="Arial" w:hAnsi="Arial" w:cs="Arial"/>
        </w:rPr>
        <w:t xml:space="preserve"> – Stawiamy na jakość świadczonych przez nas usług, dlatego systematycznie kształcimy naszą kadrę, aby móc świadczyć usługi na najwyższym poziomie oraz zaspokajać nowe potrzeby naszych interesariuszy. </w:t>
      </w:r>
    </w:p>
    <w:p w:rsidR="009647D2" w:rsidRPr="002C1DA3" w:rsidRDefault="009647D2" w:rsidP="00C07FDE">
      <w:pPr>
        <w:pStyle w:val="ListParagraph"/>
        <w:numPr>
          <w:ilvl w:val="0"/>
          <w:numId w:val="73"/>
        </w:numPr>
        <w:spacing w:line="360" w:lineRule="auto"/>
        <w:jc w:val="both"/>
        <w:rPr>
          <w:rFonts w:ascii="Arial" w:hAnsi="Arial" w:cs="Arial"/>
        </w:rPr>
      </w:pPr>
      <w:r w:rsidRPr="002C1DA3">
        <w:rPr>
          <w:rStyle w:val="Strong"/>
          <w:rFonts w:ascii="Arial" w:hAnsi="Arial" w:cs="Arial"/>
          <w:bCs/>
        </w:rPr>
        <w:t xml:space="preserve">Zorientowanie na rozwój </w:t>
      </w:r>
      <w:r w:rsidRPr="002C1DA3">
        <w:rPr>
          <w:rFonts w:ascii="Arial" w:hAnsi="Arial" w:cs="Arial"/>
        </w:rPr>
        <w:t xml:space="preserve">- Aby móc się dynamicznie rozwijać, nasza Gmina </w:t>
      </w:r>
      <w:r w:rsidRPr="00BD3CA7">
        <w:rPr>
          <w:rFonts w:ascii="Arial" w:hAnsi="Arial" w:cs="Arial"/>
        </w:rPr>
        <w:t>wykorzystuje każdą okazję do pozyskania środków finansowych na</w:t>
      </w:r>
      <w:r w:rsidRPr="002C1DA3">
        <w:rPr>
          <w:rFonts w:ascii="Arial" w:hAnsi="Arial" w:cs="Arial"/>
        </w:rPr>
        <w:t xml:space="preserve"> realizację inwestycji w zakresie poprawy stanu istniejącej infrastruktury technicznej i społecznej.</w:t>
      </w:r>
    </w:p>
    <w:p w:rsidR="009647D2" w:rsidRPr="002C1DA3" w:rsidRDefault="009647D2" w:rsidP="00C07FDE">
      <w:pPr>
        <w:pStyle w:val="ListParagraph"/>
        <w:numPr>
          <w:ilvl w:val="0"/>
          <w:numId w:val="73"/>
        </w:numPr>
        <w:spacing w:line="360" w:lineRule="auto"/>
        <w:jc w:val="both"/>
        <w:rPr>
          <w:rFonts w:ascii="Arial" w:hAnsi="Arial" w:cs="Arial"/>
        </w:rPr>
      </w:pPr>
      <w:r w:rsidRPr="002C1DA3">
        <w:rPr>
          <w:rStyle w:val="Strong"/>
          <w:rFonts w:ascii="Arial" w:hAnsi="Arial" w:cs="Arial"/>
          <w:bCs/>
        </w:rPr>
        <w:t>Inicjatywa i konsekwencja</w:t>
      </w:r>
      <w:r w:rsidRPr="002C1DA3">
        <w:rPr>
          <w:rFonts w:ascii="Arial" w:hAnsi="Arial" w:cs="Arial"/>
          <w:bCs/>
        </w:rPr>
        <w:t xml:space="preserve"> - </w:t>
      </w:r>
      <w:r w:rsidRPr="002C1DA3">
        <w:rPr>
          <w:rFonts w:ascii="Arial" w:hAnsi="Arial" w:cs="Arial"/>
        </w:rPr>
        <w:t xml:space="preserve">Wykazujemy się inicjatywą w działaniu, odpowiedzialnością i konsekwencją w dążeniu do celu. </w:t>
      </w:r>
    </w:p>
    <w:p w:rsidR="009647D2" w:rsidRPr="002C1DA3" w:rsidRDefault="009647D2" w:rsidP="00C07FDE">
      <w:pPr>
        <w:pStyle w:val="ListParagraph"/>
        <w:numPr>
          <w:ilvl w:val="0"/>
          <w:numId w:val="73"/>
        </w:numPr>
        <w:spacing w:line="360" w:lineRule="auto"/>
        <w:jc w:val="both"/>
        <w:rPr>
          <w:rFonts w:ascii="Arial" w:hAnsi="Arial" w:cs="Arial"/>
        </w:rPr>
      </w:pPr>
      <w:r w:rsidRPr="002C1DA3">
        <w:rPr>
          <w:rStyle w:val="Strong"/>
          <w:rFonts w:ascii="Arial" w:hAnsi="Arial" w:cs="Arial"/>
          <w:bCs/>
        </w:rPr>
        <w:t>Partnerstwo –</w:t>
      </w:r>
      <w:r w:rsidRPr="00BD3CA7">
        <w:rPr>
          <w:rFonts w:ascii="Arial" w:hAnsi="Arial" w:cs="Arial"/>
        </w:rPr>
        <w:t>zdajemy sobie sprawę, że „walka w pojedynkę” nie przynosi takich rezultatów, jak „walka w duecie”</w:t>
      </w:r>
      <w:r>
        <w:rPr>
          <w:rFonts w:ascii="Arial" w:hAnsi="Arial" w:cs="Arial"/>
        </w:rPr>
        <w:t>, a nawet w jeszcze większym gronie</w:t>
      </w:r>
      <w:r w:rsidRPr="00BD3CA7">
        <w:rPr>
          <w:rFonts w:ascii="Arial" w:hAnsi="Arial" w:cs="Arial"/>
        </w:rPr>
        <w:t>.</w:t>
      </w:r>
      <w:r w:rsidRPr="002C1DA3">
        <w:rPr>
          <w:rFonts w:ascii="Arial" w:hAnsi="Arial" w:cs="Arial"/>
        </w:rPr>
        <w:t xml:space="preserve"> W związku z tym, przy realizacji swoich zadań nawiązujemy współpracę z innymi podmiotami za</w:t>
      </w:r>
      <w:r>
        <w:rPr>
          <w:rFonts w:ascii="Arial" w:hAnsi="Arial" w:cs="Arial"/>
        </w:rPr>
        <w:t xml:space="preserve">równo sektora publicznego, jak </w:t>
      </w:r>
      <w:r w:rsidRPr="002C1DA3">
        <w:rPr>
          <w:rFonts w:ascii="Arial" w:hAnsi="Arial" w:cs="Arial"/>
        </w:rPr>
        <w:t>i prywatnego.</w:t>
      </w:r>
    </w:p>
    <w:p w:rsidR="009647D2" w:rsidRPr="00E84A16" w:rsidRDefault="009647D2" w:rsidP="00C07FDE">
      <w:pPr>
        <w:pStyle w:val="ListParagraph"/>
        <w:numPr>
          <w:ilvl w:val="0"/>
          <w:numId w:val="73"/>
        </w:numPr>
        <w:spacing w:line="360" w:lineRule="auto"/>
        <w:jc w:val="both"/>
        <w:rPr>
          <w:rFonts w:ascii="Arial" w:hAnsi="Arial" w:cs="Arial"/>
          <w:color w:val="FF0000"/>
        </w:rPr>
      </w:pPr>
      <w:r w:rsidRPr="002C1DA3">
        <w:rPr>
          <w:rFonts w:ascii="Arial" w:hAnsi="Arial" w:cs="Arial"/>
          <w:b/>
          <w:bCs/>
          <w:lang w:eastAsia="pl-PL"/>
        </w:rPr>
        <w:t>Szacunek i dobre relacje</w:t>
      </w:r>
      <w:r w:rsidRPr="002C1DA3">
        <w:rPr>
          <w:rFonts w:ascii="Arial" w:hAnsi="Arial" w:cs="Arial"/>
          <w:lang w:eastAsia="pl-PL"/>
        </w:rPr>
        <w:t xml:space="preserve"> – realizując swoje zadania, w takim samym stopniu dbamy </w:t>
      </w:r>
      <w:r w:rsidRPr="002C1DA3">
        <w:rPr>
          <w:rFonts w:ascii="Arial" w:hAnsi="Arial" w:cs="Arial"/>
          <w:lang w:eastAsia="pl-PL"/>
        </w:rPr>
        <w:br/>
        <w:t xml:space="preserve">o relacje między sobą - pracownikami, jak również o te, które łączą nas z </w:t>
      </w:r>
      <w:r>
        <w:rPr>
          <w:rFonts w:ascii="Arial" w:hAnsi="Arial" w:cs="Arial"/>
          <w:lang w:eastAsia="pl-PL"/>
        </w:rPr>
        <w:t xml:space="preserve">mieszkańcami </w:t>
      </w:r>
      <w:r w:rsidRPr="002C1DA3">
        <w:rPr>
          <w:rFonts w:ascii="Arial" w:hAnsi="Arial" w:cs="Arial"/>
          <w:lang w:eastAsia="pl-PL"/>
        </w:rPr>
        <w:t>czy Partnerami.</w:t>
      </w:r>
    </w:p>
    <w:p w:rsidR="009647D2" w:rsidRPr="00907064" w:rsidRDefault="009647D2" w:rsidP="00A0355E">
      <w:pPr>
        <w:pStyle w:val="Heading2"/>
        <w:spacing w:before="360" w:line="360" w:lineRule="auto"/>
      </w:pPr>
      <w:bookmarkStart w:id="334" w:name="_Toc371598971"/>
      <w:bookmarkStart w:id="335" w:name="_Toc374428357"/>
      <w:bookmarkStart w:id="336" w:name="_Toc374606130"/>
      <w:r w:rsidRPr="002C1DA3">
        <w:t xml:space="preserve">3. Wizja rozwoju Gminy </w:t>
      </w:r>
      <w:bookmarkEnd w:id="334"/>
      <w:r>
        <w:t>Sępólno Krajeńskie</w:t>
      </w:r>
      <w:bookmarkEnd w:id="335"/>
      <w:bookmarkEnd w:id="336"/>
    </w:p>
    <w:p w:rsidR="009647D2" w:rsidRDefault="009647D2" w:rsidP="00A0355E">
      <w:pPr>
        <w:autoSpaceDE w:val="0"/>
        <w:autoSpaceDN w:val="0"/>
        <w:adjustRightInd w:val="0"/>
        <w:spacing w:after="0" w:line="360" w:lineRule="auto"/>
        <w:jc w:val="both"/>
        <w:rPr>
          <w:rFonts w:ascii="Arial" w:hAnsi="Arial" w:cs="Arial"/>
        </w:rPr>
      </w:pPr>
      <w:r w:rsidRPr="002C1DA3">
        <w:rPr>
          <w:rFonts w:ascii="Arial" w:hAnsi="Arial" w:cs="Arial"/>
        </w:rPr>
        <w:t>Wizja rozwoju gminy określa stan docelowy, do którego władze lokalne oraz ich partnerzy będą dążyć, wykorzystując możliwości płynące z posiadanego potencjału własnego i szans pojawiających się w najbliższym otoczeniu. Wizja określa zatem jak gmina zamierz</w:t>
      </w:r>
      <w:r>
        <w:rPr>
          <w:rFonts w:ascii="Arial" w:hAnsi="Arial" w:cs="Arial"/>
        </w:rPr>
        <w:t>a być postrzegana w przyszłości. Do zrealizowania wizji rozwoju będą dążyć cała społeczność gminna, tj. władze, mieszkańcy, organizacje pozarządowe oraz inni Partnerzy.</w:t>
      </w:r>
    </w:p>
    <w:p w:rsidR="009647D2" w:rsidRDefault="009647D2" w:rsidP="00A0355E">
      <w:pPr>
        <w:autoSpaceDE w:val="0"/>
        <w:autoSpaceDN w:val="0"/>
        <w:adjustRightInd w:val="0"/>
        <w:spacing w:after="0" w:line="360" w:lineRule="auto"/>
        <w:jc w:val="both"/>
        <w:rPr>
          <w:rFonts w:ascii="Arial" w:hAnsi="Arial" w:cs="Arial"/>
        </w:rPr>
      </w:pPr>
    </w:p>
    <w:p w:rsidR="009647D2" w:rsidRPr="002C1DA3" w:rsidRDefault="009647D2" w:rsidP="00A0355E">
      <w:pPr>
        <w:autoSpaceDE w:val="0"/>
        <w:autoSpaceDN w:val="0"/>
        <w:adjustRightInd w:val="0"/>
        <w:spacing w:after="0" w:line="360" w:lineRule="auto"/>
        <w:jc w:val="both"/>
        <w:rPr>
          <w:rFonts w:ascii="Arial" w:hAnsi="Arial" w:cs="Arial"/>
        </w:rPr>
      </w:pPr>
      <w:r w:rsidRPr="002C1DA3">
        <w:rPr>
          <w:rFonts w:ascii="Arial" w:hAnsi="Arial" w:cs="Arial"/>
        </w:rPr>
        <w:t xml:space="preserve">Uwzględniając powyższe określono następującą </w:t>
      </w:r>
      <w:r w:rsidRPr="002C1DA3">
        <w:rPr>
          <w:rFonts w:ascii="Arial" w:hAnsi="Arial" w:cs="Arial"/>
          <w:b/>
        </w:rPr>
        <w:t xml:space="preserve">wizję rozwoju Gminy </w:t>
      </w:r>
      <w:r>
        <w:rPr>
          <w:rFonts w:ascii="Arial" w:hAnsi="Arial" w:cs="Arial"/>
          <w:b/>
        </w:rPr>
        <w:t>Sępólno Krajeńskie</w:t>
      </w:r>
      <w:r w:rsidRPr="002C1DA3">
        <w:rPr>
          <w:rFonts w:ascii="Arial" w:hAnsi="Arial" w:cs="Arial"/>
        </w:rPr>
        <w:t>:</w:t>
      </w:r>
    </w:p>
    <w:p w:rsidR="009647D2" w:rsidRPr="002C1DA3" w:rsidRDefault="009647D2" w:rsidP="00A0355E">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smallCaps/>
        </w:rPr>
      </w:pPr>
    </w:p>
    <w:p w:rsidR="009647D2" w:rsidRDefault="009647D2" w:rsidP="00A0355E">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smallCaps/>
        </w:rPr>
      </w:pPr>
      <w:r w:rsidRPr="000309C7">
        <w:rPr>
          <w:rFonts w:ascii="Arial" w:hAnsi="Arial" w:cs="Arial"/>
          <w:b/>
          <w:smallCaps/>
        </w:rPr>
        <w:t xml:space="preserve">„Gmina Sępólno Krajeńskie – gmina rozwijająca się w oparciu o zasadę zrównoważonego rozwoju, zapewniająca przyjazne warunki do życia i pracy, poprzez rozbudowaną i dobrze funkcjonującą infrastrukturę społeczną </w:t>
      </w:r>
      <w:r>
        <w:rPr>
          <w:rFonts w:ascii="Arial" w:hAnsi="Arial" w:cs="Arial"/>
          <w:b/>
          <w:smallCaps/>
        </w:rPr>
        <w:br/>
      </w:r>
      <w:r w:rsidRPr="000309C7">
        <w:rPr>
          <w:rFonts w:ascii="Arial" w:hAnsi="Arial" w:cs="Arial"/>
          <w:b/>
          <w:smallCaps/>
        </w:rPr>
        <w:t>i techniczną”.</w:t>
      </w:r>
    </w:p>
    <w:p w:rsidR="009647D2" w:rsidRPr="002C1DA3" w:rsidRDefault="009647D2" w:rsidP="00A0355E">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smallCaps/>
        </w:rPr>
      </w:pPr>
    </w:p>
    <w:p w:rsidR="009647D2" w:rsidRPr="002C1DA3" w:rsidRDefault="009647D2" w:rsidP="00A0355E">
      <w:pPr>
        <w:pStyle w:val="Heading2"/>
        <w:spacing w:before="360" w:line="360" w:lineRule="auto"/>
      </w:pPr>
      <w:bookmarkStart w:id="337" w:name="_Toc371598972"/>
      <w:bookmarkStart w:id="338" w:name="_Toc374428358"/>
      <w:bookmarkStart w:id="339" w:name="_Toc374606131"/>
      <w:r w:rsidRPr="002C1DA3">
        <w:t>4. Interesariusze Strategii</w:t>
      </w:r>
      <w:bookmarkEnd w:id="337"/>
      <w:bookmarkEnd w:id="338"/>
      <w:bookmarkEnd w:id="339"/>
    </w:p>
    <w:p w:rsidR="009647D2" w:rsidRPr="002C1DA3" w:rsidRDefault="009647D2" w:rsidP="00A0355E">
      <w:pPr>
        <w:spacing w:after="0" w:line="360" w:lineRule="auto"/>
        <w:jc w:val="both"/>
        <w:rPr>
          <w:rFonts w:ascii="Arial" w:hAnsi="Arial" w:cs="Arial"/>
        </w:rPr>
      </w:pPr>
      <w:r w:rsidRPr="002C1DA3">
        <w:rPr>
          <w:rFonts w:ascii="Arial" w:hAnsi="Arial" w:cs="Arial"/>
          <w:b/>
          <w:bCs/>
        </w:rPr>
        <w:t xml:space="preserve">Interesariusze strategii </w:t>
      </w:r>
      <w:r w:rsidRPr="002C1DA3">
        <w:rPr>
          <w:rFonts w:ascii="Arial" w:hAnsi="Arial" w:cs="Arial"/>
        </w:rPr>
        <w:t>to podmioty (osoby, grupy osób, społeczności, instytucje, organizacje), które mogą istotnie wpływać na gminę oraz których potrzeby zamierza zaspakajać gmina świadcząc określone usługi publiczne.</w:t>
      </w:r>
    </w:p>
    <w:p w:rsidR="009647D2" w:rsidRPr="002C1DA3" w:rsidRDefault="009647D2" w:rsidP="00A0355E">
      <w:pPr>
        <w:spacing w:after="0" w:line="360" w:lineRule="auto"/>
        <w:jc w:val="both"/>
        <w:rPr>
          <w:rFonts w:ascii="Arial" w:hAnsi="Arial" w:cs="Arial"/>
        </w:rPr>
      </w:pPr>
      <w:r w:rsidRPr="002C1DA3">
        <w:rPr>
          <w:rFonts w:ascii="Arial" w:hAnsi="Arial" w:cs="Arial"/>
        </w:rPr>
        <w:t xml:space="preserve">Interesariuszy definiuje się w kontekście określonej wizji rozwoju. </w:t>
      </w:r>
    </w:p>
    <w:p w:rsidR="009647D2" w:rsidRPr="002C1DA3" w:rsidRDefault="009647D2" w:rsidP="00A0355E">
      <w:pPr>
        <w:spacing w:line="360" w:lineRule="auto"/>
        <w:jc w:val="both"/>
        <w:rPr>
          <w:rFonts w:ascii="Arial" w:hAnsi="Arial" w:cs="Arial"/>
        </w:rPr>
      </w:pPr>
      <w:r w:rsidRPr="002C1DA3">
        <w:rPr>
          <w:rFonts w:ascii="Arial" w:hAnsi="Arial" w:cs="Arial"/>
        </w:rPr>
        <w:t>Należy podkreślić, że w przypadku każdej gminy w Polsce najważniejszymi interesariuszami, których potrzeby musi zaspakajać, są jej mieszkańcy.</w:t>
      </w:r>
      <w:r>
        <w:rPr>
          <w:rFonts w:ascii="Arial" w:hAnsi="Arial" w:cs="Arial"/>
        </w:rPr>
        <w:t xml:space="preserve"> Dla Gminy Sępólno Krajeńskie największe znaczenie ma podnoszenie jakości życia obecnych oraz przyszłych mieszkańców, przy wykorzystaniu istniejących walorów Gminy. </w:t>
      </w:r>
    </w:p>
    <w:p w:rsidR="009647D2" w:rsidRPr="002C1DA3" w:rsidRDefault="009647D2" w:rsidP="00A0355E">
      <w:pPr>
        <w:spacing w:after="0" w:line="360" w:lineRule="auto"/>
        <w:jc w:val="both"/>
        <w:rPr>
          <w:rFonts w:ascii="Arial" w:hAnsi="Arial" w:cs="Arial"/>
        </w:rPr>
      </w:pPr>
      <w:r w:rsidRPr="002C1DA3">
        <w:rPr>
          <w:rFonts w:ascii="Arial" w:hAnsi="Arial" w:cs="Arial"/>
          <w:b/>
        </w:rPr>
        <w:t xml:space="preserve">Interesariuszami Gminy </w:t>
      </w:r>
      <w:r>
        <w:rPr>
          <w:rFonts w:ascii="Arial" w:hAnsi="Arial" w:cs="Arial"/>
          <w:b/>
        </w:rPr>
        <w:t>Sępólno Krajeńskie</w:t>
      </w:r>
      <w:r w:rsidRPr="002C1DA3">
        <w:rPr>
          <w:rFonts w:ascii="Arial" w:hAnsi="Arial" w:cs="Arial"/>
        </w:rPr>
        <w:t xml:space="preserve"> są: </w:t>
      </w:r>
    </w:p>
    <w:p w:rsidR="009647D2" w:rsidRPr="00997EE5" w:rsidRDefault="009647D2" w:rsidP="00C07FDE">
      <w:pPr>
        <w:pStyle w:val="ListParagraph"/>
        <w:numPr>
          <w:ilvl w:val="0"/>
          <w:numId w:val="72"/>
        </w:numPr>
        <w:spacing w:after="0" w:line="360" w:lineRule="auto"/>
        <w:jc w:val="both"/>
        <w:rPr>
          <w:rFonts w:ascii="Arial" w:hAnsi="Arial" w:cs="Arial"/>
        </w:rPr>
      </w:pPr>
      <w:r w:rsidRPr="002C1DA3">
        <w:rPr>
          <w:rFonts w:ascii="Arial" w:hAnsi="Arial" w:cs="Arial"/>
          <w:bCs/>
        </w:rPr>
        <w:t xml:space="preserve">mieszkańcy </w:t>
      </w:r>
      <w:r w:rsidRPr="00997EE5">
        <w:rPr>
          <w:rFonts w:ascii="Arial" w:hAnsi="Arial" w:cs="Arial"/>
          <w:bCs/>
        </w:rPr>
        <w:t xml:space="preserve">Gminy </w:t>
      </w:r>
      <w:r w:rsidRPr="00997EE5">
        <w:rPr>
          <w:rFonts w:ascii="Arial" w:hAnsi="Arial" w:cs="Arial"/>
        </w:rPr>
        <w:t>Sępólno Krajeńskie,</w:t>
      </w:r>
    </w:p>
    <w:p w:rsidR="009647D2" w:rsidRPr="002C1DA3" w:rsidRDefault="009647D2" w:rsidP="00C07FDE">
      <w:pPr>
        <w:numPr>
          <w:ilvl w:val="0"/>
          <w:numId w:val="72"/>
        </w:numPr>
        <w:spacing w:after="0" w:line="360" w:lineRule="auto"/>
        <w:jc w:val="both"/>
        <w:rPr>
          <w:rFonts w:ascii="Arial" w:hAnsi="Arial" w:cs="Arial"/>
        </w:rPr>
      </w:pPr>
      <w:r w:rsidRPr="00D1469B">
        <w:rPr>
          <w:rFonts w:ascii="Arial" w:hAnsi="Arial" w:cs="Arial"/>
        </w:rPr>
        <w:t>mieszkańcy spoza</w:t>
      </w:r>
      <w:r w:rsidRPr="002C1DA3">
        <w:rPr>
          <w:rFonts w:ascii="Arial" w:hAnsi="Arial" w:cs="Arial"/>
        </w:rPr>
        <w:t xml:space="preserve"> terenu </w:t>
      </w:r>
      <w:r w:rsidRPr="00997EE5">
        <w:rPr>
          <w:rFonts w:ascii="Arial" w:hAnsi="Arial" w:cs="Arial"/>
        </w:rPr>
        <w:t>Gminy Sępólno Krajeńskie,</w:t>
      </w:r>
    </w:p>
    <w:p w:rsidR="009647D2" w:rsidRPr="002C1DA3" w:rsidRDefault="009647D2" w:rsidP="00C07FDE">
      <w:pPr>
        <w:numPr>
          <w:ilvl w:val="0"/>
          <w:numId w:val="72"/>
        </w:numPr>
        <w:spacing w:after="0" w:line="360" w:lineRule="auto"/>
        <w:jc w:val="both"/>
        <w:rPr>
          <w:rFonts w:ascii="Arial" w:hAnsi="Arial" w:cs="Arial"/>
        </w:rPr>
      </w:pPr>
      <w:r w:rsidRPr="002C1DA3">
        <w:rPr>
          <w:rFonts w:ascii="Arial" w:hAnsi="Arial" w:cs="Arial"/>
        </w:rPr>
        <w:t>o</w:t>
      </w:r>
      <w:r w:rsidRPr="00D1469B">
        <w:rPr>
          <w:rFonts w:ascii="Arial" w:hAnsi="Arial" w:cs="Arial"/>
        </w:rPr>
        <w:t xml:space="preserve">becni </w:t>
      </w:r>
      <w:r w:rsidRPr="002C1DA3">
        <w:rPr>
          <w:rFonts w:ascii="Arial" w:hAnsi="Arial" w:cs="Arial"/>
        </w:rPr>
        <w:t xml:space="preserve">przedsiębiorcy z terenu </w:t>
      </w:r>
      <w:r w:rsidRPr="002C1DA3">
        <w:rPr>
          <w:rFonts w:ascii="Arial" w:hAnsi="Arial" w:cs="Arial"/>
          <w:bCs/>
        </w:rPr>
        <w:t xml:space="preserve">Gminy </w:t>
      </w:r>
      <w:r w:rsidRPr="00997EE5">
        <w:rPr>
          <w:rFonts w:ascii="Arial" w:hAnsi="Arial" w:cs="Arial"/>
        </w:rPr>
        <w:t>Sępólno Krajeńskie</w:t>
      </w:r>
      <w:r w:rsidRPr="002C1DA3">
        <w:rPr>
          <w:rFonts w:ascii="Arial" w:hAnsi="Arial" w:cs="Arial"/>
        </w:rPr>
        <w:t>,</w:t>
      </w:r>
    </w:p>
    <w:p w:rsidR="009647D2" w:rsidRPr="002C1DA3" w:rsidRDefault="009647D2" w:rsidP="00C07FDE">
      <w:pPr>
        <w:numPr>
          <w:ilvl w:val="0"/>
          <w:numId w:val="72"/>
        </w:numPr>
        <w:spacing w:after="0" w:line="360" w:lineRule="auto"/>
        <w:jc w:val="both"/>
        <w:rPr>
          <w:rFonts w:ascii="Arial" w:hAnsi="Arial" w:cs="Arial"/>
        </w:rPr>
      </w:pPr>
      <w:r w:rsidRPr="002C1DA3">
        <w:rPr>
          <w:rFonts w:ascii="Arial" w:hAnsi="Arial" w:cs="Arial"/>
        </w:rPr>
        <w:t xml:space="preserve">przedsiębiorcy spoza terenu </w:t>
      </w:r>
      <w:r w:rsidRPr="002C1DA3">
        <w:rPr>
          <w:rFonts w:ascii="Arial" w:hAnsi="Arial" w:cs="Arial"/>
          <w:bCs/>
        </w:rPr>
        <w:t xml:space="preserve">Gminy </w:t>
      </w:r>
      <w:r w:rsidRPr="00997EE5">
        <w:rPr>
          <w:rFonts w:ascii="Arial" w:hAnsi="Arial" w:cs="Arial"/>
        </w:rPr>
        <w:t>Sępólno Krajeńskie</w:t>
      </w:r>
      <w:r w:rsidRPr="002C1DA3">
        <w:rPr>
          <w:rFonts w:ascii="Arial" w:hAnsi="Arial" w:cs="Arial"/>
        </w:rPr>
        <w:t>.</w:t>
      </w:r>
    </w:p>
    <w:p w:rsidR="009647D2" w:rsidRPr="00D1469B" w:rsidRDefault="009647D2" w:rsidP="00A0355E">
      <w:pPr>
        <w:spacing w:before="240" w:line="360" w:lineRule="auto"/>
        <w:jc w:val="both"/>
        <w:rPr>
          <w:rFonts w:ascii="Arial" w:hAnsi="Arial" w:cs="Arial"/>
        </w:rPr>
      </w:pPr>
      <w:r w:rsidRPr="00D1469B">
        <w:rPr>
          <w:rFonts w:ascii="Arial" w:hAnsi="Arial" w:cs="Arial"/>
        </w:rPr>
        <w:t>Władze Gminy Sępólno Krajeńskie zmierzają do utrzymania dodatniego salda migracji poprzez zatrzymanie na terenie Gminy jej obecnych mieszkańców, jak również pozyskanie nowych mieszkańców w wyniku rozwoju mieszkalnictwa i przedsiębiorczości na terenie Gminy, co w konsekwencji przyczyni się do rozwoju społeczno-gospodarczego Gminy Sępólno Krajeńskie.</w:t>
      </w:r>
    </w:p>
    <w:p w:rsidR="009647D2" w:rsidRPr="002C1DA3" w:rsidRDefault="009647D2" w:rsidP="00A0355E">
      <w:pPr>
        <w:pStyle w:val="Heading2"/>
        <w:spacing w:before="360" w:line="360" w:lineRule="auto"/>
      </w:pPr>
      <w:bookmarkStart w:id="340" w:name="_Toc371598973"/>
      <w:bookmarkStart w:id="341" w:name="_Toc374428359"/>
      <w:bookmarkStart w:id="342" w:name="_Toc374606132"/>
      <w:r w:rsidRPr="002C1DA3">
        <w:t>5. Wartość oczekiwana przez interesariusza</w:t>
      </w:r>
      <w:bookmarkEnd w:id="340"/>
      <w:bookmarkEnd w:id="341"/>
      <w:bookmarkEnd w:id="342"/>
    </w:p>
    <w:p w:rsidR="009647D2" w:rsidRPr="002C1DA3" w:rsidRDefault="009647D2" w:rsidP="00A0355E">
      <w:pPr>
        <w:spacing w:after="0" w:line="360" w:lineRule="auto"/>
        <w:jc w:val="both"/>
        <w:rPr>
          <w:rFonts w:ascii="Arial" w:hAnsi="Arial" w:cs="Arial"/>
        </w:rPr>
      </w:pPr>
      <w:r w:rsidRPr="002C1DA3">
        <w:rPr>
          <w:rFonts w:ascii="Arial" w:hAnsi="Arial" w:cs="Arial"/>
        </w:rPr>
        <w:t>Wartość oczekiwana przez interesariusza to zbiór wymagań każdego z interesariuszy, który ma wpływ:</w:t>
      </w:r>
    </w:p>
    <w:p w:rsidR="009647D2" w:rsidRPr="002C1DA3" w:rsidRDefault="009647D2" w:rsidP="00C07FDE">
      <w:pPr>
        <w:pStyle w:val="ListParagraph"/>
        <w:numPr>
          <w:ilvl w:val="0"/>
          <w:numId w:val="74"/>
        </w:numPr>
        <w:spacing w:after="0" w:line="360" w:lineRule="auto"/>
        <w:jc w:val="both"/>
        <w:rPr>
          <w:rFonts w:ascii="Arial" w:hAnsi="Arial" w:cs="Arial"/>
        </w:rPr>
      </w:pPr>
      <w:r w:rsidRPr="002C1DA3">
        <w:rPr>
          <w:rFonts w:ascii="Arial" w:hAnsi="Arial" w:cs="Arial"/>
        </w:rPr>
        <w:t xml:space="preserve">w przypadku mieszkańców gminy – na </w:t>
      </w:r>
      <w:r w:rsidRPr="00D1469B">
        <w:rPr>
          <w:rFonts w:ascii="Arial" w:hAnsi="Arial" w:cs="Arial"/>
        </w:rPr>
        <w:t xml:space="preserve">atrakcyjność </w:t>
      </w:r>
      <w:r>
        <w:rPr>
          <w:rFonts w:ascii="Arial" w:hAnsi="Arial" w:cs="Arial"/>
        </w:rPr>
        <w:t>mieszkaniową</w:t>
      </w:r>
      <w:r w:rsidRPr="00D1469B">
        <w:rPr>
          <w:rFonts w:ascii="Arial" w:hAnsi="Arial" w:cs="Arial"/>
        </w:rPr>
        <w:t xml:space="preserve"> gminy,</w:t>
      </w:r>
    </w:p>
    <w:p w:rsidR="009647D2" w:rsidRPr="002C1DA3" w:rsidRDefault="009647D2" w:rsidP="00C07FDE">
      <w:pPr>
        <w:pStyle w:val="ListParagraph"/>
        <w:numPr>
          <w:ilvl w:val="0"/>
          <w:numId w:val="74"/>
        </w:numPr>
        <w:spacing w:after="0" w:line="360" w:lineRule="auto"/>
        <w:jc w:val="both"/>
        <w:rPr>
          <w:rFonts w:ascii="Arial" w:hAnsi="Arial" w:cs="Arial"/>
        </w:rPr>
      </w:pPr>
      <w:r w:rsidRPr="002C1DA3">
        <w:rPr>
          <w:rFonts w:ascii="Arial" w:hAnsi="Arial" w:cs="Arial"/>
        </w:rPr>
        <w:t>w przypadku przedsiębiorców – na atrakcyjność inwestycyjną gminy.</w:t>
      </w:r>
    </w:p>
    <w:p w:rsidR="009647D2" w:rsidRPr="00D1469B" w:rsidRDefault="009647D2" w:rsidP="00A0355E">
      <w:pPr>
        <w:spacing w:before="240" w:line="360" w:lineRule="auto"/>
        <w:jc w:val="both"/>
        <w:rPr>
          <w:rFonts w:ascii="Arial" w:hAnsi="Arial" w:cs="Arial"/>
        </w:rPr>
      </w:pPr>
      <w:r w:rsidRPr="00D1469B">
        <w:rPr>
          <w:rFonts w:ascii="Arial" w:hAnsi="Arial" w:cs="Arial"/>
        </w:rPr>
        <w:t xml:space="preserve">Wartość oczekiwaną przez interesariuszy w kontekście atrakcyjności </w:t>
      </w:r>
      <w:r>
        <w:rPr>
          <w:rFonts w:ascii="Arial" w:hAnsi="Arial" w:cs="Arial"/>
        </w:rPr>
        <w:t>mieszkaniowej</w:t>
      </w:r>
      <w:r w:rsidRPr="00D1469B">
        <w:rPr>
          <w:rFonts w:ascii="Arial" w:hAnsi="Arial" w:cs="Arial"/>
        </w:rPr>
        <w:br/>
        <w:t>i inwestycyjnej Gminy Sępólno Krajeńskie przedstawiają tabele 1 i 2.</w:t>
      </w:r>
    </w:p>
    <w:p w:rsidR="009647D2" w:rsidRPr="002C1DA3" w:rsidRDefault="009647D2" w:rsidP="00A0355E">
      <w:pPr>
        <w:spacing w:line="360" w:lineRule="auto"/>
        <w:jc w:val="both"/>
        <w:rPr>
          <w:rFonts w:ascii="Arial" w:hAnsi="Arial" w:cs="Arial"/>
        </w:rPr>
      </w:pPr>
      <w:r w:rsidRPr="002C1DA3">
        <w:rPr>
          <w:rFonts w:ascii="Arial" w:hAnsi="Arial" w:cs="Arial"/>
        </w:rPr>
        <w:t xml:space="preserve">Należy podkreślić, że w tabelach zostały ujęte wszystkie czynniki atrakcyjności </w:t>
      </w:r>
      <w:r>
        <w:rPr>
          <w:rFonts w:ascii="Arial" w:hAnsi="Arial" w:cs="Arial"/>
        </w:rPr>
        <w:t xml:space="preserve">mieszkaniowej </w:t>
      </w:r>
      <w:r w:rsidRPr="002C1DA3">
        <w:rPr>
          <w:rFonts w:ascii="Arial" w:hAnsi="Arial" w:cs="Arial"/>
        </w:rPr>
        <w:t xml:space="preserve">i inwestycyjnej, </w:t>
      </w:r>
      <w:r>
        <w:rPr>
          <w:rFonts w:ascii="Arial" w:hAnsi="Arial" w:cs="Arial"/>
        </w:rPr>
        <w:t xml:space="preserve">a więc zarówno czynniki </w:t>
      </w:r>
      <w:r w:rsidRPr="002C1DA3">
        <w:rPr>
          <w:rFonts w:ascii="Arial" w:hAnsi="Arial" w:cs="Arial"/>
        </w:rPr>
        <w:t xml:space="preserve">na które Gmina może wpływać oraz </w:t>
      </w:r>
      <w:r>
        <w:rPr>
          <w:rFonts w:ascii="Arial" w:hAnsi="Arial" w:cs="Arial"/>
        </w:rPr>
        <w:t>czynniki</w:t>
      </w:r>
      <w:r w:rsidRPr="002C1DA3">
        <w:rPr>
          <w:rFonts w:ascii="Arial" w:hAnsi="Arial" w:cs="Arial"/>
        </w:rPr>
        <w:t xml:space="preserve"> na które </w:t>
      </w:r>
      <w:r>
        <w:rPr>
          <w:rFonts w:ascii="Arial" w:hAnsi="Arial" w:cs="Arial"/>
        </w:rPr>
        <w:t xml:space="preserve">Gmina nie ma </w:t>
      </w:r>
      <w:r w:rsidRPr="002C1DA3">
        <w:rPr>
          <w:rFonts w:ascii="Arial" w:hAnsi="Arial" w:cs="Arial"/>
        </w:rPr>
        <w:t xml:space="preserve">wpływu. Przy określaniu celów strategicznych będą brane pod uwagę tylko te obszary, w których Gmina </w:t>
      </w:r>
      <w:r>
        <w:rPr>
          <w:rFonts w:ascii="Arial" w:hAnsi="Arial" w:cs="Arial"/>
        </w:rPr>
        <w:t>Sępólno Krajeńskiema możliwość</w:t>
      </w:r>
      <w:r w:rsidRPr="002C1DA3">
        <w:rPr>
          <w:rFonts w:ascii="Arial" w:hAnsi="Arial" w:cs="Arial"/>
        </w:rPr>
        <w:t xml:space="preserve"> podj</w:t>
      </w:r>
      <w:r>
        <w:rPr>
          <w:rFonts w:ascii="Arial" w:hAnsi="Arial" w:cs="Arial"/>
        </w:rPr>
        <w:t>ęcia</w:t>
      </w:r>
      <w:r w:rsidRPr="002C1DA3">
        <w:rPr>
          <w:rFonts w:ascii="Arial" w:hAnsi="Arial" w:cs="Arial"/>
        </w:rPr>
        <w:t xml:space="preserve"> działa</w:t>
      </w:r>
      <w:r>
        <w:rPr>
          <w:rFonts w:ascii="Arial" w:hAnsi="Arial" w:cs="Arial"/>
        </w:rPr>
        <w:t xml:space="preserve">ń </w:t>
      </w:r>
      <w:r w:rsidRPr="002C1DA3">
        <w:rPr>
          <w:rFonts w:ascii="Arial" w:hAnsi="Arial" w:cs="Arial"/>
        </w:rPr>
        <w:t>inwestycyjn</w:t>
      </w:r>
      <w:r>
        <w:rPr>
          <w:rFonts w:ascii="Arial" w:hAnsi="Arial" w:cs="Arial"/>
        </w:rPr>
        <w:t xml:space="preserve">ych </w:t>
      </w:r>
      <w:r w:rsidRPr="002C1DA3">
        <w:rPr>
          <w:rFonts w:ascii="Arial" w:hAnsi="Arial" w:cs="Arial"/>
        </w:rPr>
        <w:t>i rozwojow</w:t>
      </w:r>
      <w:r>
        <w:rPr>
          <w:rFonts w:ascii="Arial" w:hAnsi="Arial" w:cs="Arial"/>
        </w:rPr>
        <w:t>ych</w:t>
      </w:r>
      <w:r w:rsidRPr="002C1DA3">
        <w:rPr>
          <w:rFonts w:ascii="Arial" w:hAnsi="Arial" w:cs="Arial"/>
        </w:rPr>
        <w:t>.</w:t>
      </w:r>
    </w:p>
    <w:p w:rsidR="009647D2" w:rsidRPr="002C1DA3" w:rsidRDefault="009647D2" w:rsidP="00A0355E">
      <w:pPr>
        <w:spacing w:line="360" w:lineRule="auto"/>
        <w:jc w:val="both"/>
        <w:sectPr w:rsidR="009647D2" w:rsidRPr="002C1DA3" w:rsidSect="00C07FDE">
          <w:headerReference w:type="default" r:id="rId50"/>
          <w:footerReference w:type="default" r:id="rId51"/>
          <w:pgSz w:w="11906" w:h="16838"/>
          <w:pgMar w:top="1417" w:right="1417" w:bottom="1417" w:left="1417" w:header="708" w:footer="708" w:gutter="0"/>
          <w:cols w:space="708"/>
          <w:rtlGutter/>
          <w:docGrid w:linePitch="360"/>
        </w:sectPr>
      </w:pPr>
    </w:p>
    <w:p w:rsidR="009647D2" w:rsidRPr="002C1DA3" w:rsidRDefault="009647D2" w:rsidP="00A0355E">
      <w:pPr>
        <w:pStyle w:val="Caption"/>
        <w:spacing w:after="120"/>
        <w:jc w:val="center"/>
        <w:rPr>
          <w:rFonts w:ascii="Arial" w:hAnsi="Arial" w:cs="Arial"/>
          <w:color w:val="auto"/>
          <w:sz w:val="20"/>
          <w:szCs w:val="20"/>
        </w:rPr>
      </w:pPr>
      <w:bookmarkStart w:id="343" w:name="_Toc373737976"/>
      <w:bookmarkStart w:id="344" w:name="_Toc374606187"/>
      <w:r w:rsidRPr="002C1DA3">
        <w:rPr>
          <w:rFonts w:ascii="Arial" w:hAnsi="Arial" w:cs="Arial"/>
          <w:color w:val="auto"/>
          <w:sz w:val="20"/>
          <w:szCs w:val="20"/>
        </w:rPr>
        <w:t xml:space="preserve">Tabela </w:t>
      </w:r>
      <w:r w:rsidRPr="002C1DA3">
        <w:rPr>
          <w:rFonts w:ascii="Arial" w:hAnsi="Arial" w:cs="Arial"/>
          <w:color w:val="auto"/>
          <w:sz w:val="20"/>
          <w:szCs w:val="20"/>
        </w:rPr>
        <w:fldChar w:fldCharType="begin"/>
      </w:r>
      <w:r w:rsidRPr="002C1DA3">
        <w:rPr>
          <w:rFonts w:ascii="Arial" w:hAnsi="Arial" w:cs="Arial"/>
          <w:color w:val="auto"/>
          <w:sz w:val="20"/>
          <w:szCs w:val="20"/>
        </w:rPr>
        <w:instrText xml:space="preserve"> SEQ Tabela \* ARABIC </w:instrText>
      </w:r>
      <w:r w:rsidRPr="002C1DA3">
        <w:rPr>
          <w:rFonts w:ascii="Arial" w:hAnsi="Arial" w:cs="Arial"/>
          <w:color w:val="auto"/>
          <w:sz w:val="20"/>
          <w:szCs w:val="20"/>
        </w:rPr>
        <w:fldChar w:fldCharType="separate"/>
      </w:r>
      <w:r>
        <w:rPr>
          <w:rFonts w:ascii="Arial" w:hAnsi="Arial" w:cs="Arial"/>
          <w:noProof/>
          <w:color w:val="auto"/>
          <w:sz w:val="20"/>
          <w:szCs w:val="20"/>
        </w:rPr>
        <w:t>50</w:t>
      </w:r>
      <w:r w:rsidRPr="002C1DA3">
        <w:rPr>
          <w:rFonts w:ascii="Arial" w:hAnsi="Arial" w:cs="Arial"/>
          <w:color w:val="auto"/>
          <w:sz w:val="20"/>
          <w:szCs w:val="20"/>
        </w:rPr>
        <w:fldChar w:fldCharType="end"/>
      </w:r>
      <w:r w:rsidRPr="002C1DA3">
        <w:rPr>
          <w:rFonts w:ascii="Arial" w:hAnsi="Arial" w:cs="Arial"/>
          <w:color w:val="auto"/>
          <w:sz w:val="20"/>
          <w:szCs w:val="20"/>
        </w:rPr>
        <w:t xml:space="preserve">. Wartość oczekiwana przez interesariuszy w zakresie atrakcyjności </w:t>
      </w:r>
      <w:r>
        <w:rPr>
          <w:rFonts w:ascii="Arial" w:hAnsi="Arial" w:cs="Arial"/>
          <w:color w:val="auto"/>
          <w:sz w:val="20"/>
          <w:szCs w:val="20"/>
        </w:rPr>
        <w:t>mieszkaniowej</w:t>
      </w:r>
      <w:r w:rsidRPr="002C1DA3">
        <w:rPr>
          <w:rFonts w:ascii="Arial" w:hAnsi="Arial" w:cs="Arial"/>
          <w:color w:val="auto"/>
          <w:sz w:val="20"/>
          <w:szCs w:val="20"/>
        </w:rPr>
        <w:t xml:space="preserve"> Gminy</w:t>
      </w:r>
      <w:bookmarkEnd w:id="343"/>
      <w:bookmarkEnd w:id="34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3603"/>
        <w:gridCol w:w="3518"/>
        <w:gridCol w:w="3668"/>
        <w:gridCol w:w="3429"/>
      </w:tblGrid>
      <w:tr w:rsidR="009647D2" w:rsidRPr="007109F5" w:rsidTr="00C07FDE">
        <w:tc>
          <w:tcPr>
            <w:tcW w:w="1267" w:type="pct"/>
            <w:shd w:val="clear" w:color="auto" w:fill="F2F2F2"/>
          </w:tcPr>
          <w:p w:rsidR="009647D2" w:rsidRPr="007109F5" w:rsidRDefault="009647D2" w:rsidP="00C07FDE">
            <w:pPr>
              <w:spacing w:before="60" w:after="60"/>
              <w:jc w:val="center"/>
              <w:rPr>
                <w:rFonts w:ascii="Arial" w:hAnsi="Arial" w:cs="Arial"/>
                <w:b/>
                <w:sz w:val="20"/>
                <w:szCs w:val="20"/>
              </w:rPr>
            </w:pPr>
            <w:r w:rsidRPr="007109F5">
              <w:rPr>
                <w:rFonts w:ascii="Arial" w:hAnsi="Arial" w:cs="Arial"/>
                <w:b/>
                <w:sz w:val="20"/>
                <w:szCs w:val="20"/>
              </w:rPr>
              <w:t>Lokalizacja gminy i miejsc przeznaczonych pod rozwój mieszkalnictwa</w:t>
            </w:r>
          </w:p>
        </w:tc>
        <w:tc>
          <w:tcPr>
            <w:tcW w:w="1237" w:type="pct"/>
            <w:shd w:val="clear" w:color="auto" w:fill="F2F2F2"/>
          </w:tcPr>
          <w:p w:rsidR="009647D2" w:rsidRPr="007109F5" w:rsidRDefault="009647D2" w:rsidP="00C07FDE">
            <w:pPr>
              <w:spacing w:before="240" w:after="60"/>
              <w:jc w:val="center"/>
              <w:rPr>
                <w:rFonts w:ascii="Arial" w:hAnsi="Arial" w:cs="Arial"/>
                <w:b/>
                <w:sz w:val="20"/>
                <w:szCs w:val="20"/>
              </w:rPr>
            </w:pPr>
            <w:r w:rsidRPr="007109F5">
              <w:rPr>
                <w:rFonts w:ascii="Arial" w:hAnsi="Arial" w:cs="Arial"/>
                <w:b/>
                <w:sz w:val="20"/>
                <w:szCs w:val="20"/>
              </w:rPr>
              <w:t>Poziom infrastruktury społecznej</w:t>
            </w:r>
          </w:p>
        </w:tc>
        <w:tc>
          <w:tcPr>
            <w:tcW w:w="1290" w:type="pct"/>
            <w:shd w:val="clear" w:color="auto" w:fill="F2F2F2"/>
          </w:tcPr>
          <w:p w:rsidR="009647D2" w:rsidRPr="007109F5" w:rsidRDefault="009647D2" w:rsidP="00C07FDE">
            <w:pPr>
              <w:spacing w:before="120" w:after="60"/>
              <w:jc w:val="center"/>
              <w:rPr>
                <w:rFonts w:ascii="Arial" w:hAnsi="Arial" w:cs="Arial"/>
                <w:b/>
                <w:sz w:val="20"/>
                <w:szCs w:val="20"/>
              </w:rPr>
            </w:pPr>
            <w:r w:rsidRPr="007109F5">
              <w:rPr>
                <w:rFonts w:ascii="Arial" w:hAnsi="Arial" w:cs="Arial"/>
                <w:b/>
                <w:sz w:val="20"/>
                <w:szCs w:val="20"/>
              </w:rPr>
              <w:t>Dostępność terenów i obiektów mieszkaniowych</w:t>
            </w:r>
          </w:p>
        </w:tc>
        <w:tc>
          <w:tcPr>
            <w:tcW w:w="1206" w:type="pct"/>
            <w:shd w:val="clear" w:color="auto" w:fill="F2F2F2"/>
          </w:tcPr>
          <w:p w:rsidR="009647D2" w:rsidRPr="007109F5" w:rsidRDefault="009647D2" w:rsidP="00C07FDE">
            <w:pPr>
              <w:spacing w:before="240" w:after="60"/>
              <w:jc w:val="center"/>
              <w:rPr>
                <w:rFonts w:ascii="Arial" w:hAnsi="Arial" w:cs="Arial"/>
                <w:b/>
                <w:sz w:val="20"/>
                <w:szCs w:val="20"/>
              </w:rPr>
            </w:pPr>
            <w:r w:rsidRPr="007109F5">
              <w:rPr>
                <w:rFonts w:ascii="Arial" w:hAnsi="Arial" w:cs="Arial"/>
                <w:b/>
                <w:sz w:val="20"/>
                <w:szCs w:val="20"/>
              </w:rPr>
              <w:t>Dostępność do rynku pracy</w:t>
            </w:r>
          </w:p>
        </w:tc>
      </w:tr>
      <w:tr w:rsidR="009647D2" w:rsidRPr="007109F5" w:rsidTr="00C07FDE">
        <w:tc>
          <w:tcPr>
            <w:tcW w:w="1267" w:type="pct"/>
          </w:tcPr>
          <w:p w:rsidR="009647D2" w:rsidRDefault="009647D2" w:rsidP="00C07FDE">
            <w:pPr>
              <w:numPr>
                <w:ilvl w:val="0"/>
                <w:numId w:val="75"/>
              </w:numPr>
              <w:spacing w:after="0"/>
              <w:rPr>
                <w:rFonts w:ascii="Arial" w:hAnsi="Arial" w:cs="Arial"/>
                <w:color w:val="000000"/>
                <w:sz w:val="20"/>
                <w:szCs w:val="20"/>
                <w:lang w:eastAsia="pl-PL"/>
              </w:rPr>
            </w:pPr>
            <w:r>
              <w:rPr>
                <w:rFonts w:ascii="Arial" w:hAnsi="Arial" w:cs="Arial"/>
                <w:color w:val="000000"/>
                <w:sz w:val="20"/>
                <w:szCs w:val="20"/>
                <w:lang w:eastAsia="pl-PL"/>
              </w:rPr>
              <w:t>R</w:t>
            </w:r>
            <w:r w:rsidRPr="007109F5">
              <w:rPr>
                <w:rFonts w:ascii="Arial" w:hAnsi="Arial" w:cs="Arial"/>
                <w:color w:val="000000"/>
                <w:sz w:val="20"/>
                <w:szCs w:val="20"/>
                <w:lang w:eastAsia="pl-PL"/>
              </w:rPr>
              <w:t>odzaj szlaków komunikacyjnych przebiegających przez teren gminy,</w:t>
            </w:r>
          </w:p>
          <w:p w:rsidR="009647D2" w:rsidRDefault="009647D2" w:rsidP="00C07FDE">
            <w:pPr>
              <w:numPr>
                <w:ilvl w:val="0"/>
                <w:numId w:val="75"/>
              </w:numPr>
              <w:spacing w:after="0"/>
              <w:rPr>
                <w:rFonts w:ascii="Arial" w:hAnsi="Arial" w:cs="Arial"/>
                <w:color w:val="000000"/>
                <w:sz w:val="20"/>
                <w:szCs w:val="20"/>
                <w:lang w:eastAsia="pl-PL"/>
              </w:rPr>
            </w:pPr>
            <w:r>
              <w:rPr>
                <w:rFonts w:ascii="Arial" w:hAnsi="Arial" w:cs="Arial"/>
                <w:color w:val="000000"/>
                <w:sz w:val="20"/>
                <w:szCs w:val="20"/>
                <w:lang w:eastAsia="pl-PL"/>
              </w:rPr>
              <w:t>O</w:t>
            </w:r>
            <w:r w:rsidRPr="007109F5">
              <w:rPr>
                <w:rFonts w:ascii="Arial" w:hAnsi="Arial" w:cs="Arial"/>
                <w:color w:val="000000"/>
                <w:sz w:val="20"/>
                <w:szCs w:val="20"/>
                <w:lang w:eastAsia="pl-PL"/>
              </w:rPr>
              <w:t>dległość od większych ośrodków miejskich,</w:t>
            </w:r>
          </w:p>
          <w:p w:rsidR="009647D2" w:rsidRDefault="009647D2" w:rsidP="00C07FDE">
            <w:pPr>
              <w:numPr>
                <w:ilvl w:val="0"/>
                <w:numId w:val="75"/>
              </w:numPr>
              <w:spacing w:after="0"/>
              <w:rPr>
                <w:rFonts w:ascii="Arial" w:hAnsi="Arial" w:cs="Arial"/>
                <w:color w:val="000000"/>
                <w:sz w:val="20"/>
                <w:szCs w:val="20"/>
                <w:lang w:eastAsia="pl-PL"/>
              </w:rPr>
            </w:pPr>
            <w:r>
              <w:rPr>
                <w:rFonts w:ascii="Arial" w:hAnsi="Arial" w:cs="Arial"/>
                <w:color w:val="000000"/>
                <w:sz w:val="20"/>
                <w:szCs w:val="20"/>
                <w:lang w:eastAsia="pl-PL"/>
              </w:rPr>
              <w:t xml:space="preserve"> P</w:t>
            </w:r>
            <w:r w:rsidRPr="007109F5">
              <w:rPr>
                <w:rFonts w:ascii="Arial" w:hAnsi="Arial" w:cs="Arial"/>
                <w:color w:val="000000"/>
                <w:sz w:val="20"/>
                <w:szCs w:val="20"/>
                <w:lang w:eastAsia="pl-PL"/>
              </w:rPr>
              <w:t>ołożenie geograficzne,</w:t>
            </w:r>
          </w:p>
          <w:p w:rsidR="009647D2" w:rsidRDefault="009647D2" w:rsidP="00C07FDE">
            <w:pPr>
              <w:numPr>
                <w:ilvl w:val="0"/>
                <w:numId w:val="75"/>
              </w:numPr>
              <w:spacing w:after="0"/>
              <w:rPr>
                <w:rFonts w:ascii="Arial" w:hAnsi="Arial" w:cs="Arial"/>
                <w:color w:val="000000"/>
                <w:sz w:val="20"/>
                <w:szCs w:val="20"/>
                <w:lang w:eastAsia="pl-PL"/>
              </w:rPr>
            </w:pPr>
            <w:r>
              <w:rPr>
                <w:rFonts w:ascii="Arial" w:hAnsi="Arial" w:cs="Arial"/>
                <w:color w:val="000000"/>
                <w:sz w:val="20"/>
                <w:szCs w:val="20"/>
                <w:lang w:eastAsia="pl-PL"/>
              </w:rPr>
              <w:t>W</w:t>
            </w:r>
            <w:r w:rsidRPr="007109F5">
              <w:rPr>
                <w:rFonts w:ascii="Arial" w:hAnsi="Arial" w:cs="Arial"/>
                <w:color w:val="000000"/>
                <w:sz w:val="20"/>
                <w:szCs w:val="20"/>
                <w:lang w:eastAsia="pl-PL"/>
              </w:rPr>
              <w:t>alory krajobrazowe (lasy, jeziora, obszary chronione),</w:t>
            </w:r>
          </w:p>
          <w:p w:rsidR="009647D2" w:rsidRDefault="009647D2" w:rsidP="00C07FDE">
            <w:pPr>
              <w:numPr>
                <w:ilvl w:val="0"/>
                <w:numId w:val="75"/>
              </w:numPr>
              <w:spacing w:after="0"/>
              <w:rPr>
                <w:rFonts w:ascii="Arial" w:hAnsi="Arial" w:cs="Arial"/>
                <w:color w:val="000000"/>
                <w:sz w:val="20"/>
                <w:szCs w:val="20"/>
                <w:lang w:eastAsia="pl-PL"/>
              </w:rPr>
            </w:pPr>
            <w:r>
              <w:rPr>
                <w:rFonts w:ascii="Arial" w:hAnsi="Arial" w:cs="Arial"/>
                <w:sz w:val="20"/>
                <w:szCs w:val="20"/>
                <w:lang w:eastAsia="pl-PL"/>
              </w:rPr>
              <w:t>W</w:t>
            </w:r>
            <w:r w:rsidRPr="007109F5">
              <w:rPr>
                <w:rFonts w:ascii="Arial" w:hAnsi="Arial" w:cs="Arial"/>
                <w:sz w:val="20"/>
                <w:szCs w:val="20"/>
                <w:lang w:eastAsia="pl-PL"/>
              </w:rPr>
              <w:t>arunki klimatyczne,</w:t>
            </w:r>
          </w:p>
          <w:p w:rsidR="009647D2" w:rsidRDefault="009647D2" w:rsidP="00C07FDE">
            <w:pPr>
              <w:numPr>
                <w:ilvl w:val="0"/>
                <w:numId w:val="75"/>
              </w:numPr>
              <w:spacing w:after="0"/>
              <w:rPr>
                <w:rFonts w:ascii="Arial" w:hAnsi="Arial" w:cs="Arial"/>
                <w:color w:val="000000"/>
                <w:sz w:val="20"/>
                <w:szCs w:val="20"/>
                <w:lang w:eastAsia="pl-PL"/>
              </w:rPr>
            </w:pPr>
            <w:r>
              <w:rPr>
                <w:rFonts w:ascii="Arial" w:hAnsi="Arial" w:cs="Arial"/>
                <w:sz w:val="20"/>
                <w:szCs w:val="20"/>
                <w:lang w:eastAsia="pl-PL"/>
              </w:rPr>
              <w:t>R</w:t>
            </w:r>
            <w:r w:rsidRPr="007109F5">
              <w:rPr>
                <w:rFonts w:ascii="Arial" w:hAnsi="Arial" w:cs="Arial"/>
                <w:sz w:val="20"/>
                <w:szCs w:val="20"/>
                <w:lang w:eastAsia="pl-PL"/>
              </w:rPr>
              <w:t>odzaj podmiotów gospodarczych działających w okolicy (czy są one uciążliwe dla mieszkańców),</w:t>
            </w:r>
          </w:p>
          <w:p w:rsidR="009647D2" w:rsidRPr="007109F5" w:rsidRDefault="009647D2" w:rsidP="00C07FDE">
            <w:pPr>
              <w:numPr>
                <w:ilvl w:val="0"/>
                <w:numId w:val="75"/>
              </w:numPr>
              <w:spacing w:after="0"/>
              <w:rPr>
                <w:rFonts w:ascii="Arial" w:hAnsi="Arial" w:cs="Arial"/>
                <w:color w:val="000000"/>
                <w:sz w:val="20"/>
                <w:szCs w:val="20"/>
                <w:lang w:eastAsia="pl-PL"/>
              </w:rPr>
            </w:pPr>
            <w:r>
              <w:rPr>
                <w:rFonts w:ascii="Arial" w:hAnsi="Arial" w:cs="Arial"/>
                <w:color w:val="000000"/>
                <w:sz w:val="20"/>
                <w:szCs w:val="20"/>
                <w:lang w:eastAsia="pl-PL"/>
              </w:rPr>
              <w:t>D</w:t>
            </w:r>
            <w:r w:rsidRPr="007109F5">
              <w:rPr>
                <w:rFonts w:ascii="Arial" w:hAnsi="Arial" w:cs="Arial"/>
                <w:color w:val="000000"/>
                <w:sz w:val="20"/>
                <w:szCs w:val="20"/>
                <w:lang w:eastAsia="pl-PL"/>
              </w:rPr>
              <w:t>ostęp do usług (w tym odległość od sklepów)</w:t>
            </w:r>
          </w:p>
        </w:tc>
        <w:tc>
          <w:tcPr>
            <w:tcW w:w="1237" w:type="pct"/>
          </w:tcPr>
          <w:p w:rsidR="009647D2" w:rsidRPr="007109F5" w:rsidRDefault="009647D2" w:rsidP="00C07FDE">
            <w:pPr>
              <w:numPr>
                <w:ilvl w:val="0"/>
                <w:numId w:val="76"/>
              </w:numPr>
              <w:spacing w:after="0"/>
              <w:rPr>
                <w:rFonts w:ascii="Arial" w:hAnsi="Arial" w:cs="Arial"/>
                <w:color w:val="000000"/>
                <w:sz w:val="20"/>
                <w:szCs w:val="20"/>
                <w:lang w:eastAsia="pl-PL"/>
              </w:rPr>
            </w:pPr>
            <w:r>
              <w:rPr>
                <w:rFonts w:ascii="Arial" w:hAnsi="Arial" w:cs="Arial"/>
                <w:color w:val="000000"/>
                <w:sz w:val="20"/>
                <w:szCs w:val="20"/>
                <w:lang w:eastAsia="pl-PL"/>
              </w:rPr>
              <w:t>O</w:t>
            </w:r>
            <w:r w:rsidRPr="007109F5">
              <w:rPr>
                <w:rFonts w:ascii="Arial" w:hAnsi="Arial" w:cs="Arial"/>
                <w:color w:val="000000"/>
                <w:sz w:val="20"/>
                <w:szCs w:val="20"/>
                <w:lang w:eastAsia="pl-PL"/>
              </w:rPr>
              <w:t>ferta spędzania czasu wolnego:</w:t>
            </w:r>
          </w:p>
          <w:p w:rsidR="009647D2" w:rsidRDefault="009647D2" w:rsidP="00C07FDE">
            <w:pPr>
              <w:numPr>
                <w:ilvl w:val="0"/>
                <w:numId w:val="79"/>
              </w:numPr>
              <w:spacing w:after="0"/>
              <w:rPr>
                <w:rFonts w:ascii="Arial" w:hAnsi="Arial" w:cs="Arial"/>
                <w:color w:val="000000"/>
                <w:sz w:val="20"/>
                <w:szCs w:val="20"/>
                <w:lang w:eastAsia="pl-PL"/>
              </w:rPr>
            </w:pPr>
            <w:r w:rsidRPr="007109F5">
              <w:rPr>
                <w:rFonts w:ascii="Arial" w:hAnsi="Arial" w:cs="Arial"/>
                <w:color w:val="000000"/>
                <w:sz w:val="20"/>
                <w:szCs w:val="20"/>
                <w:lang w:eastAsia="pl-PL"/>
              </w:rPr>
              <w:t>dostęp do ośrodków kulturalnych,</w:t>
            </w:r>
          </w:p>
          <w:p w:rsidR="009647D2" w:rsidRDefault="009647D2" w:rsidP="00C07FDE">
            <w:pPr>
              <w:numPr>
                <w:ilvl w:val="0"/>
                <w:numId w:val="79"/>
              </w:numPr>
              <w:spacing w:after="0"/>
              <w:rPr>
                <w:rFonts w:ascii="Arial" w:hAnsi="Arial" w:cs="Arial"/>
                <w:color w:val="000000"/>
                <w:sz w:val="20"/>
                <w:szCs w:val="20"/>
                <w:lang w:eastAsia="pl-PL"/>
              </w:rPr>
            </w:pPr>
            <w:r w:rsidRPr="00C70982">
              <w:rPr>
                <w:rFonts w:ascii="Arial" w:hAnsi="Arial" w:cs="Arial"/>
                <w:color w:val="000000"/>
                <w:sz w:val="20"/>
                <w:szCs w:val="20"/>
                <w:lang w:eastAsia="pl-PL"/>
              </w:rPr>
              <w:t xml:space="preserve"> odpowiednie zagospodarowanie terenu (np. skwery z ławeczkami, place zabaw, parki, ścieżki rowerowe)</w:t>
            </w:r>
          </w:p>
          <w:p w:rsidR="009647D2" w:rsidRDefault="009647D2" w:rsidP="00C07FDE">
            <w:pPr>
              <w:numPr>
                <w:ilvl w:val="0"/>
                <w:numId w:val="79"/>
              </w:numPr>
              <w:spacing w:after="0"/>
              <w:rPr>
                <w:rFonts w:ascii="Arial" w:hAnsi="Arial" w:cs="Arial"/>
                <w:color w:val="000000"/>
                <w:sz w:val="20"/>
                <w:szCs w:val="20"/>
                <w:lang w:eastAsia="pl-PL"/>
              </w:rPr>
            </w:pPr>
            <w:r w:rsidRPr="00C70982">
              <w:rPr>
                <w:rFonts w:ascii="Arial" w:hAnsi="Arial" w:cs="Arial"/>
                <w:color w:val="000000"/>
                <w:sz w:val="20"/>
                <w:szCs w:val="20"/>
                <w:lang w:eastAsia="pl-PL"/>
              </w:rPr>
              <w:t xml:space="preserve"> imprezy kulturalne i rozrywkowe organizowane na terenie Gminy,</w:t>
            </w:r>
          </w:p>
          <w:p w:rsidR="009647D2" w:rsidRDefault="009647D2" w:rsidP="00C07FDE">
            <w:pPr>
              <w:numPr>
                <w:ilvl w:val="0"/>
                <w:numId w:val="79"/>
              </w:numPr>
              <w:spacing w:after="0"/>
              <w:rPr>
                <w:rFonts w:ascii="Arial" w:hAnsi="Arial" w:cs="Arial"/>
                <w:color w:val="000000"/>
                <w:sz w:val="20"/>
                <w:szCs w:val="20"/>
                <w:lang w:eastAsia="pl-PL"/>
              </w:rPr>
            </w:pPr>
            <w:r w:rsidRPr="00C70982">
              <w:rPr>
                <w:rFonts w:ascii="Arial" w:hAnsi="Arial" w:cs="Arial"/>
                <w:color w:val="000000"/>
                <w:sz w:val="20"/>
                <w:szCs w:val="20"/>
                <w:lang w:eastAsia="pl-PL"/>
              </w:rPr>
              <w:t>obiekty sportowe,</w:t>
            </w:r>
          </w:p>
          <w:p w:rsidR="009647D2" w:rsidRDefault="009647D2" w:rsidP="00C07FDE">
            <w:pPr>
              <w:numPr>
                <w:ilvl w:val="0"/>
                <w:numId w:val="79"/>
              </w:numPr>
              <w:spacing w:after="0"/>
              <w:rPr>
                <w:rFonts w:ascii="Arial" w:hAnsi="Arial" w:cs="Arial"/>
                <w:color w:val="000000"/>
                <w:sz w:val="20"/>
                <w:szCs w:val="20"/>
                <w:lang w:eastAsia="pl-PL"/>
              </w:rPr>
            </w:pPr>
            <w:r w:rsidRPr="00C70982">
              <w:rPr>
                <w:rFonts w:ascii="Arial" w:hAnsi="Arial" w:cs="Arial"/>
                <w:color w:val="000000"/>
                <w:sz w:val="20"/>
                <w:szCs w:val="20"/>
                <w:lang w:eastAsia="pl-PL"/>
              </w:rPr>
              <w:t>uczestnictwo w klubach sportowych,</w:t>
            </w:r>
          </w:p>
          <w:p w:rsidR="009647D2" w:rsidRPr="00C70982" w:rsidRDefault="009647D2" w:rsidP="00C07FDE">
            <w:pPr>
              <w:numPr>
                <w:ilvl w:val="0"/>
                <w:numId w:val="79"/>
              </w:numPr>
              <w:spacing w:after="0"/>
              <w:rPr>
                <w:rFonts w:ascii="Arial" w:hAnsi="Arial" w:cs="Arial"/>
                <w:color w:val="000000"/>
                <w:sz w:val="20"/>
                <w:szCs w:val="20"/>
                <w:lang w:eastAsia="pl-PL"/>
              </w:rPr>
            </w:pPr>
            <w:r w:rsidRPr="00C70982">
              <w:rPr>
                <w:rFonts w:ascii="Arial" w:hAnsi="Arial" w:cs="Arial"/>
                <w:color w:val="000000"/>
                <w:sz w:val="20"/>
                <w:szCs w:val="20"/>
                <w:lang w:eastAsia="pl-PL"/>
              </w:rPr>
              <w:t>dostępność miejsc takich jak: kawiarnie, puby, kręgielnie, itp.,</w:t>
            </w:r>
          </w:p>
          <w:p w:rsidR="009647D2" w:rsidRDefault="009647D2" w:rsidP="00C07FDE">
            <w:pPr>
              <w:numPr>
                <w:ilvl w:val="0"/>
                <w:numId w:val="76"/>
              </w:numPr>
              <w:spacing w:after="0"/>
              <w:rPr>
                <w:rFonts w:ascii="Arial" w:hAnsi="Arial" w:cs="Arial"/>
                <w:color w:val="000000"/>
                <w:sz w:val="20"/>
                <w:szCs w:val="20"/>
                <w:lang w:eastAsia="pl-PL"/>
              </w:rPr>
            </w:pPr>
            <w:r>
              <w:rPr>
                <w:rFonts w:ascii="Arial" w:hAnsi="Arial" w:cs="Arial"/>
                <w:color w:val="000000"/>
                <w:sz w:val="20"/>
                <w:szCs w:val="20"/>
                <w:lang w:eastAsia="pl-PL"/>
              </w:rPr>
              <w:t>D</w:t>
            </w:r>
            <w:r w:rsidRPr="007109F5">
              <w:rPr>
                <w:rFonts w:ascii="Arial" w:hAnsi="Arial" w:cs="Arial"/>
                <w:color w:val="000000"/>
                <w:sz w:val="20"/>
                <w:szCs w:val="20"/>
                <w:lang w:eastAsia="pl-PL"/>
              </w:rPr>
              <w:t>ostęp do oświaty:</w:t>
            </w:r>
          </w:p>
          <w:p w:rsidR="009647D2" w:rsidRDefault="009647D2" w:rsidP="00C07FDE">
            <w:pPr>
              <w:numPr>
                <w:ilvl w:val="0"/>
                <w:numId w:val="80"/>
              </w:numPr>
              <w:spacing w:after="0"/>
              <w:rPr>
                <w:rFonts w:ascii="Arial" w:hAnsi="Arial" w:cs="Arial"/>
                <w:color w:val="000000"/>
                <w:sz w:val="20"/>
                <w:szCs w:val="20"/>
                <w:lang w:eastAsia="pl-PL"/>
              </w:rPr>
            </w:pPr>
            <w:r w:rsidRPr="00C70982">
              <w:rPr>
                <w:rFonts w:ascii="Arial" w:hAnsi="Arial" w:cs="Arial"/>
                <w:color w:val="000000"/>
                <w:sz w:val="20"/>
                <w:szCs w:val="20"/>
                <w:lang w:eastAsia="pl-PL"/>
              </w:rPr>
              <w:t>lokalizacja i rozmieszczenie szkół,</w:t>
            </w:r>
          </w:p>
          <w:p w:rsidR="009647D2" w:rsidRDefault="009647D2" w:rsidP="00C07FDE">
            <w:pPr>
              <w:numPr>
                <w:ilvl w:val="0"/>
                <w:numId w:val="80"/>
              </w:numPr>
              <w:spacing w:after="0"/>
              <w:rPr>
                <w:rFonts w:ascii="Arial" w:hAnsi="Arial" w:cs="Arial"/>
                <w:color w:val="000000"/>
                <w:sz w:val="20"/>
                <w:szCs w:val="20"/>
                <w:lang w:eastAsia="pl-PL"/>
              </w:rPr>
            </w:pPr>
            <w:r w:rsidRPr="00C70982">
              <w:rPr>
                <w:rFonts w:ascii="Arial" w:hAnsi="Arial" w:cs="Arial"/>
                <w:color w:val="000000"/>
                <w:sz w:val="20"/>
                <w:szCs w:val="20"/>
                <w:lang w:eastAsia="pl-PL"/>
              </w:rPr>
              <w:t>dostęp do przedszkoli,</w:t>
            </w:r>
          </w:p>
          <w:p w:rsidR="009647D2" w:rsidRDefault="009647D2" w:rsidP="00C07FDE">
            <w:pPr>
              <w:numPr>
                <w:ilvl w:val="0"/>
                <w:numId w:val="80"/>
              </w:numPr>
              <w:spacing w:after="0"/>
              <w:rPr>
                <w:rFonts w:ascii="Arial" w:hAnsi="Arial" w:cs="Arial"/>
                <w:color w:val="000000"/>
                <w:sz w:val="20"/>
                <w:szCs w:val="20"/>
                <w:lang w:eastAsia="pl-PL"/>
              </w:rPr>
            </w:pPr>
            <w:r w:rsidRPr="00C70982">
              <w:rPr>
                <w:rFonts w:ascii="Arial" w:hAnsi="Arial" w:cs="Arial"/>
                <w:color w:val="000000"/>
                <w:sz w:val="20"/>
                <w:szCs w:val="20"/>
                <w:lang w:eastAsia="pl-PL"/>
              </w:rPr>
              <w:t>poziom i kierunki kształcenia w szkołach,</w:t>
            </w:r>
          </w:p>
          <w:p w:rsidR="009647D2" w:rsidRDefault="009647D2" w:rsidP="00C07FDE">
            <w:pPr>
              <w:numPr>
                <w:ilvl w:val="0"/>
                <w:numId w:val="80"/>
              </w:numPr>
              <w:spacing w:after="0"/>
              <w:rPr>
                <w:rFonts w:ascii="Arial" w:hAnsi="Arial" w:cs="Arial"/>
                <w:color w:val="000000"/>
                <w:sz w:val="20"/>
                <w:szCs w:val="20"/>
                <w:lang w:eastAsia="pl-PL"/>
              </w:rPr>
            </w:pPr>
            <w:r w:rsidRPr="00C70982">
              <w:rPr>
                <w:rFonts w:ascii="Arial" w:hAnsi="Arial" w:cs="Arial"/>
                <w:color w:val="000000"/>
                <w:sz w:val="20"/>
                <w:szCs w:val="20"/>
                <w:lang w:eastAsia="pl-PL"/>
              </w:rPr>
              <w:t>wyposażenie i stan techniczny szkół,</w:t>
            </w:r>
          </w:p>
          <w:p w:rsidR="009647D2" w:rsidRDefault="009647D2" w:rsidP="00C07FDE">
            <w:pPr>
              <w:numPr>
                <w:ilvl w:val="0"/>
                <w:numId w:val="80"/>
              </w:numPr>
              <w:spacing w:after="0"/>
              <w:rPr>
                <w:rFonts w:ascii="Arial" w:hAnsi="Arial" w:cs="Arial"/>
                <w:color w:val="000000"/>
                <w:sz w:val="20"/>
                <w:szCs w:val="20"/>
                <w:lang w:eastAsia="pl-PL"/>
              </w:rPr>
            </w:pPr>
            <w:r w:rsidRPr="00C70982">
              <w:rPr>
                <w:rFonts w:ascii="Arial" w:hAnsi="Arial" w:cs="Arial"/>
                <w:color w:val="000000"/>
                <w:sz w:val="20"/>
                <w:szCs w:val="20"/>
                <w:lang w:eastAsia="pl-PL"/>
              </w:rPr>
              <w:t>oferta zajęć pozalekcyjnych,</w:t>
            </w:r>
          </w:p>
          <w:p w:rsidR="009647D2" w:rsidRPr="00C70982" w:rsidRDefault="009647D2" w:rsidP="00C07FDE">
            <w:pPr>
              <w:numPr>
                <w:ilvl w:val="0"/>
                <w:numId w:val="80"/>
              </w:numPr>
              <w:spacing w:after="0"/>
              <w:rPr>
                <w:rFonts w:ascii="Arial" w:hAnsi="Arial" w:cs="Arial"/>
                <w:color w:val="000000"/>
                <w:sz w:val="20"/>
                <w:szCs w:val="20"/>
                <w:lang w:eastAsia="pl-PL"/>
              </w:rPr>
            </w:pPr>
            <w:r w:rsidRPr="00C70982">
              <w:rPr>
                <w:rFonts w:ascii="Arial" w:hAnsi="Arial" w:cs="Arial"/>
                <w:color w:val="000000"/>
                <w:sz w:val="20"/>
                <w:szCs w:val="20"/>
                <w:lang w:eastAsia="pl-PL"/>
              </w:rPr>
              <w:t>kadra nauczycielska,</w:t>
            </w:r>
          </w:p>
          <w:p w:rsidR="009647D2" w:rsidRPr="007109F5" w:rsidRDefault="009647D2" w:rsidP="00C07FDE">
            <w:pPr>
              <w:numPr>
                <w:ilvl w:val="0"/>
                <w:numId w:val="76"/>
              </w:numPr>
              <w:spacing w:after="0"/>
              <w:rPr>
                <w:rFonts w:ascii="Arial" w:hAnsi="Arial" w:cs="Arial"/>
                <w:color w:val="000000"/>
                <w:sz w:val="20"/>
                <w:szCs w:val="20"/>
                <w:lang w:eastAsia="pl-PL"/>
              </w:rPr>
            </w:pPr>
            <w:r>
              <w:rPr>
                <w:rFonts w:ascii="Arial" w:hAnsi="Arial" w:cs="Arial"/>
                <w:color w:val="000000"/>
                <w:sz w:val="20"/>
                <w:szCs w:val="20"/>
                <w:lang w:eastAsia="pl-PL"/>
              </w:rPr>
              <w:t>D</w:t>
            </w:r>
            <w:r w:rsidRPr="007109F5">
              <w:rPr>
                <w:rFonts w:ascii="Arial" w:hAnsi="Arial" w:cs="Arial"/>
                <w:color w:val="000000"/>
                <w:sz w:val="20"/>
                <w:szCs w:val="20"/>
                <w:lang w:eastAsia="pl-PL"/>
              </w:rPr>
              <w:t>ostęp do opieki zdrowotnej:</w:t>
            </w:r>
          </w:p>
          <w:p w:rsidR="009647D2" w:rsidRDefault="009647D2" w:rsidP="00C07FDE">
            <w:pPr>
              <w:numPr>
                <w:ilvl w:val="0"/>
                <w:numId w:val="81"/>
              </w:numPr>
              <w:spacing w:after="0"/>
              <w:rPr>
                <w:rFonts w:ascii="Arial" w:hAnsi="Arial" w:cs="Arial"/>
                <w:color w:val="000000"/>
                <w:sz w:val="20"/>
                <w:szCs w:val="20"/>
                <w:lang w:eastAsia="pl-PL"/>
              </w:rPr>
            </w:pPr>
            <w:r w:rsidRPr="007109F5">
              <w:rPr>
                <w:rFonts w:ascii="Arial" w:hAnsi="Arial" w:cs="Arial"/>
                <w:color w:val="000000"/>
                <w:sz w:val="20"/>
                <w:szCs w:val="20"/>
                <w:lang w:eastAsia="pl-PL"/>
              </w:rPr>
              <w:t>lokalizacja ośrodków zdrowia,</w:t>
            </w:r>
          </w:p>
          <w:p w:rsidR="009647D2" w:rsidRDefault="009647D2" w:rsidP="00C07FDE">
            <w:pPr>
              <w:numPr>
                <w:ilvl w:val="0"/>
                <w:numId w:val="81"/>
              </w:numPr>
              <w:spacing w:after="0"/>
              <w:rPr>
                <w:rFonts w:ascii="Arial" w:hAnsi="Arial" w:cs="Arial"/>
                <w:color w:val="000000"/>
                <w:sz w:val="20"/>
                <w:szCs w:val="20"/>
                <w:lang w:eastAsia="pl-PL"/>
              </w:rPr>
            </w:pPr>
            <w:r w:rsidRPr="005557F8">
              <w:rPr>
                <w:rFonts w:ascii="Arial" w:hAnsi="Arial" w:cs="Arial"/>
                <w:color w:val="000000"/>
                <w:sz w:val="20"/>
                <w:szCs w:val="20"/>
                <w:lang w:eastAsia="pl-PL"/>
              </w:rPr>
              <w:t xml:space="preserve">odległość od szpitala, </w:t>
            </w:r>
          </w:p>
          <w:p w:rsidR="009647D2" w:rsidRDefault="009647D2" w:rsidP="00C07FDE">
            <w:pPr>
              <w:numPr>
                <w:ilvl w:val="0"/>
                <w:numId w:val="81"/>
              </w:numPr>
              <w:spacing w:after="0"/>
              <w:rPr>
                <w:rFonts w:ascii="Arial" w:hAnsi="Arial" w:cs="Arial"/>
                <w:color w:val="000000"/>
                <w:sz w:val="20"/>
                <w:szCs w:val="20"/>
                <w:lang w:eastAsia="pl-PL"/>
              </w:rPr>
            </w:pPr>
            <w:r w:rsidRPr="005557F8">
              <w:rPr>
                <w:rFonts w:ascii="Arial" w:hAnsi="Arial" w:cs="Arial"/>
                <w:color w:val="000000"/>
                <w:sz w:val="20"/>
                <w:szCs w:val="20"/>
                <w:lang w:eastAsia="pl-PL"/>
              </w:rPr>
              <w:t>rodzaje lekarzy i specjalistów w istniejących ośrodkach zdrowia,</w:t>
            </w:r>
          </w:p>
          <w:p w:rsidR="009647D2" w:rsidRPr="005557F8" w:rsidRDefault="009647D2" w:rsidP="00C07FDE">
            <w:pPr>
              <w:numPr>
                <w:ilvl w:val="0"/>
                <w:numId w:val="76"/>
              </w:numPr>
              <w:spacing w:after="0"/>
              <w:rPr>
                <w:rFonts w:ascii="Arial" w:hAnsi="Arial" w:cs="Arial"/>
                <w:color w:val="000000"/>
                <w:sz w:val="20"/>
                <w:szCs w:val="20"/>
                <w:lang w:eastAsia="pl-PL"/>
              </w:rPr>
            </w:pPr>
            <w:r w:rsidRPr="005557F8">
              <w:rPr>
                <w:rFonts w:ascii="Arial" w:hAnsi="Arial" w:cs="Arial"/>
                <w:color w:val="000000"/>
                <w:sz w:val="20"/>
                <w:szCs w:val="20"/>
                <w:lang w:eastAsia="pl-PL"/>
              </w:rPr>
              <w:t xml:space="preserve">Funkcjonowanie organizacji społecznych i stowarzyszeń, w których można uczestniczyć </w:t>
            </w:r>
          </w:p>
        </w:tc>
        <w:tc>
          <w:tcPr>
            <w:tcW w:w="1290" w:type="pct"/>
          </w:tcPr>
          <w:p w:rsidR="009647D2" w:rsidRDefault="009647D2" w:rsidP="00C07FDE">
            <w:pPr>
              <w:numPr>
                <w:ilvl w:val="0"/>
                <w:numId w:val="77"/>
              </w:numPr>
              <w:spacing w:after="0"/>
              <w:rPr>
                <w:rFonts w:ascii="Arial" w:hAnsi="Arial" w:cs="Arial"/>
                <w:color w:val="000000"/>
                <w:sz w:val="20"/>
                <w:szCs w:val="20"/>
                <w:lang w:eastAsia="pl-PL"/>
              </w:rPr>
            </w:pPr>
            <w:r>
              <w:rPr>
                <w:rFonts w:ascii="Arial" w:hAnsi="Arial" w:cs="Arial"/>
                <w:color w:val="000000"/>
                <w:sz w:val="20"/>
                <w:szCs w:val="20"/>
                <w:lang w:eastAsia="pl-PL"/>
              </w:rPr>
              <w:t>D</w:t>
            </w:r>
            <w:r w:rsidRPr="007109F5">
              <w:rPr>
                <w:rFonts w:ascii="Arial" w:hAnsi="Arial" w:cs="Arial"/>
                <w:color w:val="000000"/>
                <w:sz w:val="20"/>
                <w:szCs w:val="20"/>
                <w:lang w:eastAsia="pl-PL"/>
              </w:rPr>
              <w:t>ostępność działek budowlanych,</w:t>
            </w:r>
          </w:p>
          <w:p w:rsidR="009647D2" w:rsidRDefault="009647D2" w:rsidP="00C07FDE">
            <w:pPr>
              <w:numPr>
                <w:ilvl w:val="0"/>
                <w:numId w:val="77"/>
              </w:numPr>
              <w:spacing w:after="0"/>
              <w:rPr>
                <w:rFonts w:ascii="Arial" w:hAnsi="Arial" w:cs="Arial"/>
                <w:color w:val="000000"/>
                <w:sz w:val="20"/>
                <w:szCs w:val="20"/>
                <w:lang w:eastAsia="pl-PL"/>
              </w:rPr>
            </w:pPr>
            <w:r>
              <w:rPr>
                <w:rFonts w:ascii="Arial" w:hAnsi="Arial" w:cs="Arial"/>
                <w:color w:val="000000"/>
                <w:sz w:val="20"/>
                <w:szCs w:val="20"/>
                <w:lang w:eastAsia="pl-PL"/>
              </w:rPr>
              <w:t xml:space="preserve"> D</w:t>
            </w:r>
            <w:r w:rsidRPr="007109F5">
              <w:rPr>
                <w:rFonts w:ascii="Arial" w:hAnsi="Arial" w:cs="Arial"/>
                <w:color w:val="000000"/>
                <w:sz w:val="20"/>
                <w:szCs w:val="20"/>
                <w:lang w:eastAsia="pl-PL"/>
              </w:rPr>
              <w:t>ostępność mieszkań komunalnych lub mieszkań pod wynajem,</w:t>
            </w:r>
          </w:p>
          <w:p w:rsidR="009647D2" w:rsidRDefault="009647D2" w:rsidP="00C07FDE">
            <w:pPr>
              <w:numPr>
                <w:ilvl w:val="0"/>
                <w:numId w:val="77"/>
              </w:numPr>
              <w:spacing w:after="0"/>
              <w:rPr>
                <w:rFonts w:ascii="Arial" w:hAnsi="Arial" w:cs="Arial"/>
                <w:color w:val="000000"/>
                <w:sz w:val="20"/>
                <w:szCs w:val="20"/>
                <w:lang w:eastAsia="pl-PL"/>
              </w:rPr>
            </w:pPr>
            <w:r>
              <w:rPr>
                <w:rFonts w:ascii="Arial" w:hAnsi="Arial" w:cs="Arial"/>
                <w:color w:val="000000"/>
                <w:sz w:val="20"/>
                <w:szCs w:val="20"/>
                <w:lang w:eastAsia="pl-PL"/>
              </w:rPr>
              <w:t>C</w:t>
            </w:r>
            <w:r w:rsidRPr="007109F5">
              <w:rPr>
                <w:rFonts w:ascii="Arial" w:hAnsi="Arial" w:cs="Arial"/>
                <w:color w:val="000000"/>
                <w:sz w:val="20"/>
                <w:szCs w:val="20"/>
                <w:lang w:eastAsia="pl-PL"/>
              </w:rPr>
              <w:t>eny mieszkań i działek budowlanych,</w:t>
            </w:r>
          </w:p>
          <w:p w:rsidR="009647D2" w:rsidRPr="007109F5" w:rsidRDefault="009647D2" w:rsidP="00C07FDE">
            <w:pPr>
              <w:numPr>
                <w:ilvl w:val="0"/>
                <w:numId w:val="77"/>
              </w:numPr>
              <w:spacing w:after="0"/>
              <w:rPr>
                <w:rFonts w:ascii="Arial" w:hAnsi="Arial" w:cs="Arial"/>
                <w:color w:val="000000"/>
                <w:sz w:val="20"/>
                <w:szCs w:val="20"/>
                <w:lang w:eastAsia="pl-PL"/>
              </w:rPr>
            </w:pPr>
            <w:r>
              <w:rPr>
                <w:rFonts w:ascii="Arial" w:hAnsi="Arial" w:cs="Arial"/>
                <w:color w:val="000000"/>
                <w:sz w:val="20"/>
                <w:szCs w:val="20"/>
                <w:lang w:eastAsia="pl-PL"/>
              </w:rPr>
              <w:t>U</w:t>
            </w:r>
            <w:r w:rsidRPr="007109F5">
              <w:rPr>
                <w:rFonts w:ascii="Arial" w:hAnsi="Arial" w:cs="Arial"/>
                <w:color w:val="000000"/>
                <w:sz w:val="20"/>
                <w:szCs w:val="20"/>
                <w:lang w:eastAsia="pl-PL"/>
              </w:rPr>
              <w:t>warunkowania przyrodnicze terenów pod zabudowę (np. czy są to tereny zalewowe, obszary chronione, tereny zagrożone osuwiskami)</w:t>
            </w:r>
          </w:p>
          <w:p w:rsidR="009647D2" w:rsidRDefault="009647D2" w:rsidP="00C07FDE">
            <w:pPr>
              <w:spacing w:after="0"/>
              <w:rPr>
                <w:rFonts w:ascii="Arial" w:hAnsi="Arial" w:cs="Arial"/>
                <w:sz w:val="20"/>
                <w:szCs w:val="20"/>
              </w:rPr>
            </w:pPr>
          </w:p>
          <w:p w:rsidR="009647D2" w:rsidRPr="003E71A4" w:rsidRDefault="009647D2" w:rsidP="00C07FDE">
            <w:pPr>
              <w:rPr>
                <w:rFonts w:ascii="Arial" w:hAnsi="Arial" w:cs="Arial"/>
                <w:sz w:val="20"/>
                <w:szCs w:val="20"/>
              </w:rPr>
            </w:pPr>
          </w:p>
          <w:p w:rsidR="009647D2" w:rsidRPr="003E71A4" w:rsidRDefault="009647D2" w:rsidP="00C07FDE">
            <w:pPr>
              <w:rPr>
                <w:rFonts w:ascii="Arial" w:hAnsi="Arial" w:cs="Arial"/>
                <w:sz w:val="20"/>
                <w:szCs w:val="20"/>
              </w:rPr>
            </w:pPr>
          </w:p>
          <w:p w:rsidR="009647D2" w:rsidRDefault="009647D2" w:rsidP="00C07FDE">
            <w:pPr>
              <w:rPr>
                <w:rFonts w:ascii="Arial" w:hAnsi="Arial" w:cs="Arial"/>
                <w:sz w:val="20"/>
                <w:szCs w:val="20"/>
              </w:rPr>
            </w:pPr>
          </w:p>
          <w:p w:rsidR="009647D2" w:rsidRPr="003E71A4" w:rsidRDefault="009647D2" w:rsidP="00C07FDE">
            <w:pPr>
              <w:jc w:val="center"/>
              <w:rPr>
                <w:rFonts w:ascii="Arial" w:hAnsi="Arial" w:cs="Arial"/>
                <w:sz w:val="20"/>
                <w:szCs w:val="20"/>
              </w:rPr>
            </w:pPr>
          </w:p>
        </w:tc>
        <w:tc>
          <w:tcPr>
            <w:tcW w:w="1206" w:type="pct"/>
          </w:tcPr>
          <w:p w:rsidR="009647D2" w:rsidRDefault="009647D2" w:rsidP="00C07FDE">
            <w:pPr>
              <w:numPr>
                <w:ilvl w:val="0"/>
                <w:numId w:val="78"/>
              </w:numPr>
              <w:spacing w:after="0"/>
              <w:rPr>
                <w:rFonts w:ascii="Arial" w:hAnsi="Arial" w:cs="Arial"/>
                <w:color w:val="000000"/>
                <w:sz w:val="20"/>
                <w:szCs w:val="20"/>
                <w:lang w:eastAsia="pl-PL"/>
              </w:rPr>
            </w:pPr>
            <w:r>
              <w:rPr>
                <w:rFonts w:ascii="Arial" w:hAnsi="Arial" w:cs="Arial"/>
                <w:color w:val="000000"/>
                <w:sz w:val="20"/>
                <w:szCs w:val="20"/>
                <w:lang w:eastAsia="pl-PL"/>
              </w:rPr>
              <w:t>M</w:t>
            </w:r>
            <w:r w:rsidRPr="007109F5">
              <w:rPr>
                <w:rFonts w:ascii="Arial" w:hAnsi="Arial" w:cs="Arial"/>
                <w:color w:val="000000"/>
                <w:sz w:val="20"/>
                <w:szCs w:val="20"/>
                <w:lang w:eastAsia="pl-PL"/>
              </w:rPr>
              <w:t>iejsca pracy (jaka jest możliwość znalezienia pracy na danym terenie),</w:t>
            </w:r>
          </w:p>
          <w:p w:rsidR="009647D2" w:rsidRDefault="009647D2" w:rsidP="00C07FDE">
            <w:pPr>
              <w:numPr>
                <w:ilvl w:val="0"/>
                <w:numId w:val="78"/>
              </w:numPr>
              <w:spacing w:after="0"/>
              <w:rPr>
                <w:rFonts w:ascii="Arial" w:hAnsi="Arial" w:cs="Arial"/>
                <w:color w:val="000000"/>
                <w:sz w:val="20"/>
                <w:szCs w:val="20"/>
                <w:lang w:eastAsia="pl-PL"/>
              </w:rPr>
            </w:pPr>
            <w:r>
              <w:rPr>
                <w:rFonts w:ascii="Arial" w:hAnsi="Arial" w:cs="Arial"/>
                <w:color w:val="000000"/>
                <w:sz w:val="20"/>
                <w:szCs w:val="20"/>
                <w:lang w:eastAsia="pl-PL"/>
              </w:rPr>
              <w:t>R</w:t>
            </w:r>
            <w:r w:rsidRPr="007109F5">
              <w:rPr>
                <w:rFonts w:ascii="Arial" w:hAnsi="Arial" w:cs="Arial"/>
                <w:color w:val="000000"/>
                <w:sz w:val="20"/>
                <w:szCs w:val="20"/>
                <w:lang w:eastAsia="pl-PL"/>
              </w:rPr>
              <w:t>odzaj podmiotów gospodarczych funkcjonujących na terenie gminy (od tego zależy poziom wymaganych kwalifikacji oraz z tego wynikać będzie średnie wynagrodzenie za pracę),</w:t>
            </w:r>
          </w:p>
          <w:p w:rsidR="009647D2" w:rsidRDefault="009647D2" w:rsidP="00C07FDE">
            <w:pPr>
              <w:numPr>
                <w:ilvl w:val="0"/>
                <w:numId w:val="78"/>
              </w:numPr>
              <w:spacing w:after="0"/>
              <w:rPr>
                <w:rFonts w:ascii="Arial" w:hAnsi="Arial" w:cs="Arial"/>
                <w:color w:val="000000"/>
                <w:sz w:val="20"/>
                <w:szCs w:val="20"/>
                <w:lang w:eastAsia="pl-PL"/>
              </w:rPr>
            </w:pPr>
            <w:r>
              <w:rPr>
                <w:rFonts w:ascii="Arial" w:hAnsi="Arial" w:cs="Arial"/>
                <w:color w:val="000000"/>
                <w:sz w:val="20"/>
                <w:szCs w:val="20"/>
                <w:lang w:eastAsia="pl-PL"/>
              </w:rPr>
              <w:t>O</w:t>
            </w:r>
            <w:r w:rsidRPr="007109F5">
              <w:rPr>
                <w:rFonts w:ascii="Arial" w:hAnsi="Arial" w:cs="Arial"/>
                <w:color w:val="000000"/>
                <w:sz w:val="20"/>
                <w:szCs w:val="20"/>
                <w:lang w:eastAsia="pl-PL"/>
              </w:rPr>
              <w:t>dległość od większych miast,</w:t>
            </w:r>
          </w:p>
          <w:p w:rsidR="009647D2" w:rsidRPr="007109F5" w:rsidRDefault="009647D2" w:rsidP="00C07FDE">
            <w:pPr>
              <w:numPr>
                <w:ilvl w:val="0"/>
                <w:numId w:val="78"/>
              </w:numPr>
              <w:spacing w:after="0"/>
              <w:rPr>
                <w:rFonts w:ascii="Arial" w:hAnsi="Arial" w:cs="Arial"/>
                <w:color w:val="000000"/>
                <w:sz w:val="20"/>
                <w:szCs w:val="20"/>
                <w:lang w:eastAsia="pl-PL"/>
              </w:rPr>
            </w:pPr>
            <w:r>
              <w:rPr>
                <w:rFonts w:ascii="Arial" w:hAnsi="Arial" w:cs="Arial"/>
                <w:color w:val="000000"/>
                <w:sz w:val="20"/>
                <w:szCs w:val="20"/>
                <w:lang w:eastAsia="pl-PL"/>
              </w:rPr>
              <w:t>P</w:t>
            </w:r>
            <w:r w:rsidRPr="007109F5">
              <w:rPr>
                <w:rFonts w:ascii="Arial" w:hAnsi="Arial" w:cs="Arial"/>
                <w:color w:val="000000"/>
                <w:sz w:val="20"/>
                <w:szCs w:val="20"/>
                <w:lang w:eastAsia="pl-PL"/>
              </w:rPr>
              <w:t>olityka inwestycyjna gminy (jakie działania rozwojowe są prowadzone przez władze)</w:t>
            </w:r>
          </w:p>
        </w:tc>
      </w:tr>
    </w:tbl>
    <w:p w:rsidR="009647D2" w:rsidRDefault="009647D2" w:rsidP="00A0355E">
      <w:pPr>
        <w:spacing w:after="0"/>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775"/>
        <w:gridCol w:w="2770"/>
        <w:gridCol w:w="3119"/>
        <w:gridCol w:w="2804"/>
        <w:gridCol w:w="2750"/>
      </w:tblGrid>
      <w:tr w:rsidR="009647D2" w:rsidRPr="003E71A4" w:rsidTr="00C07FDE">
        <w:tc>
          <w:tcPr>
            <w:tcW w:w="976" w:type="pct"/>
            <w:shd w:val="clear" w:color="auto" w:fill="F2F2F2"/>
          </w:tcPr>
          <w:p w:rsidR="009647D2" w:rsidRPr="003E71A4" w:rsidRDefault="009647D2" w:rsidP="00C07FDE">
            <w:pPr>
              <w:spacing w:before="60" w:after="60"/>
              <w:jc w:val="center"/>
              <w:rPr>
                <w:rFonts w:ascii="Arial" w:hAnsi="Arial" w:cs="Arial"/>
                <w:b/>
                <w:sz w:val="20"/>
                <w:szCs w:val="20"/>
              </w:rPr>
            </w:pPr>
            <w:r w:rsidRPr="003E71A4">
              <w:rPr>
                <w:rFonts w:ascii="Arial" w:hAnsi="Arial" w:cs="Arial"/>
                <w:b/>
                <w:sz w:val="20"/>
                <w:szCs w:val="20"/>
              </w:rPr>
              <w:t>Dostępność infrastruktury technicznej</w:t>
            </w:r>
          </w:p>
        </w:tc>
        <w:tc>
          <w:tcPr>
            <w:tcW w:w="974" w:type="pct"/>
            <w:shd w:val="clear" w:color="auto" w:fill="F2F2F2"/>
          </w:tcPr>
          <w:p w:rsidR="009647D2" w:rsidRPr="003E71A4" w:rsidRDefault="009647D2" w:rsidP="00C07FDE">
            <w:pPr>
              <w:spacing w:before="120" w:after="60"/>
              <w:jc w:val="center"/>
              <w:rPr>
                <w:rFonts w:ascii="Arial" w:hAnsi="Arial" w:cs="Arial"/>
                <w:b/>
                <w:sz w:val="20"/>
                <w:szCs w:val="20"/>
              </w:rPr>
            </w:pPr>
            <w:r w:rsidRPr="003E71A4">
              <w:rPr>
                <w:rFonts w:ascii="Arial" w:hAnsi="Arial" w:cs="Arial"/>
                <w:b/>
                <w:sz w:val="20"/>
                <w:szCs w:val="20"/>
              </w:rPr>
              <w:t>Komunikacja</w:t>
            </w:r>
          </w:p>
        </w:tc>
        <w:tc>
          <w:tcPr>
            <w:tcW w:w="1097" w:type="pct"/>
            <w:shd w:val="clear" w:color="auto" w:fill="F2F2F2"/>
          </w:tcPr>
          <w:p w:rsidR="009647D2" w:rsidRPr="003E71A4" w:rsidRDefault="009647D2" w:rsidP="00C07FDE">
            <w:pPr>
              <w:spacing w:before="60" w:after="60"/>
              <w:jc w:val="center"/>
              <w:rPr>
                <w:rFonts w:ascii="Arial" w:hAnsi="Arial" w:cs="Arial"/>
                <w:b/>
                <w:sz w:val="20"/>
                <w:szCs w:val="20"/>
              </w:rPr>
            </w:pPr>
            <w:r w:rsidRPr="003E71A4">
              <w:rPr>
                <w:rFonts w:ascii="Arial" w:hAnsi="Arial" w:cs="Arial"/>
                <w:b/>
                <w:sz w:val="20"/>
                <w:szCs w:val="20"/>
              </w:rPr>
              <w:t>Poziom bezpieczeństwa na terenie Gminy</w:t>
            </w:r>
          </w:p>
        </w:tc>
        <w:tc>
          <w:tcPr>
            <w:tcW w:w="986" w:type="pct"/>
            <w:shd w:val="clear" w:color="auto" w:fill="F2F2F2"/>
          </w:tcPr>
          <w:p w:rsidR="009647D2" w:rsidRPr="003E71A4" w:rsidRDefault="009647D2" w:rsidP="00C07FDE">
            <w:pPr>
              <w:spacing w:before="120" w:after="60"/>
              <w:jc w:val="center"/>
              <w:rPr>
                <w:rFonts w:ascii="Arial" w:hAnsi="Arial" w:cs="Arial"/>
                <w:b/>
                <w:sz w:val="20"/>
                <w:szCs w:val="20"/>
              </w:rPr>
            </w:pPr>
            <w:r w:rsidRPr="003E71A4">
              <w:rPr>
                <w:rFonts w:ascii="Arial" w:hAnsi="Arial" w:cs="Arial"/>
                <w:b/>
                <w:sz w:val="20"/>
                <w:szCs w:val="20"/>
              </w:rPr>
              <w:t>Polityka Gminy</w:t>
            </w:r>
          </w:p>
        </w:tc>
        <w:tc>
          <w:tcPr>
            <w:tcW w:w="967" w:type="pct"/>
            <w:shd w:val="clear" w:color="auto" w:fill="F2F2F2"/>
          </w:tcPr>
          <w:p w:rsidR="009647D2" w:rsidRPr="003E71A4" w:rsidRDefault="009647D2" w:rsidP="00C07FDE">
            <w:pPr>
              <w:spacing w:before="120" w:after="60"/>
              <w:jc w:val="center"/>
              <w:rPr>
                <w:rFonts w:ascii="Arial" w:hAnsi="Arial" w:cs="Arial"/>
                <w:b/>
                <w:sz w:val="20"/>
                <w:szCs w:val="20"/>
              </w:rPr>
            </w:pPr>
            <w:r w:rsidRPr="003E71A4">
              <w:rPr>
                <w:rFonts w:ascii="Arial" w:hAnsi="Arial" w:cs="Arial"/>
                <w:b/>
                <w:sz w:val="20"/>
                <w:szCs w:val="20"/>
              </w:rPr>
              <w:t>Koszt życia rodziny</w:t>
            </w:r>
          </w:p>
        </w:tc>
      </w:tr>
      <w:tr w:rsidR="009647D2" w:rsidRPr="003E71A4" w:rsidTr="00C07FDE">
        <w:tc>
          <w:tcPr>
            <w:tcW w:w="976" w:type="pct"/>
          </w:tcPr>
          <w:p w:rsidR="009647D2" w:rsidRPr="003E71A4" w:rsidRDefault="009647D2" w:rsidP="00C07FDE">
            <w:pPr>
              <w:numPr>
                <w:ilvl w:val="0"/>
                <w:numId w:val="82"/>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Wyposażenie terenu w media (sieć wodno-kanalizacyjna, energetyczna, gazowa, ciepłownicza),</w:t>
            </w:r>
          </w:p>
          <w:p w:rsidR="009647D2" w:rsidRPr="003E71A4" w:rsidRDefault="009647D2" w:rsidP="00C07FDE">
            <w:pPr>
              <w:numPr>
                <w:ilvl w:val="0"/>
                <w:numId w:val="82"/>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Infrastruktura drogowa (rodzaj dróg, odległość od nich i ich stan techniczny)</w:t>
            </w:r>
          </w:p>
          <w:p w:rsidR="009647D2" w:rsidRPr="003E71A4" w:rsidRDefault="009647D2" w:rsidP="00C07FDE">
            <w:pPr>
              <w:numPr>
                <w:ilvl w:val="0"/>
                <w:numId w:val="82"/>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Dostęp do Internetu,</w:t>
            </w:r>
          </w:p>
          <w:p w:rsidR="009647D2" w:rsidRPr="003E71A4" w:rsidRDefault="009647D2" w:rsidP="00C07FDE">
            <w:pPr>
              <w:numPr>
                <w:ilvl w:val="0"/>
                <w:numId w:val="82"/>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Zasięg sieci komórkowych</w:t>
            </w:r>
          </w:p>
        </w:tc>
        <w:tc>
          <w:tcPr>
            <w:tcW w:w="974" w:type="pct"/>
          </w:tcPr>
          <w:p w:rsidR="009647D2" w:rsidRPr="003E71A4" w:rsidRDefault="009647D2" w:rsidP="00C07FDE">
            <w:pPr>
              <w:numPr>
                <w:ilvl w:val="0"/>
                <w:numId w:val="83"/>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Rodzaj dróg na terenie Gminy,</w:t>
            </w:r>
          </w:p>
          <w:p w:rsidR="009647D2" w:rsidRPr="003E71A4" w:rsidRDefault="009647D2" w:rsidP="00C07FDE">
            <w:pPr>
              <w:numPr>
                <w:ilvl w:val="0"/>
                <w:numId w:val="83"/>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Stan techniczny dróg,</w:t>
            </w:r>
          </w:p>
          <w:p w:rsidR="009647D2" w:rsidRPr="003E71A4" w:rsidRDefault="009647D2" w:rsidP="00C07FDE">
            <w:pPr>
              <w:numPr>
                <w:ilvl w:val="0"/>
                <w:numId w:val="83"/>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Odległość od głównych dróg,</w:t>
            </w:r>
          </w:p>
          <w:p w:rsidR="009647D2" w:rsidRPr="003E71A4" w:rsidRDefault="009647D2" w:rsidP="00C07FDE">
            <w:pPr>
              <w:numPr>
                <w:ilvl w:val="0"/>
                <w:numId w:val="83"/>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Występowanie ścieżek rowerowych i chodników na terenie gminy,</w:t>
            </w:r>
          </w:p>
          <w:p w:rsidR="009647D2" w:rsidRPr="003E71A4" w:rsidRDefault="009647D2" w:rsidP="00C07FDE">
            <w:pPr>
              <w:numPr>
                <w:ilvl w:val="0"/>
                <w:numId w:val="83"/>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Rodzaj transportu publicznego funkcjonującego na terenie gminy,</w:t>
            </w:r>
          </w:p>
          <w:p w:rsidR="009647D2" w:rsidRPr="003E71A4" w:rsidRDefault="009647D2" w:rsidP="00C07FDE">
            <w:pPr>
              <w:numPr>
                <w:ilvl w:val="0"/>
                <w:numId w:val="83"/>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Częstotliwość kursów transportu publicznego</w:t>
            </w:r>
          </w:p>
        </w:tc>
        <w:tc>
          <w:tcPr>
            <w:tcW w:w="1097" w:type="pct"/>
          </w:tcPr>
          <w:p w:rsidR="009647D2" w:rsidRPr="003E71A4" w:rsidRDefault="009647D2" w:rsidP="00C07FDE">
            <w:pPr>
              <w:numPr>
                <w:ilvl w:val="0"/>
                <w:numId w:val="84"/>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Poziom patologii i przestępczości na danym terenie,</w:t>
            </w:r>
          </w:p>
          <w:p w:rsidR="009647D2" w:rsidRPr="003E71A4" w:rsidRDefault="009647D2" w:rsidP="00C07FDE">
            <w:pPr>
              <w:numPr>
                <w:ilvl w:val="0"/>
                <w:numId w:val="84"/>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Dostępność służb porządkowych i ratowniczych (policji, OSP, straż miejska),</w:t>
            </w:r>
          </w:p>
          <w:p w:rsidR="009647D2" w:rsidRPr="003E71A4" w:rsidRDefault="009647D2" w:rsidP="00C07FDE">
            <w:pPr>
              <w:numPr>
                <w:ilvl w:val="0"/>
                <w:numId w:val="84"/>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Prawdopodobieństwo wystąpienia kataklizmów (np. powodzi, huraganów itp.)</w:t>
            </w:r>
          </w:p>
          <w:p w:rsidR="009647D2" w:rsidRPr="003E71A4" w:rsidRDefault="009647D2" w:rsidP="00C07FDE">
            <w:pPr>
              <w:numPr>
                <w:ilvl w:val="0"/>
                <w:numId w:val="84"/>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Chodniki,</w:t>
            </w:r>
          </w:p>
          <w:p w:rsidR="009647D2" w:rsidRPr="003E71A4" w:rsidRDefault="009647D2" w:rsidP="00C07FDE">
            <w:pPr>
              <w:numPr>
                <w:ilvl w:val="0"/>
                <w:numId w:val="84"/>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Dobrze funkcjonujący system oświetlenia ulicznego</w:t>
            </w:r>
          </w:p>
        </w:tc>
        <w:tc>
          <w:tcPr>
            <w:tcW w:w="986" w:type="pct"/>
          </w:tcPr>
          <w:p w:rsidR="009647D2" w:rsidRPr="003E71A4" w:rsidRDefault="009647D2" w:rsidP="00C07FDE">
            <w:pPr>
              <w:numPr>
                <w:ilvl w:val="0"/>
                <w:numId w:val="85"/>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Promocja gminy (co jest promowane, czy gmina jest szczególnie z czegoś znana),</w:t>
            </w:r>
          </w:p>
          <w:p w:rsidR="009647D2" w:rsidRPr="003E71A4" w:rsidRDefault="009647D2" w:rsidP="00C07FDE">
            <w:pPr>
              <w:numPr>
                <w:ilvl w:val="0"/>
                <w:numId w:val="85"/>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Polityka inwestycyjna gminy (jakie działania rozwojowe są prowadzone przez władze i z jaką częstotliwością),</w:t>
            </w:r>
          </w:p>
          <w:p w:rsidR="009647D2" w:rsidRPr="003E71A4" w:rsidRDefault="009647D2" w:rsidP="00C07FDE">
            <w:pPr>
              <w:numPr>
                <w:ilvl w:val="0"/>
                <w:numId w:val="85"/>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Polityka prorodzinna,</w:t>
            </w:r>
          </w:p>
          <w:p w:rsidR="009647D2" w:rsidRPr="003E71A4" w:rsidRDefault="009647D2" w:rsidP="00C07FDE">
            <w:pPr>
              <w:numPr>
                <w:ilvl w:val="0"/>
                <w:numId w:val="85"/>
              </w:numPr>
              <w:spacing w:before="60" w:after="60"/>
              <w:rPr>
                <w:rFonts w:ascii="Arial" w:hAnsi="Arial" w:cs="Arial"/>
                <w:color w:val="000000"/>
                <w:sz w:val="20"/>
                <w:szCs w:val="20"/>
                <w:lang w:eastAsia="pl-PL"/>
              </w:rPr>
            </w:pPr>
            <w:r w:rsidRPr="003E71A4">
              <w:rPr>
                <w:rFonts w:ascii="Arial" w:hAnsi="Arial" w:cs="Arial"/>
                <w:color w:val="000000"/>
                <w:sz w:val="20"/>
                <w:szCs w:val="20"/>
                <w:lang w:eastAsia="pl-PL"/>
              </w:rPr>
              <w:t>Współpraca samorządu z przedsiębiorcami,</w:t>
            </w:r>
          </w:p>
          <w:p w:rsidR="009647D2" w:rsidRPr="003E71A4" w:rsidRDefault="009647D2" w:rsidP="00C07FDE">
            <w:pPr>
              <w:numPr>
                <w:ilvl w:val="0"/>
                <w:numId w:val="85"/>
              </w:numPr>
              <w:spacing w:before="60" w:after="60"/>
              <w:rPr>
                <w:rFonts w:ascii="Arial" w:hAnsi="Arial" w:cs="Arial"/>
                <w:color w:val="000000"/>
                <w:sz w:val="20"/>
                <w:szCs w:val="20"/>
                <w:lang w:eastAsia="pl-PL"/>
              </w:rPr>
            </w:pPr>
            <w:r w:rsidRPr="003E71A4">
              <w:rPr>
                <w:rFonts w:ascii="Arial" w:hAnsi="Arial" w:cs="Arial"/>
                <w:sz w:val="20"/>
                <w:szCs w:val="20"/>
                <w:lang w:eastAsia="pl-PL"/>
              </w:rPr>
              <w:t>Wysokość podatków,</w:t>
            </w:r>
          </w:p>
          <w:p w:rsidR="009647D2" w:rsidRPr="003E71A4" w:rsidRDefault="009647D2" w:rsidP="00C07FDE">
            <w:pPr>
              <w:numPr>
                <w:ilvl w:val="0"/>
                <w:numId w:val="85"/>
              </w:numPr>
              <w:spacing w:before="60" w:after="60"/>
              <w:rPr>
                <w:rFonts w:ascii="Arial" w:hAnsi="Arial" w:cs="Arial"/>
                <w:color w:val="000000"/>
                <w:sz w:val="20"/>
                <w:szCs w:val="20"/>
                <w:lang w:eastAsia="pl-PL"/>
              </w:rPr>
            </w:pPr>
            <w:r w:rsidRPr="003E71A4">
              <w:rPr>
                <w:rFonts w:ascii="Arial" w:hAnsi="Arial" w:cs="Arial"/>
                <w:sz w:val="20"/>
                <w:szCs w:val="20"/>
                <w:lang w:eastAsia="pl-PL"/>
              </w:rPr>
              <w:t>Sposób obsługi mieszkańców Gminy i komunikacji z nimi</w:t>
            </w:r>
          </w:p>
          <w:p w:rsidR="009647D2" w:rsidRPr="003E71A4" w:rsidRDefault="009647D2" w:rsidP="00C07FDE">
            <w:pPr>
              <w:spacing w:before="60" w:after="60"/>
              <w:rPr>
                <w:rFonts w:ascii="Arial" w:hAnsi="Arial" w:cs="Arial"/>
                <w:sz w:val="20"/>
                <w:szCs w:val="20"/>
              </w:rPr>
            </w:pPr>
          </w:p>
        </w:tc>
        <w:tc>
          <w:tcPr>
            <w:tcW w:w="967" w:type="pct"/>
          </w:tcPr>
          <w:p w:rsidR="009647D2" w:rsidRPr="003E71A4" w:rsidRDefault="009647D2" w:rsidP="00C07FDE">
            <w:pPr>
              <w:numPr>
                <w:ilvl w:val="0"/>
                <w:numId w:val="86"/>
              </w:numPr>
              <w:spacing w:before="60" w:after="60"/>
              <w:rPr>
                <w:rFonts w:ascii="Arial" w:hAnsi="Arial" w:cs="Arial"/>
                <w:sz w:val="20"/>
                <w:szCs w:val="20"/>
                <w:lang w:eastAsia="pl-PL"/>
              </w:rPr>
            </w:pPr>
            <w:r w:rsidRPr="003E71A4">
              <w:rPr>
                <w:rFonts w:ascii="Arial" w:hAnsi="Arial" w:cs="Arial"/>
                <w:sz w:val="20"/>
                <w:szCs w:val="20"/>
                <w:lang w:eastAsia="pl-PL"/>
              </w:rPr>
              <w:t>Wysokość podatków,</w:t>
            </w:r>
          </w:p>
          <w:p w:rsidR="009647D2" w:rsidRPr="003E71A4" w:rsidRDefault="009647D2" w:rsidP="00C07FDE">
            <w:pPr>
              <w:numPr>
                <w:ilvl w:val="0"/>
                <w:numId w:val="86"/>
              </w:numPr>
              <w:spacing w:before="60" w:after="60"/>
              <w:rPr>
                <w:rFonts w:ascii="Arial" w:hAnsi="Arial" w:cs="Arial"/>
                <w:sz w:val="20"/>
                <w:szCs w:val="20"/>
                <w:lang w:eastAsia="pl-PL"/>
              </w:rPr>
            </w:pPr>
            <w:r w:rsidRPr="003E71A4">
              <w:rPr>
                <w:rFonts w:ascii="Arial" w:hAnsi="Arial" w:cs="Arial"/>
                <w:sz w:val="20"/>
                <w:szCs w:val="20"/>
                <w:lang w:eastAsia="pl-PL"/>
              </w:rPr>
              <w:t>Wysokość czynszu za mieszkanie,</w:t>
            </w:r>
          </w:p>
          <w:p w:rsidR="009647D2" w:rsidRPr="003E71A4" w:rsidRDefault="009647D2" w:rsidP="00C07FDE">
            <w:pPr>
              <w:numPr>
                <w:ilvl w:val="0"/>
                <w:numId w:val="86"/>
              </w:numPr>
              <w:spacing w:before="60" w:after="60"/>
              <w:rPr>
                <w:rFonts w:ascii="Arial" w:hAnsi="Arial" w:cs="Arial"/>
                <w:sz w:val="20"/>
                <w:szCs w:val="20"/>
                <w:lang w:eastAsia="pl-PL"/>
              </w:rPr>
            </w:pPr>
            <w:r w:rsidRPr="003E71A4">
              <w:rPr>
                <w:rFonts w:ascii="Arial" w:hAnsi="Arial" w:cs="Arial"/>
                <w:sz w:val="20"/>
                <w:szCs w:val="20"/>
                <w:lang w:eastAsia="pl-PL"/>
              </w:rPr>
              <w:t>Koszty dostępu do mediów (opłata za wodę, ścieki, ciepło)</w:t>
            </w:r>
          </w:p>
          <w:p w:rsidR="009647D2" w:rsidRPr="003E71A4" w:rsidRDefault="009647D2" w:rsidP="00C07FDE">
            <w:pPr>
              <w:numPr>
                <w:ilvl w:val="0"/>
                <w:numId w:val="86"/>
              </w:numPr>
              <w:spacing w:before="60" w:after="60"/>
              <w:rPr>
                <w:rFonts w:ascii="Arial" w:hAnsi="Arial" w:cs="Arial"/>
                <w:sz w:val="20"/>
                <w:szCs w:val="20"/>
                <w:lang w:eastAsia="pl-PL"/>
              </w:rPr>
            </w:pPr>
            <w:r w:rsidRPr="003E71A4">
              <w:rPr>
                <w:rFonts w:ascii="Arial" w:hAnsi="Arial" w:cs="Arial"/>
                <w:sz w:val="20"/>
                <w:szCs w:val="20"/>
                <w:lang w:eastAsia="pl-PL"/>
              </w:rPr>
              <w:t>Koszty związane z posyłaniem dzieci do szkół,</w:t>
            </w:r>
          </w:p>
          <w:p w:rsidR="009647D2" w:rsidRPr="003E71A4" w:rsidRDefault="009647D2" w:rsidP="00C07FDE">
            <w:pPr>
              <w:numPr>
                <w:ilvl w:val="0"/>
                <w:numId w:val="86"/>
              </w:numPr>
              <w:spacing w:before="60" w:after="60"/>
              <w:rPr>
                <w:rFonts w:ascii="Arial" w:hAnsi="Arial" w:cs="Arial"/>
                <w:sz w:val="20"/>
                <w:szCs w:val="20"/>
                <w:lang w:eastAsia="pl-PL"/>
              </w:rPr>
            </w:pPr>
            <w:r w:rsidRPr="003E71A4">
              <w:rPr>
                <w:rFonts w:ascii="Arial" w:hAnsi="Arial" w:cs="Arial"/>
                <w:sz w:val="20"/>
                <w:szCs w:val="20"/>
                <w:lang w:eastAsia="pl-PL"/>
              </w:rPr>
              <w:t>Dostępność i odległość od marketów i hipermarketów</w:t>
            </w:r>
          </w:p>
          <w:p w:rsidR="009647D2" w:rsidRPr="003E71A4" w:rsidRDefault="009647D2" w:rsidP="00C07FDE">
            <w:pPr>
              <w:spacing w:before="60" w:after="60"/>
              <w:rPr>
                <w:rFonts w:ascii="Arial" w:hAnsi="Arial" w:cs="Arial"/>
                <w:sz w:val="20"/>
                <w:szCs w:val="20"/>
              </w:rPr>
            </w:pPr>
          </w:p>
        </w:tc>
      </w:tr>
    </w:tbl>
    <w:p w:rsidR="009647D2" w:rsidRPr="002C1DA3" w:rsidRDefault="009647D2" w:rsidP="00A0355E">
      <w:pPr>
        <w:spacing w:before="120"/>
        <w:jc w:val="right"/>
        <w:rPr>
          <w:rFonts w:ascii="Arial" w:hAnsi="Arial" w:cs="Arial"/>
          <w:sz w:val="18"/>
          <w:szCs w:val="18"/>
        </w:rPr>
      </w:pPr>
      <w:r w:rsidRPr="002C1DA3">
        <w:rPr>
          <w:rFonts w:ascii="Arial" w:hAnsi="Arial" w:cs="Arial"/>
          <w:sz w:val="18"/>
          <w:szCs w:val="18"/>
        </w:rPr>
        <w:t>Źródło: Opracowanie własne</w:t>
      </w:r>
    </w:p>
    <w:p w:rsidR="009647D2" w:rsidRPr="007109F5" w:rsidRDefault="009647D2" w:rsidP="00A0355E">
      <w:pPr>
        <w:spacing w:after="120" w:line="240" w:lineRule="auto"/>
        <w:jc w:val="center"/>
        <w:rPr>
          <w:rFonts w:ascii="Arial" w:hAnsi="Arial" w:cs="Arial"/>
          <w:b/>
          <w:sz w:val="20"/>
          <w:szCs w:val="20"/>
        </w:rPr>
      </w:pPr>
      <w:r w:rsidRPr="002C1DA3">
        <w:rPr>
          <w:rFonts w:ascii="Arial" w:hAnsi="Arial" w:cs="Arial"/>
          <w:b/>
          <w:sz w:val="18"/>
          <w:szCs w:val="18"/>
        </w:rPr>
        <w:br w:type="page"/>
      </w:r>
      <w:bookmarkStart w:id="345" w:name="_Toc371592259"/>
      <w:bookmarkStart w:id="346" w:name="_Toc373737977"/>
      <w:bookmarkStart w:id="347" w:name="_Toc374606188"/>
      <w:r w:rsidRPr="002C1DA3">
        <w:rPr>
          <w:rFonts w:ascii="Arial" w:hAnsi="Arial" w:cs="Arial"/>
          <w:b/>
          <w:sz w:val="20"/>
          <w:szCs w:val="20"/>
        </w:rPr>
        <w:t xml:space="preserve">Tabela </w:t>
      </w:r>
      <w:r w:rsidRPr="002C1DA3">
        <w:rPr>
          <w:rFonts w:ascii="Arial" w:hAnsi="Arial" w:cs="Arial"/>
          <w:b/>
          <w:sz w:val="20"/>
          <w:szCs w:val="20"/>
        </w:rPr>
        <w:fldChar w:fldCharType="begin"/>
      </w:r>
      <w:r w:rsidRPr="002C1DA3">
        <w:rPr>
          <w:rFonts w:ascii="Arial" w:hAnsi="Arial" w:cs="Arial"/>
          <w:b/>
          <w:sz w:val="20"/>
          <w:szCs w:val="20"/>
        </w:rPr>
        <w:instrText xml:space="preserve"> SEQ Tabela \* ARABIC </w:instrText>
      </w:r>
      <w:r w:rsidRPr="002C1DA3">
        <w:rPr>
          <w:rFonts w:ascii="Arial" w:hAnsi="Arial" w:cs="Arial"/>
          <w:b/>
          <w:sz w:val="20"/>
          <w:szCs w:val="20"/>
        </w:rPr>
        <w:fldChar w:fldCharType="separate"/>
      </w:r>
      <w:r>
        <w:rPr>
          <w:rFonts w:ascii="Arial" w:hAnsi="Arial" w:cs="Arial"/>
          <w:b/>
          <w:noProof/>
          <w:sz w:val="20"/>
          <w:szCs w:val="20"/>
        </w:rPr>
        <w:t>51</w:t>
      </w:r>
      <w:r w:rsidRPr="002C1DA3">
        <w:rPr>
          <w:rFonts w:ascii="Arial" w:hAnsi="Arial" w:cs="Arial"/>
          <w:b/>
          <w:sz w:val="20"/>
          <w:szCs w:val="20"/>
        </w:rPr>
        <w:fldChar w:fldCharType="end"/>
      </w:r>
      <w:r w:rsidRPr="002C1DA3">
        <w:rPr>
          <w:rFonts w:ascii="Arial" w:hAnsi="Arial" w:cs="Arial"/>
          <w:b/>
          <w:sz w:val="20"/>
          <w:szCs w:val="20"/>
        </w:rPr>
        <w:t>. Wartość oczekiwana przez interesariuszy w zakresie atrakcyjności inwestycyjnej Gminy</w:t>
      </w:r>
      <w:bookmarkEnd w:id="345"/>
      <w:bookmarkEnd w:id="346"/>
      <w:bookmarkEnd w:id="347"/>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327"/>
        <w:gridCol w:w="2321"/>
        <w:gridCol w:w="2614"/>
        <w:gridCol w:w="2350"/>
        <w:gridCol w:w="2303"/>
        <w:gridCol w:w="2303"/>
      </w:tblGrid>
      <w:tr w:rsidR="009647D2" w:rsidRPr="00001707" w:rsidTr="00C07FDE">
        <w:trPr>
          <w:jc w:val="center"/>
        </w:trPr>
        <w:tc>
          <w:tcPr>
            <w:tcW w:w="818" w:type="pct"/>
            <w:shd w:val="clear" w:color="auto" w:fill="F2F2F2"/>
            <w:vAlign w:val="center"/>
          </w:tcPr>
          <w:p w:rsidR="009647D2" w:rsidRPr="00001707" w:rsidRDefault="009647D2" w:rsidP="00C07FDE">
            <w:pPr>
              <w:spacing w:before="60" w:after="60"/>
              <w:jc w:val="center"/>
              <w:rPr>
                <w:rFonts w:ascii="Arial" w:hAnsi="Arial" w:cs="Arial"/>
                <w:b/>
                <w:sz w:val="20"/>
                <w:szCs w:val="20"/>
              </w:rPr>
            </w:pPr>
            <w:r w:rsidRPr="00001707">
              <w:rPr>
                <w:rFonts w:ascii="Arial" w:hAnsi="Arial" w:cs="Arial"/>
                <w:b/>
                <w:sz w:val="20"/>
                <w:szCs w:val="20"/>
              </w:rPr>
              <w:t>Położenie Gminy i obszarów pod rozwój przedsiębiorczości</w:t>
            </w:r>
          </w:p>
        </w:tc>
        <w:tc>
          <w:tcPr>
            <w:tcW w:w="816" w:type="pct"/>
            <w:shd w:val="clear" w:color="auto" w:fill="F2F2F2"/>
            <w:vAlign w:val="center"/>
          </w:tcPr>
          <w:p w:rsidR="009647D2" w:rsidRPr="00001707" w:rsidRDefault="009647D2" w:rsidP="00C07FDE">
            <w:pPr>
              <w:spacing w:before="60" w:after="60"/>
              <w:jc w:val="center"/>
              <w:rPr>
                <w:rFonts w:ascii="Arial" w:hAnsi="Arial" w:cs="Arial"/>
                <w:b/>
                <w:sz w:val="20"/>
                <w:szCs w:val="20"/>
              </w:rPr>
            </w:pPr>
            <w:r w:rsidRPr="00001707">
              <w:rPr>
                <w:rFonts w:ascii="Arial" w:hAnsi="Arial" w:cs="Arial"/>
                <w:b/>
                <w:sz w:val="20"/>
                <w:szCs w:val="20"/>
              </w:rPr>
              <w:t>Dostępność terenów inwestycyjnych</w:t>
            </w:r>
          </w:p>
        </w:tc>
        <w:tc>
          <w:tcPr>
            <w:tcW w:w="919" w:type="pct"/>
            <w:shd w:val="clear" w:color="auto" w:fill="F2F2F2"/>
            <w:vAlign w:val="center"/>
          </w:tcPr>
          <w:p w:rsidR="009647D2" w:rsidRPr="00001707" w:rsidRDefault="009647D2" w:rsidP="00C07FDE">
            <w:pPr>
              <w:spacing w:before="60" w:after="60"/>
              <w:jc w:val="center"/>
              <w:rPr>
                <w:rFonts w:ascii="Arial" w:hAnsi="Arial" w:cs="Arial"/>
                <w:b/>
                <w:sz w:val="20"/>
                <w:szCs w:val="20"/>
              </w:rPr>
            </w:pPr>
            <w:r w:rsidRPr="00001707">
              <w:rPr>
                <w:rFonts w:ascii="Arial" w:hAnsi="Arial" w:cs="Arial"/>
                <w:b/>
                <w:sz w:val="20"/>
                <w:szCs w:val="20"/>
              </w:rPr>
              <w:t>Warunki do rozwoju przedsiębiorczości</w:t>
            </w:r>
          </w:p>
        </w:tc>
        <w:tc>
          <w:tcPr>
            <w:tcW w:w="826" w:type="pct"/>
            <w:shd w:val="clear" w:color="auto" w:fill="F2F2F2"/>
            <w:vAlign w:val="center"/>
          </w:tcPr>
          <w:p w:rsidR="009647D2" w:rsidRPr="00001707" w:rsidRDefault="009647D2" w:rsidP="00C07FDE">
            <w:pPr>
              <w:spacing w:before="60" w:after="60"/>
              <w:jc w:val="center"/>
              <w:rPr>
                <w:rFonts w:ascii="Arial" w:hAnsi="Arial" w:cs="Arial"/>
                <w:b/>
                <w:sz w:val="20"/>
                <w:szCs w:val="20"/>
              </w:rPr>
            </w:pPr>
            <w:r w:rsidRPr="00001707">
              <w:rPr>
                <w:rFonts w:ascii="Arial" w:hAnsi="Arial" w:cs="Arial"/>
                <w:b/>
                <w:sz w:val="20"/>
                <w:szCs w:val="20"/>
              </w:rPr>
              <w:t>Polityka Gminy</w:t>
            </w:r>
          </w:p>
        </w:tc>
        <w:tc>
          <w:tcPr>
            <w:tcW w:w="810" w:type="pct"/>
            <w:shd w:val="clear" w:color="auto" w:fill="F2F2F2"/>
            <w:vAlign w:val="center"/>
          </w:tcPr>
          <w:p w:rsidR="009647D2" w:rsidRPr="00001707" w:rsidRDefault="009647D2" w:rsidP="00C07FDE">
            <w:pPr>
              <w:spacing w:before="60" w:after="60"/>
              <w:jc w:val="center"/>
              <w:rPr>
                <w:rFonts w:ascii="Arial" w:hAnsi="Arial" w:cs="Arial"/>
                <w:b/>
                <w:sz w:val="20"/>
                <w:szCs w:val="20"/>
              </w:rPr>
            </w:pPr>
            <w:r w:rsidRPr="00001707">
              <w:rPr>
                <w:rFonts w:ascii="Arial" w:hAnsi="Arial" w:cs="Arial"/>
                <w:b/>
                <w:sz w:val="20"/>
                <w:szCs w:val="20"/>
              </w:rPr>
              <w:t>Infrastruktura techniczna</w:t>
            </w:r>
          </w:p>
        </w:tc>
        <w:tc>
          <w:tcPr>
            <w:tcW w:w="810" w:type="pct"/>
            <w:shd w:val="clear" w:color="auto" w:fill="F2F2F2"/>
            <w:vAlign w:val="center"/>
          </w:tcPr>
          <w:p w:rsidR="009647D2" w:rsidRPr="00001707" w:rsidRDefault="009647D2" w:rsidP="00C07FDE">
            <w:pPr>
              <w:spacing w:before="60" w:after="60"/>
              <w:jc w:val="center"/>
              <w:rPr>
                <w:rFonts w:ascii="Arial" w:hAnsi="Arial" w:cs="Arial"/>
                <w:b/>
                <w:sz w:val="20"/>
                <w:szCs w:val="20"/>
              </w:rPr>
            </w:pPr>
            <w:r w:rsidRPr="00001707">
              <w:rPr>
                <w:rFonts w:ascii="Arial" w:hAnsi="Arial" w:cs="Arial"/>
                <w:b/>
                <w:sz w:val="20"/>
                <w:szCs w:val="20"/>
              </w:rPr>
              <w:t>Aspekty społeczne</w:t>
            </w:r>
          </w:p>
        </w:tc>
      </w:tr>
      <w:tr w:rsidR="009647D2" w:rsidRPr="00001707" w:rsidTr="00C07FDE">
        <w:trPr>
          <w:jc w:val="center"/>
        </w:trPr>
        <w:tc>
          <w:tcPr>
            <w:tcW w:w="818" w:type="pct"/>
          </w:tcPr>
          <w:p w:rsidR="009647D2" w:rsidRPr="00001707" w:rsidRDefault="009647D2" w:rsidP="00C07FDE">
            <w:pPr>
              <w:numPr>
                <w:ilvl w:val="0"/>
                <w:numId w:val="87"/>
              </w:numPr>
              <w:spacing w:before="60" w:after="60"/>
              <w:rPr>
                <w:rFonts w:ascii="Arial" w:hAnsi="Arial" w:cs="Arial"/>
                <w:sz w:val="20"/>
                <w:szCs w:val="20"/>
              </w:rPr>
            </w:pPr>
            <w:r w:rsidRPr="00001707">
              <w:rPr>
                <w:rFonts w:ascii="Arial" w:hAnsi="Arial" w:cs="Arial"/>
                <w:sz w:val="20"/>
                <w:szCs w:val="20"/>
              </w:rPr>
              <w:t>Lokalizacja Gminy pod względem geograficznym (w jakiej części Polski leży, w pobliżu jakich większych miast),</w:t>
            </w:r>
          </w:p>
          <w:p w:rsidR="009647D2" w:rsidRPr="00001707" w:rsidRDefault="009647D2" w:rsidP="00C07FDE">
            <w:pPr>
              <w:numPr>
                <w:ilvl w:val="0"/>
                <w:numId w:val="87"/>
              </w:numPr>
              <w:spacing w:before="60" w:after="60"/>
              <w:rPr>
                <w:rFonts w:ascii="Arial" w:hAnsi="Arial" w:cs="Arial"/>
                <w:sz w:val="20"/>
                <w:szCs w:val="20"/>
              </w:rPr>
            </w:pPr>
            <w:r w:rsidRPr="00001707">
              <w:rPr>
                <w:rFonts w:ascii="Arial" w:hAnsi="Arial" w:cs="Arial"/>
                <w:sz w:val="20"/>
                <w:szCs w:val="20"/>
              </w:rPr>
              <w:t>Lokalizacja Gminy pod względem komunikacyjnym (rodzaj i znaczenie szlaków komunikacyjnych przebiegających przez teren Gminy),</w:t>
            </w:r>
          </w:p>
          <w:p w:rsidR="009647D2" w:rsidRPr="00001707" w:rsidRDefault="009647D2" w:rsidP="00C07FDE">
            <w:pPr>
              <w:numPr>
                <w:ilvl w:val="0"/>
                <w:numId w:val="87"/>
              </w:numPr>
              <w:spacing w:before="60" w:after="60"/>
              <w:rPr>
                <w:rFonts w:ascii="Arial" w:hAnsi="Arial" w:cs="Arial"/>
                <w:sz w:val="20"/>
                <w:szCs w:val="20"/>
              </w:rPr>
            </w:pPr>
            <w:r w:rsidRPr="00001707">
              <w:rPr>
                <w:rFonts w:ascii="Arial" w:hAnsi="Arial" w:cs="Arial"/>
                <w:sz w:val="20"/>
                <w:szCs w:val="20"/>
              </w:rPr>
              <w:t>Walory turystyczne Gminy</w:t>
            </w:r>
          </w:p>
        </w:tc>
        <w:tc>
          <w:tcPr>
            <w:tcW w:w="816" w:type="pct"/>
          </w:tcPr>
          <w:p w:rsidR="009647D2" w:rsidRPr="00001707" w:rsidRDefault="009647D2" w:rsidP="00C07FDE">
            <w:pPr>
              <w:numPr>
                <w:ilvl w:val="0"/>
                <w:numId w:val="88"/>
              </w:numPr>
              <w:spacing w:before="60" w:after="60"/>
              <w:rPr>
                <w:rFonts w:ascii="Arial" w:hAnsi="Arial" w:cs="Arial"/>
                <w:sz w:val="20"/>
                <w:szCs w:val="20"/>
              </w:rPr>
            </w:pPr>
            <w:r w:rsidRPr="00001707">
              <w:rPr>
                <w:rFonts w:ascii="Arial" w:hAnsi="Arial" w:cs="Arial"/>
                <w:sz w:val="20"/>
                <w:szCs w:val="20"/>
              </w:rPr>
              <w:t>Wyznaczenie terenów inwestycyjnych na terenie Gminy,</w:t>
            </w:r>
          </w:p>
          <w:p w:rsidR="009647D2" w:rsidRPr="00001707" w:rsidRDefault="009647D2" w:rsidP="00C07FDE">
            <w:pPr>
              <w:numPr>
                <w:ilvl w:val="0"/>
                <w:numId w:val="88"/>
              </w:numPr>
              <w:spacing w:before="60" w:after="60"/>
              <w:rPr>
                <w:rFonts w:ascii="Arial" w:hAnsi="Arial" w:cs="Arial"/>
                <w:sz w:val="20"/>
                <w:szCs w:val="20"/>
              </w:rPr>
            </w:pPr>
            <w:r w:rsidRPr="00001707">
              <w:rPr>
                <w:rFonts w:ascii="Arial" w:hAnsi="Arial" w:cs="Arial"/>
                <w:sz w:val="20"/>
                <w:szCs w:val="20"/>
              </w:rPr>
              <w:t>Uzbrojenie działek pod inwestycje,</w:t>
            </w:r>
          </w:p>
          <w:p w:rsidR="009647D2" w:rsidRPr="00001707" w:rsidRDefault="009647D2" w:rsidP="00C07FDE">
            <w:pPr>
              <w:numPr>
                <w:ilvl w:val="0"/>
                <w:numId w:val="88"/>
              </w:numPr>
              <w:spacing w:before="60" w:after="60"/>
              <w:rPr>
                <w:rFonts w:ascii="Arial" w:hAnsi="Arial" w:cs="Arial"/>
                <w:sz w:val="20"/>
                <w:szCs w:val="20"/>
              </w:rPr>
            </w:pPr>
            <w:r w:rsidRPr="00001707">
              <w:rPr>
                <w:rFonts w:ascii="Arial" w:hAnsi="Arial" w:cs="Arial"/>
                <w:sz w:val="20"/>
                <w:szCs w:val="20"/>
              </w:rPr>
              <w:t>Miejscowe plany zagospodarowania przestrzennego</w:t>
            </w:r>
          </w:p>
          <w:p w:rsidR="009647D2" w:rsidRPr="00001707" w:rsidRDefault="009647D2" w:rsidP="00C07FDE">
            <w:pPr>
              <w:spacing w:before="60" w:after="60"/>
              <w:rPr>
                <w:rFonts w:ascii="Arial" w:hAnsi="Arial" w:cs="Arial"/>
                <w:color w:val="000000"/>
                <w:sz w:val="20"/>
                <w:szCs w:val="20"/>
                <w:lang w:eastAsia="pl-PL"/>
              </w:rPr>
            </w:pPr>
          </w:p>
        </w:tc>
        <w:tc>
          <w:tcPr>
            <w:tcW w:w="919" w:type="pct"/>
          </w:tcPr>
          <w:p w:rsidR="009647D2" w:rsidRPr="00001707" w:rsidRDefault="009647D2" w:rsidP="00C07FDE">
            <w:pPr>
              <w:numPr>
                <w:ilvl w:val="0"/>
                <w:numId w:val="89"/>
              </w:numPr>
              <w:tabs>
                <w:tab w:val="left" w:pos="302"/>
              </w:tabs>
              <w:spacing w:before="60" w:after="60"/>
              <w:rPr>
                <w:rFonts w:ascii="Arial" w:hAnsi="Arial" w:cs="Arial"/>
                <w:sz w:val="20"/>
                <w:szCs w:val="20"/>
              </w:rPr>
            </w:pPr>
            <w:r w:rsidRPr="00001707">
              <w:rPr>
                <w:rFonts w:ascii="Arial" w:hAnsi="Arial" w:cs="Arial"/>
                <w:sz w:val="20"/>
                <w:szCs w:val="20"/>
              </w:rPr>
              <w:t>Dostępność surowców,</w:t>
            </w:r>
          </w:p>
          <w:p w:rsidR="009647D2" w:rsidRPr="00001707" w:rsidRDefault="009647D2" w:rsidP="00C07FDE">
            <w:pPr>
              <w:numPr>
                <w:ilvl w:val="0"/>
                <w:numId w:val="89"/>
              </w:numPr>
              <w:tabs>
                <w:tab w:val="left" w:pos="302"/>
              </w:tabs>
              <w:spacing w:before="60" w:after="60"/>
              <w:rPr>
                <w:rFonts w:ascii="Arial" w:hAnsi="Arial" w:cs="Arial"/>
                <w:sz w:val="20"/>
                <w:szCs w:val="20"/>
              </w:rPr>
            </w:pPr>
            <w:r w:rsidRPr="00001707">
              <w:rPr>
                <w:rFonts w:ascii="Arial" w:hAnsi="Arial" w:cs="Arial"/>
                <w:sz w:val="20"/>
                <w:szCs w:val="20"/>
              </w:rPr>
              <w:t>Odległość od większych rynków zbytu,</w:t>
            </w:r>
          </w:p>
          <w:p w:rsidR="009647D2" w:rsidRPr="00001707" w:rsidRDefault="009647D2" w:rsidP="00C07FDE">
            <w:pPr>
              <w:numPr>
                <w:ilvl w:val="0"/>
                <w:numId w:val="89"/>
              </w:numPr>
              <w:tabs>
                <w:tab w:val="left" w:pos="302"/>
              </w:tabs>
              <w:spacing w:before="60" w:after="60"/>
              <w:rPr>
                <w:rFonts w:ascii="Arial" w:hAnsi="Arial" w:cs="Arial"/>
                <w:sz w:val="20"/>
                <w:szCs w:val="20"/>
              </w:rPr>
            </w:pPr>
            <w:r w:rsidRPr="00001707">
              <w:rPr>
                <w:rFonts w:ascii="Arial" w:hAnsi="Arial" w:cs="Arial"/>
                <w:sz w:val="20"/>
                <w:szCs w:val="20"/>
              </w:rPr>
              <w:t>Popyt na danym rynku (w tym wynikający z uwarunkowania terenu),</w:t>
            </w:r>
          </w:p>
          <w:p w:rsidR="009647D2" w:rsidRPr="00001707" w:rsidRDefault="009647D2" w:rsidP="00C07FDE">
            <w:pPr>
              <w:numPr>
                <w:ilvl w:val="0"/>
                <w:numId w:val="89"/>
              </w:numPr>
              <w:tabs>
                <w:tab w:val="left" w:pos="302"/>
              </w:tabs>
              <w:spacing w:before="60" w:after="60"/>
              <w:rPr>
                <w:rFonts w:ascii="Arial" w:hAnsi="Arial" w:cs="Arial"/>
                <w:sz w:val="20"/>
                <w:szCs w:val="20"/>
              </w:rPr>
            </w:pPr>
            <w:r w:rsidRPr="00001707">
              <w:rPr>
                <w:rFonts w:ascii="Arial" w:hAnsi="Arial" w:cs="Arial"/>
                <w:sz w:val="20"/>
                <w:szCs w:val="20"/>
              </w:rPr>
              <w:t>Dostępność do siły roboczej (w tym wykwalifikowanej),</w:t>
            </w:r>
          </w:p>
          <w:p w:rsidR="009647D2" w:rsidRPr="00001707" w:rsidRDefault="009647D2" w:rsidP="00C07FDE">
            <w:pPr>
              <w:numPr>
                <w:ilvl w:val="0"/>
                <w:numId w:val="89"/>
              </w:numPr>
              <w:tabs>
                <w:tab w:val="left" w:pos="302"/>
              </w:tabs>
              <w:spacing w:before="60" w:after="60"/>
              <w:rPr>
                <w:rFonts w:ascii="Arial" w:hAnsi="Arial" w:cs="Arial"/>
                <w:sz w:val="20"/>
                <w:szCs w:val="20"/>
              </w:rPr>
            </w:pPr>
            <w:r w:rsidRPr="00001707">
              <w:rPr>
                <w:rFonts w:ascii="Arial" w:hAnsi="Arial" w:cs="Arial"/>
                <w:sz w:val="20"/>
                <w:szCs w:val="20"/>
              </w:rPr>
              <w:t>Konkurencja,</w:t>
            </w:r>
          </w:p>
          <w:p w:rsidR="009647D2" w:rsidRPr="00001707" w:rsidRDefault="009647D2" w:rsidP="00C07FDE">
            <w:pPr>
              <w:numPr>
                <w:ilvl w:val="0"/>
                <w:numId w:val="89"/>
              </w:numPr>
              <w:tabs>
                <w:tab w:val="left" w:pos="302"/>
              </w:tabs>
              <w:spacing w:before="60" w:after="60"/>
              <w:rPr>
                <w:rFonts w:ascii="Arial" w:hAnsi="Arial" w:cs="Arial"/>
                <w:sz w:val="20"/>
                <w:szCs w:val="20"/>
              </w:rPr>
            </w:pPr>
            <w:r w:rsidRPr="00001707">
              <w:rPr>
                <w:rFonts w:ascii="Arial" w:hAnsi="Arial" w:cs="Arial"/>
                <w:sz w:val="20"/>
                <w:szCs w:val="20"/>
              </w:rPr>
              <w:t>Atrakcyjność firm już działających na terenie gminy.</w:t>
            </w:r>
          </w:p>
          <w:p w:rsidR="009647D2" w:rsidRPr="00001707" w:rsidRDefault="009647D2" w:rsidP="00C07FDE">
            <w:pPr>
              <w:spacing w:before="60" w:after="60"/>
              <w:rPr>
                <w:rFonts w:ascii="Arial" w:hAnsi="Arial" w:cs="Arial"/>
                <w:color w:val="000000"/>
                <w:sz w:val="20"/>
                <w:szCs w:val="20"/>
                <w:lang w:eastAsia="pl-PL"/>
              </w:rPr>
            </w:pPr>
          </w:p>
        </w:tc>
        <w:tc>
          <w:tcPr>
            <w:tcW w:w="826" w:type="pct"/>
          </w:tcPr>
          <w:p w:rsidR="009647D2" w:rsidRPr="00001707" w:rsidRDefault="009647D2" w:rsidP="00C07FDE">
            <w:pPr>
              <w:numPr>
                <w:ilvl w:val="0"/>
                <w:numId w:val="90"/>
              </w:numPr>
              <w:tabs>
                <w:tab w:val="left" w:pos="328"/>
              </w:tabs>
              <w:spacing w:before="60" w:after="60"/>
              <w:rPr>
                <w:rFonts w:ascii="Arial" w:hAnsi="Arial" w:cs="Arial"/>
                <w:sz w:val="20"/>
                <w:szCs w:val="20"/>
              </w:rPr>
            </w:pPr>
            <w:r w:rsidRPr="00001707">
              <w:rPr>
                <w:rFonts w:ascii="Arial" w:hAnsi="Arial" w:cs="Arial"/>
                <w:sz w:val="20"/>
                <w:szCs w:val="20"/>
              </w:rPr>
              <w:t>Pomoc dla przedsiębiorców w prowadzeniu działalności gospodarczej,</w:t>
            </w:r>
          </w:p>
          <w:p w:rsidR="009647D2" w:rsidRPr="00001707" w:rsidRDefault="009647D2" w:rsidP="00C07FDE">
            <w:pPr>
              <w:numPr>
                <w:ilvl w:val="0"/>
                <w:numId w:val="90"/>
              </w:numPr>
              <w:tabs>
                <w:tab w:val="left" w:pos="328"/>
              </w:tabs>
              <w:spacing w:before="60" w:after="60"/>
              <w:rPr>
                <w:rFonts w:ascii="Arial" w:hAnsi="Arial" w:cs="Arial"/>
                <w:sz w:val="20"/>
                <w:szCs w:val="20"/>
              </w:rPr>
            </w:pPr>
            <w:r w:rsidRPr="00001707">
              <w:rPr>
                <w:rFonts w:ascii="Arial" w:hAnsi="Arial" w:cs="Arial"/>
                <w:sz w:val="20"/>
                <w:szCs w:val="20"/>
              </w:rPr>
              <w:t>Szybkość załatwiania spraw w Urzędzie,</w:t>
            </w:r>
          </w:p>
          <w:p w:rsidR="009647D2" w:rsidRPr="00001707" w:rsidRDefault="009647D2" w:rsidP="00C07FDE">
            <w:pPr>
              <w:numPr>
                <w:ilvl w:val="0"/>
                <w:numId w:val="90"/>
              </w:numPr>
              <w:tabs>
                <w:tab w:val="left" w:pos="328"/>
              </w:tabs>
              <w:spacing w:before="60" w:after="60"/>
              <w:rPr>
                <w:rFonts w:ascii="Arial" w:hAnsi="Arial" w:cs="Arial"/>
                <w:sz w:val="20"/>
                <w:szCs w:val="20"/>
              </w:rPr>
            </w:pPr>
            <w:r w:rsidRPr="00001707">
              <w:rPr>
                <w:rFonts w:ascii="Arial" w:hAnsi="Arial" w:cs="Arial"/>
                <w:sz w:val="20"/>
                <w:szCs w:val="20"/>
              </w:rPr>
              <w:t>Podatki,</w:t>
            </w:r>
          </w:p>
          <w:p w:rsidR="009647D2" w:rsidRPr="00001707" w:rsidRDefault="009647D2" w:rsidP="00C07FDE">
            <w:pPr>
              <w:numPr>
                <w:ilvl w:val="0"/>
                <w:numId w:val="90"/>
              </w:numPr>
              <w:tabs>
                <w:tab w:val="left" w:pos="328"/>
              </w:tabs>
              <w:spacing w:before="60" w:after="60"/>
              <w:rPr>
                <w:rFonts w:ascii="Arial" w:hAnsi="Arial" w:cs="Arial"/>
                <w:sz w:val="20"/>
                <w:szCs w:val="20"/>
              </w:rPr>
            </w:pPr>
            <w:r w:rsidRPr="00001707">
              <w:rPr>
                <w:rFonts w:ascii="Arial" w:hAnsi="Arial" w:cs="Arial"/>
                <w:sz w:val="20"/>
                <w:szCs w:val="20"/>
              </w:rPr>
              <w:t>Stosowanie ulg inwestycyjnych,</w:t>
            </w:r>
          </w:p>
          <w:p w:rsidR="009647D2" w:rsidRPr="00001707" w:rsidRDefault="009647D2" w:rsidP="00C07FDE">
            <w:pPr>
              <w:numPr>
                <w:ilvl w:val="0"/>
                <w:numId w:val="90"/>
              </w:numPr>
              <w:tabs>
                <w:tab w:val="left" w:pos="328"/>
              </w:tabs>
              <w:spacing w:before="60" w:after="60"/>
              <w:rPr>
                <w:rFonts w:ascii="Arial" w:hAnsi="Arial" w:cs="Arial"/>
                <w:sz w:val="20"/>
                <w:szCs w:val="20"/>
              </w:rPr>
            </w:pPr>
            <w:r w:rsidRPr="00001707">
              <w:rPr>
                <w:rFonts w:ascii="Arial" w:hAnsi="Arial" w:cs="Arial"/>
                <w:sz w:val="20"/>
                <w:szCs w:val="20"/>
              </w:rPr>
              <w:t>Lokalne przepisy,</w:t>
            </w:r>
          </w:p>
          <w:p w:rsidR="009647D2" w:rsidRPr="00001707" w:rsidRDefault="009647D2" w:rsidP="00C07FDE">
            <w:pPr>
              <w:numPr>
                <w:ilvl w:val="0"/>
                <w:numId w:val="90"/>
              </w:numPr>
              <w:tabs>
                <w:tab w:val="left" w:pos="328"/>
              </w:tabs>
              <w:spacing w:before="60" w:after="60"/>
              <w:rPr>
                <w:rFonts w:ascii="Arial" w:hAnsi="Arial" w:cs="Arial"/>
                <w:sz w:val="20"/>
                <w:szCs w:val="20"/>
              </w:rPr>
            </w:pPr>
            <w:r w:rsidRPr="00001707">
              <w:rPr>
                <w:rFonts w:ascii="Arial" w:hAnsi="Arial" w:cs="Arial"/>
                <w:sz w:val="20"/>
                <w:szCs w:val="20"/>
              </w:rPr>
              <w:t>Preferowane kierunki rozwoju przedsiębiorczości na terenie danej gminy,</w:t>
            </w:r>
          </w:p>
          <w:p w:rsidR="009647D2" w:rsidRPr="00001707" w:rsidRDefault="009647D2" w:rsidP="00C07FDE">
            <w:pPr>
              <w:numPr>
                <w:ilvl w:val="0"/>
                <w:numId w:val="90"/>
              </w:numPr>
              <w:tabs>
                <w:tab w:val="left" w:pos="328"/>
              </w:tabs>
              <w:spacing w:before="60" w:after="60"/>
              <w:rPr>
                <w:rFonts w:ascii="Arial" w:hAnsi="Arial" w:cs="Arial"/>
                <w:sz w:val="20"/>
                <w:szCs w:val="20"/>
              </w:rPr>
            </w:pPr>
            <w:r w:rsidRPr="00001707">
              <w:rPr>
                <w:rFonts w:ascii="Arial" w:hAnsi="Arial" w:cs="Arial"/>
                <w:sz w:val="20"/>
                <w:szCs w:val="20"/>
              </w:rPr>
              <w:t>Promocja Gminy.</w:t>
            </w:r>
          </w:p>
        </w:tc>
        <w:tc>
          <w:tcPr>
            <w:tcW w:w="810" w:type="pct"/>
          </w:tcPr>
          <w:p w:rsidR="009647D2" w:rsidRPr="00001707" w:rsidRDefault="009647D2" w:rsidP="00C07FDE">
            <w:pPr>
              <w:numPr>
                <w:ilvl w:val="0"/>
                <w:numId w:val="91"/>
              </w:numPr>
              <w:tabs>
                <w:tab w:val="left" w:pos="346"/>
              </w:tabs>
              <w:spacing w:before="60" w:after="60"/>
              <w:rPr>
                <w:rFonts w:ascii="Arial" w:hAnsi="Arial" w:cs="Arial"/>
                <w:sz w:val="20"/>
                <w:szCs w:val="20"/>
              </w:rPr>
            </w:pPr>
            <w:r w:rsidRPr="00001707">
              <w:rPr>
                <w:rFonts w:ascii="Arial" w:hAnsi="Arial" w:cs="Arial"/>
                <w:sz w:val="20"/>
                <w:szCs w:val="20"/>
              </w:rPr>
              <w:t>Dostępność dobrych dróg,</w:t>
            </w:r>
          </w:p>
          <w:p w:rsidR="009647D2" w:rsidRPr="00001707" w:rsidRDefault="009647D2" w:rsidP="00C07FDE">
            <w:pPr>
              <w:numPr>
                <w:ilvl w:val="0"/>
                <w:numId w:val="91"/>
              </w:numPr>
              <w:tabs>
                <w:tab w:val="left" w:pos="346"/>
              </w:tabs>
              <w:spacing w:before="60" w:after="60"/>
              <w:rPr>
                <w:rFonts w:ascii="Arial" w:hAnsi="Arial" w:cs="Arial"/>
                <w:sz w:val="20"/>
                <w:szCs w:val="20"/>
              </w:rPr>
            </w:pPr>
            <w:r w:rsidRPr="00001707">
              <w:rPr>
                <w:rFonts w:ascii="Arial" w:hAnsi="Arial" w:cs="Arial"/>
                <w:sz w:val="20"/>
                <w:szCs w:val="20"/>
              </w:rPr>
              <w:t>Dostępność komunikacyjna (dobre połączenie z większymi ośrodkami zbytu),</w:t>
            </w:r>
          </w:p>
          <w:p w:rsidR="009647D2" w:rsidRPr="00001707" w:rsidRDefault="009647D2" w:rsidP="00C07FDE">
            <w:pPr>
              <w:numPr>
                <w:ilvl w:val="0"/>
                <w:numId w:val="91"/>
              </w:numPr>
              <w:tabs>
                <w:tab w:val="left" w:pos="346"/>
              </w:tabs>
              <w:spacing w:before="60" w:after="60"/>
              <w:rPr>
                <w:rFonts w:ascii="Arial" w:hAnsi="Arial" w:cs="Arial"/>
                <w:sz w:val="20"/>
                <w:szCs w:val="20"/>
              </w:rPr>
            </w:pPr>
            <w:r w:rsidRPr="00001707">
              <w:rPr>
                <w:rFonts w:ascii="Arial" w:hAnsi="Arial" w:cs="Arial"/>
                <w:sz w:val="20"/>
                <w:szCs w:val="20"/>
              </w:rPr>
              <w:t>Dostępność parkingów (dla działalności usługowej),</w:t>
            </w:r>
          </w:p>
          <w:p w:rsidR="009647D2" w:rsidRPr="00001707" w:rsidRDefault="009647D2" w:rsidP="00C07FDE">
            <w:pPr>
              <w:numPr>
                <w:ilvl w:val="0"/>
                <w:numId w:val="91"/>
              </w:numPr>
              <w:tabs>
                <w:tab w:val="left" w:pos="346"/>
              </w:tabs>
              <w:spacing w:before="60" w:after="60"/>
              <w:rPr>
                <w:rFonts w:ascii="Arial" w:hAnsi="Arial" w:cs="Arial"/>
                <w:sz w:val="20"/>
                <w:szCs w:val="20"/>
              </w:rPr>
            </w:pPr>
            <w:r w:rsidRPr="00001707">
              <w:rPr>
                <w:rFonts w:ascii="Arial" w:hAnsi="Arial" w:cs="Arial"/>
                <w:sz w:val="20"/>
                <w:szCs w:val="20"/>
              </w:rPr>
              <w:t>Uzbrojenie gminy w media.</w:t>
            </w:r>
          </w:p>
          <w:p w:rsidR="009647D2" w:rsidRPr="00001707" w:rsidRDefault="009647D2" w:rsidP="00C07FDE">
            <w:pPr>
              <w:tabs>
                <w:tab w:val="left" w:pos="1134"/>
              </w:tabs>
              <w:spacing w:before="60" w:after="60"/>
              <w:rPr>
                <w:rFonts w:ascii="Arial" w:hAnsi="Arial" w:cs="Arial"/>
                <w:sz w:val="20"/>
                <w:szCs w:val="20"/>
              </w:rPr>
            </w:pPr>
          </w:p>
        </w:tc>
        <w:tc>
          <w:tcPr>
            <w:tcW w:w="810" w:type="pct"/>
          </w:tcPr>
          <w:p w:rsidR="009647D2" w:rsidRPr="00001707" w:rsidRDefault="009647D2" w:rsidP="00C07FDE">
            <w:pPr>
              <w:numPr>
                <w:ilvl w:val="0"/>
                <w:numId w:val="92"/>
              </w:numPr>
              <w:spacing w:before="60" w:after="60"/>
              <w:rPr>
                <w:rFonts w:ascii="Arial" w:hAnsi="Arial" w:cs="Arial"/>
                <w:sz w:val="20"/>
                <w:szCs w:val="20"/>
              </w:rPr>
            </w:pPr>
            <w:r w:rsidRPr="00001707">
              <w:rPr>
                <w:rFonts w:ascii="Arial" w:hAnsi="Arial" w:cs="Arial"/>
                <w:sz w:val="20"/>
                <w:szCs w:val="20"/>
              </w:rPr>
              <w:t>Kierunki kształcenia w szkołach i poziomy kształcenia.</w:t>
            </w:r>
          </w:p>
          <w:p w:rsidR="009647D2" w:rsidRPr="00001707" w:rsidRDefault="009647D2" w:rsidP="00C07FDE">
            <w:pPr>
              <w:numPr>
                <w:ilvl w:val="0"/>
                <w:numId w:val="92"/>
              </w:numPr>
              <w:spacing w:before="60" w:after="60"/>
              <w:rPr>
                <w:rFonts w:ascii="Arial" w:hAnsi="Arial" w:cs="Arial"/>
                <w:sz w:val="20"/>
                <w:szCs w:val="20"/>
              </w:rPr>
            </w:pPr>
            <w:r w:rsidRPr="00001707">
              <w:rPr>
                <w:rFonts w:ascii="Arial" w:hAnsi="Arial" w:cs="Arial"/>
                <w:sz w:val="20"/>
                <w:szCs w:val="20"/>
              </w:rPr>
              <w:t>Poziom bezpieczeństwa publicznego,</w:t>
            </w:r>
          </w:p>
          <w:p w:rsidR="009647D2" w:rsidRPr="00001707" w:rsidRDefault="009647D2" w:rsidP="00C07FDE">
            <w:pPr>
              <w:numPr>
                <w:ilvl w:val="0"/>
                <w:numId w:val="92"/>
              </w:numPr>
              <w:spacing w:before="60" w:after="60"/>
              <w:rPr>
                <w:rFonts w:ascii="Arial" w:hAnsi="Arial" w:cs="Arial"/>
                <w:sz w:val="20"/>
                <w:szCs w:val="20"/>
              </w:rPr>
            </w:pPr>
            <w:r w:rsidRPr="00001707">
              <w:rPr>
                <w:rFonts w:ascii="Arial" w:hAnsi="Arial" w:cs="Arial"/>
                <w:sz w:val="20"/>
                <w:szCs w:val="20"/>
              </w:rPr>
              <w:t>Klimat do rozwoju przedsiębiorczości (w kontekście mieszkańców)</w:t>
            </w:r>
          </w:p>
          <w:p w:rsidR="009647D2" w:rsidRPr="00001707" w:rsidRDefault="009647D2" w:rsidP="00C07FDE">
            <w:pPr>
              <w:spacing w:before="60" w:after="60"/>
              <w:rPr>
                <w:rFonts w:ascii="Arial" w:hAnsi="Arial" w:cs="Arial"/>
                <w:sz w:val="20"/>
                <w:szCs w:val="20"/>
              </w:rPr>
            </w:pPr>
          </w:p>
        </w:tc>
      </w:tr>
    </w:tbl>
    <w:p w:rsidR="009647D2" w:rsidRPr="002C1DA3" w:rsidRDefault="009647D2" w:rsidP="00A0355E">
      <w:pPr>
        <w:spacing w:after="0"/>
        <w:jc w:val="right"/>
        <w:rPr>
          <w:sz w:val="18"/>
          <w:szCs w:val="18"/>
        </w:rPr>
      </w:pPr>
      <w:r w:rsidRPr="002C1DA3">
        <w:rPr>
          <w:sz w:val="18"/>
          <w:szCs w:val="18"/>
        </w:rPr>
        <w:t>Źródło: Opracowanie własne</w:t>
      </w:r>
    </w:p>
    <w:p w:rsidR="009647D2" w:rsidRPr="002C1DA3" w:rsidRDefault="009647D2" w:rsidP="00A0355E">
      <w:pPr>
        <w:sectPr w:rsidR="009647D2" w:rsidRPr="002C1DA3" w:rsidSect="00C07FDE">
          <w:pgSz w:w="16838" w:h="11906" w:orient="landscape"/>
          <w:pgMar w:top="1418" w:right="1418" w:bottom="1418" w:left="1418" w:header="708" w:footer="708" w:gutter="0"/>
          <w:cols w:space="708"/>
          <w:docGrid w:linePitch="360"/>
        </w:sectPr>
      </w:pPr>
    </w:p>
    <w:p w:rsidR="009647D2" w:rsidRDefault="009647D2" w:rsidP="00A0355E">
      <w:pPr>
        <w:pStyle w:val="Heading2"/>
        <w:spacing w:line="360" w:lineRule="auto"/>
      </w:pPr>
      <w:bookmarkStart w:id="348" w:name="_Toc371598974"/>
      <w:bookmarkStart w:id="349" w:name="_Toc374428360"/>
      <w:bookmarkStart w:id="350" w:name="_Toc374606133"/>
      <w:r w:rsidRPr="002C1DA3">
        <w:t xml:space="preserve">6. </w:t>
      </w:r>
      <w:bookmarkEnd w:id="348"/>
      <w:r>
        <w:t>Cele strategiczne i cele operacyjne.</w:t>
      </w:r>
      <w:bookmarkEnd w:id="349"/>
      <w:bookmarkEnd w:id="350"/>
    </w:p>
    <w:p w:rsidR="009647D2" w:rsidRDefault="009647D2" w:rsidP="00A0355E">
      <w:pPr>
        <w:spacing w:line="360" w:lineRule="auto"/>
        <w:jc w:val="both"/>
        <w:rPr>
          <w:rFonts w:ascii="Arial" w:hAnsi="Arial" w:cs="Arial"/>
        </w:rPr>
      </w:pPr>
      <w:r w:rsidRPr="003D0A22">
        <w:rPr>
          <w:rFonts w:ascii="Arial" w:hAnsi="Arial" w:cs="Arial"/>
        </w:rPr>
        <w:t xml:space="preserve">Przeprowadzona diagnoza otoczenia strategicznego gminy i jej potencjału oraz analiza SWOT pozwoliły na ustalenie celów strategicznych zmierzających do realizacji wizji Gminy </w:t>
      </w:r>
      <w:r>
        <w:rPr>
          <w:rFonts w:ascii="Arial" w:hAnsi="Arial" w:cs="Arial"/>
        </w:rPr>
        <w:t>Sępólno Krajeńskie</w:t>
      </w:r>
      <w:r w:rsidRPr="003D0A22">
        <w:rPr>
          <w:rFonts w:ascii="Arial" w:hAnsi="Arial" w:cs="Arial"/>
        </w:rPr>
        <w:t>. Cele strategiczne zostały opracowane zgodnie z zasadami polityki strukturalnej Unii Europejskiej. Zatem są to cele ambitne, precyzyjne, realne i mierzalne.</w:t>
      </w:r>
    </w:p>
    <w:p w:rsidR="009647D2" w:rsidRPr="00BB7830" w:rsidRDefault="009647D2" w:rsidP="00A0355E">
      <w:pPr>
        <w:spacing w:line="360" w:lineRule="auto"/>
        <w:jc w:val="both"/>
        <w:rPr>
          <w:rFonts w:ascii="Arial" w:hAnsi="Arial" w:cs="Arial"/>
        </w:rPr>
      </w:pPr>
      <w:r w:rsidRPr="00BB7830">
        <w:rPr>
          <w:rFonts w:ascii="Arial" w:hAnsi="Arial" w:cs="Arial"/>
        </w:rPr>
        <w:t xml:space="preserve">Gmina Sępólno Krajeńskie w swojej działalności reprezentuje postawę partnerską – współpraca partnerska (partnerstwo) to jedna z wartości kluczowych dla Gminy. W związku </w:t>
      </w:r>
      <w:r w:rsidRPr="00BB7830">
        <w:rPr>
          <w:rFonts w:ascii="Arial" w:hAnsi="Arial" w:cs="Arial"/>
        </w:rPr>
        <w:br/>
        <w:t xml:space="preserve">z tym, cele strategiczne i operacyjne zostały sformułowane z uwzględnieniem możliwości kontynuacji współpracy z obecnymi Partnerami Gminy, w tym zwłaszcza organizacjami pozarządowymi, a także nawiązywaniu relacji partnerskich z nowymi podmiotami reprezentującymi zarówno sektor publiczny, jak i prywatny. Bardzo istotne dla Gminy Sępólno Krajeńskie w perspektywie lat 2014 – 2020 będzie nawiązywanie współpracy partnerskiej zwłaszcza z innymi jednostkami samorządu terytorialnego, w celu realizowania  projektów inwestycyjnych m.in. w ramach tzw. Zintegrowanych Inwestycji Terytorialnych. </w:t>
      </w:r>
    </w:p>
    <w:p w:rsidR="009647D2" w:rsidRPr="003D0A22" w:rsidRDefault="009647D2" w:rsidP="00A0355E">
      <w:pPr>
        <w:spacing w:line="360" w:lineRule="auto"/>
        <w:jc w:val="both"/>
        <w:rPr>
          <w:rFonts w:ascii="Arial" w:hAnsi="Arial" w:cs="Arial"/>
        </w:rPr>
      </w:pPr>
      <w:r w:rsidRPr="00FD7B10">
        <w:rPr>
          <w:rFonts w:ascii="Arial" w:hAnsi="Arial" w:cs="Arial"/>
        </w:rPr>
        <w:t xml:space="preserve">Należy jednak podkreślić, że sformułowane w dokumencie cele strategiczne i operacyjne nie stanowią zamkniętego katalogu działań Gminy </w:t>
      </w:r>
      <w:r>
        <w:rPr>
          <w:rFonts w:ascii="Arial" w:hAnsi="Arial" w:cs="Arial"/>
        </w:rPr>
        <w:t>Sępólno Krajeńskie</w:t>
      </w:r>
      <w:r w:rsidRPr="00FD7B10">
        <w:rPr>
          <w:rFonts w:ascii="Arial" w:hAnsi="Arial" w:cs="Arial"/>
        </w:rPr>
        <w:t>.</w:t>
      </w:r>
    </w:p>
    <w:p w:rsidR="009647D2" w:rsidRPr="003D0A22" w:rsidRDefault="009647D2" w:rsidP="00A0355E">
      <w:pPr>
        <w:pStyle w:val="Caption"/>
        <w:jc w:val="center"/>
        <w:rPr>
          <w:rFonts w:ascii="Arial" w:hAnsi="Arial" w:cs="Arial"/>
          <w:color w:val="auto"/>
          <w:sz w:val="20"/>
          <w:szCs w:val="20"/>
        </w:rPr>
      </w:pPr>
      <w:bookmarkStart w:id="351" w:name="_Toc373737978"/>
      <w:bookmarkStart w:id="352" w:name="_Toc374606189"/>
      <w:r w:rsidRPr="003D0A22">
        <w:rPr>
          <w:rFonts w:ascii="Arial" w:hAnsi="Arial" w:cs="Arial"/>
          <w:color w:val="auto"/>
          <w:sz w:val="20"/>
          <w:szCs w:val="20"/>
        </w:rPr>
        <w:t xml:space="preserve">Tabela </w:t>
      </w:r>
      <w:r w:rsidRPr="003D0A22">
        <w:rPr>
          <w:rFonts w:ascii="Arial" w:hAnsi="Arial" w:cs="Arial"/>
          <w:color w:val="auto"/>
          <w:sz w:val="20"/>
          <w:szCs w:val="20"/>
        </w:rPr>
        <w:fldChar w:fldCharType="begin"/>
      </w:r>
      <w:r w:rsidRPr="003D0A22">
        <w:rPr>
          <w:rFonts w:ascii="Arial" w:hAnsi="Arial" w:cs="Arial"/>
          <w:color w:val="auto"/>
          <w:sz w:val="20"/>
          <w:szCs w:val="20"/>
        </w:rPr>
        <w:instrText xml:space="preserve"> SEQ Tabela \* ARABIC </w:instrText>
      </w:r>
      <w:r w:rsidRPr="003D0A22">
        <w:rPr>
          <w:rFonts w:ascii="Arial" w:hAnsi="Arial" w:cs="Arial"/>
          <w:color w:val="auto"/>
          <w:sz w:val="20"/>
          <w:szCs w:val="20"/>
        </w:rPr>
        <w:fldChar w:fldCharType="separate"/>
      </w:r>
      <w:r>
        <w:rPr>
          <w:rFonts w:ascii="Arial" w:hAnsi="Arial" w:cs="Arial"/>
          <w:noProof/>
          <w:color w:val="auto"/>
          <w:sz w:val="20"/>
          <w:szCs w:val="20"/>
        </w:rPr>
        <w:t>52</w:t>
      </w:r>
      <w:r w:rsidRPr="003D0A22">
        <w:rPr>
          <w:rFonts w:ascii="Arial" w:hAnsi="Arial" w:cs="Arial"/>
          <w:color w:val="auto"/>
          <w:sz w:val="20"/>
          <w:szCs w:val="20"/>
        </w:rPr>
        <w:fldChar w:fldCharType="end"/>
      </w:r>
      <w:r w:rsidRPr="003D0A22">
        <w:rPr>
          <w:rFonts w:ascii="Arial" w:hAnsi="Arial" w:cs="Arial"/>
          <w:color w:val="auto"/>
          <w:sz w:val="20"/>
          <w:szCs w:val="20"/>
        </w:rPr>
        <w:t>. Cele strategiczne i operacyjne</w:t>
      </w:r>
      <w:bookmarkEnd w:id="351"/>
      <w:bookmarkEnd w:id="352"/>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593"/>
        <w:gridCol w:w="3364"/>
        <w:gridCol w:w="5331"/>
      </w:tblGrid>
      <w:tr w:rsidR="009647D2" w:rsidRPr="00926F92" w:rsidTr="00C07FDE">
        <w:tc>
          <w:tcPr>
            <w:tcW w:w="308" w:type="pct"/>
            <w:shd w:val="clear" w:color="auto" w:fill="BFBFBF"/>
            <w:vAlign w:val="center"/>
          </w:tcPr>
          <w:p w:rsidR="009647D2" w:rsidRPr="00926F92" w:rsidRDefault="009647D2" w:rsidP="00C07FDE">
            <w:pPr>
              <w:spacing w:before="240"/>
              <w:jc w:val="center"/>
              <w:rPr>
                <w:rFonts w:ascii="Arial" w:hAnsi="Arial" w:cs="Arial"/>
                <w:b/>
                <w:smallCaps/>
              </w:rPr>
            </w:pPr>
            <w:bookmarkStart w:id="353" w:name="_Toc371598975"/>
            <w:r w:rsidRPr="00926F92">
              <w:rPr>
                <w:rFonts w:ascii="Arial" w:hAnsi="Arial" w:cs="Arial"/>
                <w:b/>
                <w:smallCaps/>
              </w:rPr>
              <w:t>L.p.</w:t>
            </w:r>
          </w:p>
        </w:tc>
        <w:tc>
          <w:tcPr>
            <w:tcW w:w="1817" w:type="pct"/>
            <w:shd w:val="clear" w:color="auto" w:fill="BFBFBF"/>
            <w:vAlign w:val="center"/>
          </w:tcPr>
          <w:p w:rsidR="009647D2" w:rsidRPr="00926F92" w:rsidRDefault="009647D2" w:rsidP="00C07FDE">
            <w:pPr>
              <w:spacing w:before="240"/>
              <w:jc w:val="center"/>
              <w:rPr>
                <w:rFonts w:ascii="Arial" w:hAnsi="Arial" w:cs="Arial"/>
                <w:b/>
                <w:smallCaps/>
              </w:rPr>
            </w:pPr>
            <w:r w:rsidRPr="00926F92">
              <w:rPr>
                <w:rFonts w:ascii="Arial" w:hAnsi="Arial" w:cs="Arial"/>
                <w:b/>
                <w:smallCaps/>
              </w:rPr>
              <w:t>Cel Strategiczny</w:t>
            </w:r>
          </w:p>
        </w:tc>
        <w:tc>
          <w:tcPr>
            <w:tcW w:w="2875" w:type="pct"/>
            <w:shd w:val="clear" w:color="auto" w:fill="BFBFBF"/>
            <w:vAlign w:val="center"/>
          </w:tcPr>
          <w:p w:rsidR="009647D2" w:rsidRPr="00926F92" w:rsidRDefault="009647D2" w:rsidP="00C07FDE">
            <w:pPr>
              <w:spacing w:before="240"/>
              <w:jc w:val="center"/>
              <w:rPr>
                <w:rFonts w:ascii="Arial" w:hAnsi="Arial" w:cs="Arial"/>
                <w:b/>
                <w:smallCaps/>
              </w:rPr>
            </w:pPr>
            <w:r w:rsidRPr="00926F92">
              <w:rPr>
                <w:rFonts w:ascii="Arial" w:hAnsi="Arial" w:cs="Arial"/>
                <w:b/>
                <w:smallCaps/>
              </w:rPr>
              <w:t>Cele operacyjne</w:t>
            </w:r>
          </w:p>
        </w:tc>
      </w:tr>
      <w:tr w:rsidR="009647D2" w:rsidRPr="00926F92" w:rsidTr="00C07FDE">
        <w:tc>
          <w:tcPr>
            <w:tcW w:w="308" w:type="pct"/>
            <w:vAlign w:val="center"/>
          </w:tcPr>
          <w:p w:rsidR="009647D2" w:rsidRPr="00926F92" w:rsidRDefault="009647D2" w:rsidP="00C07FDE">
            <w:pPr>
              <w:spacing w:before="240"/>
              <w:jc w:val="center"/>
              <w:rPr>
                <w:rFonts w:ascii="Arial" w:hAnsi="Arial" w:cs="Arial"/>
                <w:b/>
                <w:sz w:val="20"/>
                <w:szCs w:val="20"/>
              </w:rPr>
            </w:pPr>
            <w:r w:rsidRPr="00926F92">
              <w:rPr>
                <w:rFonts w:ascii="Arial" w:hAnsi="Arial" w:cs="Arial"/>
                <w:b/>
                <w:sz w:val="20"/>
                <w:szCs w:val="20"/>
              </w:rPr>
              <w:t>1.</w:t>
            </w:r>
          </w:p>
        </w:tc>
        <w:tc>
          <w:tcPr>
            <w:tcW w:w="1817" w:type="pct"/>
            <w:vAlign w:val="center"/>
          </w:tcPr>
          <w:p w:rsidR="009647D2" w:rsidRPr="00926F92" w:rsidRDefault="009647D2" w:rsidP="00C07FDE">
            <w:pPr>
              <w:jc w:val="center"/>
              <w:rPr>
                <w:rFonts w:ascii="Arial" w:hAnsi="Arial" w:cs="Arial"/>
                <w:b/>
                <w:smallCaps/>
                <w:sz w:val="20"/>
                <w:szCs w:val="20"/>
              </w:rPr>
            </w:pPr>
            <w:r w:rsidRPr="00926F92">
              <w:rPr>
                <w:rFonts w:ascii="Arial" w:hAnsi="Arial" w:cs="Arial"/>
                <w:b/>
                <w:smallCaps/>
                <w:sz w:val="20"/>
                <w:szCs w:val="20"/>
              </w:rPr>
              <w:t xml:space="preserve">Rozbudowywać i modernizować infrastrukturę techniczną i społeczną  wpływającą na jakość życia mieszkańców, m.in. poprzez wykorzystanie odnawialnych źródeł energii. </w:t>
            </w:r>
          </w:p>
        </w:tc>
        <w:tc>
          <w:tcPr>
            <w:tcW w:w="2875" w:type="pct"/>
          </w:tcPr>
          <w:p w:rsidR="009647D2" w:rsidRPr="0085064A" w:rsidRDefault="009647D2" w:rsidP="00C07FDE">
            <w:pPr>
              <w:spacing w:before="240"/>
              <w:rPr>
                <w:rFonts w:ascii="Arial" w:hAnsi="Arial" w:cs="Arial"/>
                <w:b/>
                <w:sz w:val="20"/>
                <w:szCs w:val="20"/>
              </w:rPr>
            </w:pPr>
            <w:r w:rsidRPr="0085064A">
              <w:rPr>
                <w:rFonts w:ascii="Arial" w:hAnsi="Arial" w:cs="Arial"/>
                <w:b/>
                <w:sz w:val="20"/>
                <w:szCs w:val="20"/>
              </w:rPr>
              <w:t>W  zakresie infrastruktury technicznej:</w:t>
            </w:r>
          </w:p>
          <w:p w:rsidR="009647D2" w:rsidRPr="0085064A" w:rsidRDefault="009647D2" w:rsidP="00C07FDE">
            <w:pPr>
              <w:pStyle w:val="ListParagraph"/>
              <w:numPr>
                <w:ilvl w:val="0"/>
                <w:numId w:val="93"/>
              </w:numPr>
              <w:spacing w:after="0"/>
              <w:rPr>
                <w:rFonts w:ascii="Arial" w:hAnsi="Arial" w:cs="Arial"/>
                <w:sz w:val="20"/>
                <w:szCs w:val="20"/>
              </w:rPr>
            </w:pPr>
            <w:r w:rsidRPr="0085064A">
              <w:rPr>
                <w:rFonts w:ascii="Arial" w:hAnsi="Arial" w:cs="Arial"/>
                <w:sz w:val="20"/>
                <w:szCs w:val="20"/>
              </w:rPr>
              <w:t>Budowa i rozbudowa sieci wodociągowej, kanalizacyjnej oraz przydomowych oczyszczalni ścieków.</w:t>
            </w:r>
          </w:p>
          <w:p w:rsidR="009647D2" w:rsidRPr="0085064A" w:rsidRDefault="009647D2" w:rsidP="00C07FDE">
            <w:pPr>
              <w:pStyle w:val="ListParagraph"/>
              <w:numPr>
                <w:ilvl w:val="0"/>
                <w:numId w:val="93"/>
              </w:numPr>
              <w:spacing w:after="0"/>
              <w:rPr>
                <w:rFonts w:ascii="Arial" w:hAnsi="Arial" w:cs="Arial"/>
                <w:sz w:val="20"/>
                <w:szCs w:val="20"/>
              </w:rPr>
            </w:pPr>
            <w:r w:rsidRPr="0085064A">
              <w:rPr>
                <w:rFonts w:ascii="Arial" w:hAnsi="Arial" w:cs="Arial"/>
                <w:sz w:val="20"/>
                <w:szCs w:val="20"/>
              </w:rPr>
              <w:t>Budowa obwodnicy Gminy.</w:t>
            </w:r>
          </w:p>
          <w:p w:rsidR="009647D2" w:rsidRPr="0085064A" w:rsidRDefault="009647D2" w:rsidP="00C07FDE">
            <w:pPr>
              <w:pStyle w:val="ListParagraph"/>
              <w:numPr>
                <w:ilvl w:val="0"/>
                <w:numId w:val="93"/>
              </w:numPr>
              <w:spacing w:after="0"/>
              <w:rPr>
                <w:rFonts w:ascii="Arial" w:hAnsi="Arial" w:cs="Arial"/>
                <w:sz w:val="20"/>
                <w:szCs w:val="20"/>
              </w:rPr>
            </w:pPr>
            <w:r w:rsidRPr="0085064A">
              <w:rPr>
                <w:rFonts w:ascii="Arial" w:hAnsi="Arial" w:cs="Arial"/>
                <w:sz w:val="20"/>
                <w:szCs w:val="20"/>
              </w:rPr>
              <w:t xml:space="preserve">Rozwój infrastruktury drogowej na terenie Gminy. </w:t>
            </w:r>
          </w:p>
          <w:p w:rsidR="009647D2" w:rsidRPr="0085064A" w:rsidRDefault="009647D2" w:rsidP="00C07FDE">
            <w:pPr>
              <w:pStyle w:val="ListParagraph"/>
              <w:numPr>
                <w:ilvl w:val="0"/>
                <w:numId w:val="93"/>
              </w:numPr>
              <w:spacing w:after="0"/>
              <w:rPr>
                <w:rFonts w:ascii="Arial" w:hAnsi="Arial" w:cs="Arial"/>
                <w:sz w:val="20"/>
                <w:szCs w:val="20"/>
              </w:rPr>
            </w:pPr>
            <w:r w:rsidRPr="0085064A">
              <w:rPr>
                <w:rFonts w:ascii="Arial" w:hAnsi="Arial" w:cs="Arial"/>
                <w:sz w:val="20"/>
                <w:szCs w:val="20"/>
              </w:rPr>
              <w:t>Budowa oświetlenia ulicznego.</w:t>
            </w:r>
          </w:p>
          <w:p w:rsidR="009647D2" w:rsidRPr="0085064A" w:rsidRDefault="009647D2" w:rsidP="00C07FDE">
            <w:pPr>
              <w:pStyle w:val="ListParagraph"/>
              <w:numPr>
                <w:ilvl w:val="0"/>
                <w:numId w:val="93"/>
              </w:numPr>
              <w:spacing w:after="0"/>
              <w:rPr>
                <w:rFonts w:ascii="Arial" w:hAnsi="Arial" w:cs="Arial"/>
                <w:sz w:val="20"/>
                <w:szCs w:val="20"/>
              </w:rPr>
            </w:pPr>
            <w:r w:rsidRPr="0085064A">
              <w:rPr>
                <w:rFonts w:ascii="Arial" w:hAnsi="Arial" w:cs="Arial"/>
                <w:sz w:val="20"/>
                <w:szCs w:val="20"/>
              </w:rPr>
              <w:t>Termomodernizacja obiektów.</w:t>
            </w:r>
          </w:p>
          <w:p w:rsidR="009647D2" w:rsidRPr="0085064A" w:rsidRDefault="009647D2" w:rsidP="00C07FDE">
            <w:pPr>
              <w:pStyle w:val="ListParagraph"/>
              <w:numPr>
                <w:ilvl w:val="0"/>
                <w:numId w:val="93"/>
              </w:numPr>
              <w:spacing w:after="0"/>
              <w:rPr>
                <w:rFonts w:ascii="Arial" w:hAnsi="Arial" w:cs="Arial"/>
                <w:sz w:val="20"/>
                <w:szCs w:val="20"/>
              </w:rPr>
            </w:pPr>
            <w:r w:rsidRPr="0085064A">
              <w:rPr>
                <w:rFonts w:ascii="Arial" w:hAnsi="Arial" w:cs="Arial"/>
                <w:sz w:val="20"/>
                <w:szCs w:val="20"/>
              </w:rPr>
              <w:t>Zwiększenie wykorzystania odnawialnych źródeł energii, w tym biomasy z rolnictwa.</w:t>
            </w:r>
          </w:p>
          <w:p w:rsidR="009647D2" w:rsidRPr="0085064A" w:rsidRDefault="009647D2" w:rsidP="00C07FDE">
            <w:pPr>
              <w:pStyle w:val="ListParagraph"/>
              <w:spacing w:after="0"/>
              <w:ind w:left="0"/>
              <w:rPr>
                <w:rFonts w:ascii="Arial" w:hAnsi="Arial" w:cs="Arial"/>
                <w:sz w:val="20"/>
                <w:szCs w:val="20"/>
              </w:rPr>
            </w:pPr>
          </w:p>
          <w:p w:rsidR="009647D2" w:rsidRPr="00926F92" w:rsidRDefault="009647D2" w:rsidP="00C07FDE">
            <w:pPr>
              <w:rPr>
                <w:rFonts w:ascii="Arial" w:hAnsi="Arial" w:cs="Arial"/>
                <w:b/>
                <w:sz w:val="20"/>
                <w:szCs w:val="20"/>
              </w:rPr>
            </w:pPr>
            <w:r w:rsidRPr="0085064A">
              <w:rPr>
                <w:rFonts w:ascii="Arial" w:hAnsi="Arial" w:cs="Arial"/>
                <w:b/>
                <w:sz w:val="20"/>
                <w:szCs w:val="20"/>
              </w:rPr>
              <w:t>W  zakresie infrastruktury społecznej</w:t>
            </w:r>
            <w:r w:rsidRPr="00926F92">
              <w:rPr>
                <w:rFonts w:ascii="Arial" w:hAnsi="Arial" w:cs="Arial"/>
                <w:b/>
                <w:sz w:val="20"/>
                <w:szCs w:val="20"/>
              </w:rPr>
              <w:t>:</w:t>
            </w:r>
          </w:p>
          <w:p w:rsidR="009647D2" w:rsidRPr="00926F92" w:rsidRDefault="009647D2" w:rsidP="00C07FDE">
            <w:pPr>
              <w:pStyle w:val="ListParagraph"/>
              <w:numPr>
                <w:ilvl w:val="0"/>
                <w:numId w:val="94"/>
              </w:numPr>
              <w:spacing w:after="0"/>
              <w:rPr>
                <w:rFonts w:ascii="Arial" w:hAnsi="Arial" w:cs="Arial"/>
                <w:sz w:val="20"/>
                <w:szCs w:val="20"/>
              </w:rPr>
            </w:pPr>
            <w:r w:rsidRPr="00926F92">
              <w:rPr>
                <w:rFonts w:ascii="Arial" w:hAnsi="Arial" w:cs="Arial"/>
                <w:sz w:val="20"/>
                <w:szCs w:val="20"/>
              </w:rPr>
              <w:t>Ro</w:t>
            </w:r>
            <w:r>
              <w:rPr>
                <w:rFonts w:ascii="Arial" w:hAnsi="Arial" w:cs="Arial"/>
                <w:sz w:val="20"/>
                <w:szCs w:val="20"/>
              </w:rPr>
              <w:t>zwój budownictwa mieszkaniowego</w:t>
            </w:r>
            <w:r w:rsidRPr="00926F92">
              <w:rPr>
                <w:rFonts w:ascii="Arial" w:hAnsi="Arial" w:cs="Arial"/>
                <w:sz w:val="20"/>
                <w:szCs w:val="20"/>
              </w:rPr>
              <w:t>, w tym komunalnego.</w:t>
            </w:r>
          </w:p>
          <w:p w:rsidR="009647D2" w:rsidRPr="00926F92" w:rsidRDefault="009647D2" w:rsidP="00C07FDE">
            <w:pPr>
              <w:pStyle w:val="ListParagraph"/>
              <w:numPr>
                <w:ilvl w:val="0"/>
                <w:numId w:val="94"/>
              </w:numPr>
              <w:spacing w:after="0"/>
              <w:rPr>
                <w:rFonts w:ascii="Arial" w:hAnsi="Arial" w:cs="Arial"/>
                <w:sz w:val="20"/>
                <w:szCs w:val="20"/>
              </w:rPr>
            </w:pPr>
            <w:r w:rsidRPr="00926F92">
              <w:rPr>
                <w:rFonts w:ascii="Arial" w:hAnsi="Arial" w:cs="Arial"/>
                <w:sz w:val="20"/>
                <w:szCs w:val="20"/>
              </w:rPr>
              <w:t>Zapewnienie mieszkańcom atrakcyjnej oferty spędzania czasu wolnego.</w:t>
            </w:r>
          </w:p>
          <w:p w:rsidR="009647D2" w:rsidRDefault="009647D2" w:rsidP="00C07FDE">
            <w:pPr>
              <w:pStyle w:val="ListParagraph"/>
              <w:numPr>
                <w:ilvl w:val="0"/>
                <w:numId w:val="94"/>
              </w:numPr>
              <w:spacing w:after="0"/>
              <w:rPr>
                <w:rFonts w:ascii="Arial" w:hAnsi="Arial" w:cs="Arial"/>
                <w:sz w:val="20"/>
                <w:szCs w:val="20"/>
              </w:rPr>
            </w:pPr>
            <w:r w:rsidRPr="00926F92">
              <w:rPr>
                <w:rFonts w:ascii="Arial" w:hAnsi="Arial" w:cs="Arial"/>
                <w:sz w:val="20"/>
                <w:szCs w:val="20"/>
              </w:rPr>
              <w:t>Rozwój i unowocześnianie infrastruktury edukacyjnej i  zapewnienie wysokiego poziomu nauczania.</w:t>
            </w:r>
          </w:p>
          <w:p w:rsidR="009647D2" w:rsidRPr="007A3A22" w:rsidRDefault="009647D2" w:rsidP="00C07FDE">
            <w:pPr>
              <w:pStyle w:val="ListParagraph"/>
              <w:numPr>
                <w:ilvl w:val="0"/>
                <w:numId w:val="94"/>
              </w:numPr>
              <w:spacing w:after="0"/>
              <w:rPr>
                <w:rFonts w:ascii="Arial" w:hAnsi="Arial" w:cs="Arial"/>
                <w:sz w:val="20"/>
                <w:szCs w:val="20"/>
              </w:rPr>
            </w:pPr>
            <w:r w:rsidRPr="007A3A22">
              <w:rPr>
                <w:rFonts w:ascii="Arial" w:hAnsi="Arial" w:cs="Arial"/>
                <w:sz w:val="20"/>
                <w:szCs w:val="20"/>
              </w:rPr>
              <w:t>Budowa, modernizacja, remonty i doposażenie infrastruktury o charakterze kulturalnym.</w:t>
            </w:r>
          </w:p>
          <w:p w:rsidR="009647D2" w:rsidRPr="0085064A" w:rsidRDefault="009647D2" w:rsidP="00C07FDE">
            <w:pPr>
              <w:pStyle w:val="ListParagraph"/>
              <w:numPr>
                <w:ilvl w:val="0"/>
                <w:numId w:val="94"/>
              </w:numPr>
              <w:spacing w:after="0"/>
              <w:rPr>
                <w:rFonts w:ascii="Arial" w:hAnsi="Arial" w:cs="Arial"/>
                <w:sz w:val="20"/>
                <w:szCs w:val="20"/>
              </w:rPr>
            </w:pPr>
            <w:r w:rsidRPr="0085064A">
              <w:rPr>
                <w:rFonts w:ascii="Arial" w:hAnsi="Arial" w:cs="Arial"/>
                <w:sz w:val="20"/>
                <w:szCs w:val="20"/>
              </w:rPr>
              <w:t xml:space="preserve">Rewitalizacja Starówki innych terenów objętych planem rewitalizacji. </w:t>
            </w:r>
          </w:p>
          <w:p w:rsidR="009647D2" w:rsidRPr="0085064A" w:rsidRDefault="009647D2" w:rsidP="00C07FDE">
            <w:pPr>
              <w:pStyle w:val="ListParagraph"/>
              <w:numPr>
                <w:ilvl w:val="0"/>
                <w:numId w:val="94"/>
              </w:numPr>
              <w:spacing w:after="0"/>
              <w:rPr>
                <w:rFonts w:ascii="Arial" w:hAnsi="Arial" w:cs="Arial"/>
                <w:sz w:val="20"/>
                <w:szCs w:val="20"/>
              </w:rPr>
            </w:pPr>
            <w:r w:rsidRPr="0085064A">
              <w:rPr>
                <w:rFonts w:ascii="Arial" w:hAnsi="Arial" w:cs="Arial"/>
                <w:sz w:val="20"/>
                <w:szCs w:val="20"/>
              </w:rPr>
              <w:t>Zwiększenie dostępności do opieki zdrowotnej.</w:t>
            </w:r>
          </w:p>
          <w:p w:rsidR="009647D2" w:rsidRPr="0085064A" w:rsidRDefault="009647D2" w:rsidP="00C07FDE">
            <w:pPr>
              <w:pStyle w:val="ListParagraph"/>
              <w:numPr>
                <w:ilvl w:val="0"/>
                <w:numId w:val="94"/>
              </w:numPr>
              <w:spacing w:after="0"/>
              <w:rPr>
                <w:rFonts w:ascii="Arial" w:hAnsi="Arial" w:cs="Arial"/>
                <w:sz w:val="20"/>
                <w:szCs w:val="20"/>
              </w:rPr>
            </w:pPr>
            <w:r w:rsidRPr="0085064A">
              <w:rPr>
                <w:rFonts w:ascii="Arial" w:hAnsi="Arial" w:cs="Arial"/>
                <w:sz w:val="20"/>
                <w:szCs w:val="20"/>
              </w:rPr>
              <w:t>Zapewnienie bezpieczeństwa publicznego.</w:t>
            </w:r>
          </w:p>
          <w:p w:rsidR="009647D2" w:rsidRPr="0085064A" w:rsidRDefault="009647D2" w:rsidP="00C07FDE">
            <w:pPr>
              <w:pStyle w:val="ListParagraph"/>
              <w:numPr>
                <w:ilvl w:val="0"/>
                <w:numId w:val="94"/>
              </w:numPr>
              <w:spacing w:after="0"/>
              <w:rPr>
                <w:rFonts w:ascii="Arial" w:hAnsi="Arial" w:cs="Arial"/>
                <w:sz w:val="20"/>
                <w:szCs w:val="20"/>
              </w:rPr>
            </w:pPr>
            <w:r w:rsidRPr="0085064A">
              <w:rPr>
                <w:rFonts w:ascii="Arial" w:hAnsi="Arial" w:cs="Arial"/>
                <w:sz w:val="20"/>
                <w:szCs w:val="20"/>
              </w:rPr>
              <w:t>Wspieranie rozwoju przetwórstwa rolno – spożywczego.</w:t>
            </w:r>
          </w:p>
          <w:p w:rsidR="009647D2" w:rsidRPr="0085064A" w:rsidRDefault="009647D2" w:rsidP="00C07FDE">
            <w:pPr>
              <w:pStyle w:val="ListParagraph"/>
              <w:numPr>
                <w:ilvl w:val="0"/>
                <w:numId w:val="94"/>
              </w:numPr>
              <w:spacing w:after="0"/>
              <w:rPr>
                <w:rFonts w:ascii="Arial" w:hAnsi="Arial" w:cs="Arial"/>
                <w:sz w:val="20"/>
                <w:szCs w:val="20"/>
              </w:rPr>
            </w:pPr>
            <w:r w:rsidRPr="0085064A">
              <w:rPr>
                <w:rFonts w:ascii="Arial" w:hAnsi="Arial" w:cs="Arial"/>
                <w:sz w:val="20"/>
                <w:szCs w:val="20"/>
              </w:rPr>
              <w:t>Podejmowanie działań edukacyjno - informacyjnych na terenie Gminy.</w:t>
            </w:r>
          </w:p>
          <w:p w:rsidR="009647D2" w:rsidRPr="0085064A" w:rsidRDefault="009647D2" w:rsidP="00C07FDE">
            <w:pPr>
              <w:pStyle w:val="ListParagraph"/>
              <w:numPr>
                <w:ilvl w:val="0"/>
                <w:numId w:val="94"/>
              </w:numPr>
              <w:spacing w:after="0"/>
              <w:rPr>
                <w:rFonts w:ascii="Arial" w:hAnsi="Arial" w:cs="Arial"/>
                <w:sz w:val="20"/>
                <w:szCs w:val="20"/>
              </w:rPr>
            </w:pPr>
            <w:r w:rsidRPr="0085064A">
              <w:rPr>
                <w:rFonts w:ascii="Arial" w:hAnsi="Arial" w:cs="Arial"/>
                <w:sz w:val="20"/>
                <w:szCs w:val="20"/>
              </w:rPr>
              <w:t>Rozwój lokalnych środków masowego przekazu.</w:t>
            </w:r>
          </w:p>
          <w:p w:rsidR="009647D2" w:rsidRPr="0085064A" w:rsidRDefault="009647D2" w:rsidP="00C07FDE">
            <w:pPr>
              <w:pStyle w:val="ListParagraph"/>
              <w:numPr>
                <w:ilvl w:val="0"/>
                <w:numId w:val="94"/>
              </w:numPr>
              <w:spacing w:after="0"/>
              <w:rPr>
                <w:rFonts w:ascii="Arial" w:hAnsi="Arial" w:cs="Arial"/>
                <w:sz w:val="20"/>
                <w:szCs w:val="20"/>
              </w:rPr>
            </w:pPr>
            <w:r w:rsidRPr="0085064A">
              <w:rPr>
                <w:rFonts w:ascii="Arial" w:hAnsi="Arial" w:cs="Arial"/>
                <w:sz w:val="20"/>
                <w:szCs w:val="20"/>
              </w:rPr>
              <w:t xml:space="preserve">Rozwijanie współpracy partnerskiej, zwłaszcza </w:t>
            </w:r>
            <w:r>
              <w:rPr>
                <w:rFonts w:ascii="Arial" w:hAnsi="Arial" w:cs="Arial"/>
                <w:sz w:val="20"/>
                <w:szCs w:val="20"/>
              </w:rPr>
              <w:br/>
            </w:r>
            <w:r w:rsidRPr="0085064A">
              <w:rPr>
                <w:rFonts w:ascii="Arial" w:hAnsi="Arial" w:cs="Arial"/>
                <w:sz w:val="20"/>
                <w:szCs w:val="20"/>
              </w:rPr>
              <w:t>z  organizacjami pozarządowymi.</w:t>
            </w:r>
          </w:p>
          <w:p w:rsidR="009647D2" w:rsidRPr="007961A5" w:rsidRDefault="009647D2" w:rsidP="00C07FDE">
            <w:pPr>
              <w:pStyle w:val="ListParagraph"/>
              <w:numPr>
                <w:ilvl w:val="0"/>
                <w:numId w:val="94"/>
              </w:numPr>
              <w:spacing w:after="0"/>
              <w:rPr>
                <w:rFonts w:ascii="Arial" w:hAnsi="Arial" w:cs="Arial"/>
                <w:sz w:val="20"/>
                <w:szCs w:val="20"/>
              </w:rPr>
            </w:pPr>
            <w:r w:rsidRPr="00926F92">
              <w:rPr>
                <w:rFonts w:ascii="Arial" w:hAnsi="Arial" w:cs="Arial"/>
                <w:sz w:val="20"/>
                <w:szCs w:val="20"/>
              </w:rPr>
              <w:t>Promocja Gminy</w:t>
            </w:r>
          </w:p>
        </w:tc>
      </w:tr>
      <w:tr w:rsidR="009647D2" w:rsidRPr="00926F92" w:rsidTr="00C07FDE">
        <w:tc>
          <w:tcPr>
            <w:tcW w:w="308" w:type="pct"/>
            <w:vAlign w:val="center"/>
          </w:tcPr>
          <w:p w:rsidR="009647D2" w:rsidRPr="00926F92" w:rsidRDefault="009647D2" w:rsidP="00C07FDE">
            <w:pPr>
              <w:jc w:val="center"/>
              <w:rPr>
                <w:rFonts w:ascii="Arial" w:hAnsi="Arial" w:cs="Arial"/>
                <w:b/>
                <w:sz w:val="20"/>
                <w:szCs w:val="20"/>
              </w:rPr>
            </w:pPr>
            <w:r w:rsidRPr="00926F92">
              <w:rPr>
                <w:rFonts w:ascii="Arial" w:hAnsi="Arial" w:cs="Arial"/>
                <w:b/>
                <w:sz w:val="20"/>
                <w:szCs w:val="20"/>
              </w:rPr>
              <w:t>2.</w:t>
            </w:r>
          </w:p>
        </w:tc>
        <w:tc>
          <w:tcPr>
            <w:tcW w:w="1817" w:type="pct"/>
            <w:vAlign w:val="center"/>
          </w:tcPr>
          <w:p w:rsidR="009647D2" w:rsidRPr="00926F92" w:rsidRDefault="009647D2" w:rsidP="00C07FDE">
            <w:pPr>
              <w:jc w:val="center"/>
              <w:rPr>
                <w:rFonts w:ascii="Arial" w:hAnsi="Arial" w:cs="Arial"/>
                <w:b/>
                <w:smallCaps/>
                <w:sz w:val="20"/>
                <w:szCs w:val="20"/>
              </w:rPr>
            </w:pPr>
            <w:r w:rsidRPr="00926F92">
              <w:rPr>
                <w:rFonts w:ascii="Arial" w:hAnsi="Arial" w:cs="Arial"/>
                <w:b/>
                <w:smallCaps/>
                <w:sz w:val="20"/>
                <w:szCs w:val="20"/>
              </w:rPr>
              <w:t>Rozbudowywać infrastrukturę zapewniającą możliwość aktywnego odpoczynku i rehabilitacji.</w:t>
            </w:r>
          </w:p>
        </w:tc>
        <w:tc>
          <w:tcPr>
            <w:tcW w:w="2875" w:type="pct"/>
          </w:tcPr>
          <w:p w:rsidR="009647D2" w:rsidRPr="0085064A" w:rsidRDefault="009647D2" w:rsidP="00C07FDE">
            <w:pPr>
              <w:pStyle w:val="ListParagraph"/>
              <w:numPr>
                <w:ilvl w:val="0"/>
                <w:numId w:val="95"/>
              </w:numPr>
              <w:spacing w:before="240" w:after="0"/>
              <w:jc w:val="both"/>
              <w:rPr>
                <w:rFonts w:ascii="Arial" w:hAnsi="Arial" w:cs="Arial"/>
                <w:sz w:val="20"/>
                <w:szCs w:val="20"/>
              </w:rPr>
            </w:pPr>
            <w:r w:rsidRPr="0085064A">
              <w:rPr>
                <w:rFonts w:ascii="Arial" w:hAnsi="Arial" w:cs="Arial"/>
                <w:sz w:val="20"/>
                <w:szCs w:val="20"/>
              </w:rPr>
              <w:t>Kompleksowa przebudowa plaży miejskiej.</w:t>
            </w:r>
          </w:p>
          <w:p w:rsidR="009647D2" w:rsidRPr="0085064A" w:rsidRDefault="009647D2" w:rsidP="00C07FDE">
            <w:pPr>
              <w:pStyle w:val="ListParagraph"/>
              <w:numPr>
                <w:ilvl w:val="0"/>
                <w:numId w:val="95"/>
              </w:numPr>
              <w:spacing w:after="0"/>
              <w:jc w:val="both"/>
              <w:rPr>
                <w:rFonts w:ascii="Arial" w:hAnsi="Arial" w:cs="Arial"/>
                <w:sz w:val="20"/>
                <w:szCs w:val="20"/>
              </w:rPr>
            </w:pPr>
            <w:r w:rsidRPr="0085064A">
              <w:rPr>
                <w:rFonts w:ascii="Arial" w:hAnsi="Arial" w:cs="Arial"/>
                <w:sz w:val="20"/>
                <w:szCs w:val="20"/>
              </w:rPr>
              <w:t>Rozwój bazy rekreacyjno – sportowej, w tym rehabilitacyjnej.</w:t>
            </w:r>
          </w:p>
          <w:p w:rsidR="009647D2" w:rsidRPr="0085064A" w:rsidRDefault="009647D2" w:rsidP="00C07FDE">
            <w:pPr>
              <w:pStyle w:val="ListParagraph"/>
              <w:numPr>
                <w:ilvl w:val="0"/>
                <w:numId w:val="95"/>
              </w:numPr>
              <w:spacing w:after="0"/>
              <w:jc w:val="both"/>
              <w:rPr>
                <w:rFonts w:ascii="Arial" w:hAnsi="Arial" w:cs="Arial"/>
                <w:sz w:val="20"/>
                <w:szCs w:val="20"/>
              </w:rPr>
            </w:pPr>
            <w:r w:rsidRPr="0085064A">
              <w:rPr>
                <w:rFonts w:ascii="Arial" w:hAnsi="Arial" w:cs="Arial"/>
                <w:sz w:val="20"/>
                <w:szCs w:val="20"/>
              </w:rPr>
              <w:t>Budowa ścieżek rowerowych.</w:t>
            </w:r>
          </w:p>
          <w:p w:rsidR="009647D2" w:rsidRPr="0085064A" w:rsidRDefault="009647D2" w:rsidP="00C07FDE">
            <w:pPr>
              <w:pStyle w:val="ListParagraph"/>
              <w:numPr>
                <w:ilvl w:val="0"/>
                <w:numId w:val="95"/>
              </w:numPr>
              <w:spacing w:after="0"/>
              <w:jc w:val="both"/>
              <w:rPr>
                <w:rFonts w:ascii="Arial" w:hAnsi="Arial" w:cs="Arial"/>
                <w:sz w:val="20"/>
                <w:szCs w:val="20"/>
              </w:rPr>
            </w:pPr>
            <w:r w:rsidRPr="0085064A">
              <w:rPr>
                <w:rFonts w:ascii="Arial" w:hAnsi="Arial" w:cs="Arial"/>
                <w:sz w:val="20"/>
                <w:szCs w:val="20"/>
              </w:rPr>
              <w:t xml:space="preserve">Wyznaczanie pieszych szlaków turystycznych przy współpracy z Krajeńskim Parkiem Krajobrazowym </w:t>
            </w:r>
            <w:r w:rsidRPr="0085064A">
              <w:rPr>
                <w:rFonts w:ascii="Arial" w:hAnsi="Arial" w:cs="Arial"/>
                <w:sz w:val="20"/>
                <w:szCs w:val="20"/>
              </w:rPr>
              <w:br/>
              <w:t>i szlaków wodnych na rzece Sępolence.</w:t>
            </w:r>
          </w:p>
          <w:p w:rsidR="009647D2" w:rsidRPr="0085064A" w:rsidRDefault="009647D2" w:rsidP="00C07FDE">
            <w:pPr>
              <w:pStyle w:val="ListParagraph"/>
              <w:numPr>
                <w:ilvl w:val="0"/>
                <w:numId w:val="95"/>
              </w:numPr>
              <w:spacing w:after="0"/>
              <w:jc w:val="both"/>
              <w:rPr>
                <w:rFonts w:ascii="Arial" w:hAnsi="Arial" w:cs="Arial"/>
                <w:sz w:val="20"/>
                <w:szCs w:val="20"/>
              </w:rPr>
            </w:pPr>
            <w:r w:rsidRPr="0085064A">
              <w:rPr>
                <w:rFonts w:ascii="Arial" w:hAnsi="Arial" w:cs="Arial"/>
                <w:sz w:val="20"/>
                <w:szCs w:val="20"/>
              </w:rPr>
              <w:t xml:space="preserve">Rozwój bazy turystycznej i okołoturystycznej, w tym bazy hotelowej. </w:t>
            </w:r>
          </w:p>
          <w:p w:rsidR="009647D2" w:rsidRPr="0085064A" w:rsidRDefault="009647D2" w:rsidP="00C07FDE">
            <w:pPr>
              <w:pStyle w:val="ListParagraph"/>
              <w:numPr>
                <w:ilvl w:val="0"/>
                <w:numId w:val="95"/>
              </w:numPr>
              <w:spacing w:after="0"/>
              <w:jc w:val="both"/>
              <w:rPr>
                <w:rFonts w:ascii="Arial" w:hAnsi="Arial" w:cs="Arial"/>
                <w:sz w:val="20"/>
                <w:szCs w:val="20"/>
              </w:rPr>
            </w:pPr>
            <w:r w:rsidRPr="0085064A">
              <w:rPr>
                <w:rFonts w:ascii="Arial" w:hAnsi="Arial" w:cs="Arial"/>
                <w:sz w:val="20"/>
                <w:szCs w:val="20"/>
              </w:rPr>
              <w:t>Tworzenie przestrzeni dla rodziny i seniorów – siłownie na świeżym powietrzu, place zabaw dla dzieci itp.</w:t>
            </w:r>
          </w:p>
          <w:p w:rsidR="009647D2" w:rsidRPr="0085064A" w:rsidRDefault="009647D2" w:rsidP="00C07FDE">
            <w:pPr>
              <w:pStyle w:val="ListParagraph"/>
              <w:numPr>
                <w:ilvl w:val="0"/>
                <w:numId w:val="95"/>
              </w:numPr>
              <w:spacing w:after="0"/>
              <w:jc w:val="both"/>
              <w:rPr>
                <w:rFonts w:ascii="Arial" w:hAnsi="Arial" w:cs="Arial"/>
                <w:sz w:val="20"/>
                <w:szCs w:val="20"/>
              </w:rPr>
            </w:pPr>
            <w:r w:rsidRPr="0085064A">
              <w:rPr>
                <w:rFonts w:ascii="Arial" w:hAnsi="Arial" w:cs="Arial"/>
                <w:sz w:val="20"/>
                <w:szCs w:val="20"/>
              </w:rPr>
              <w:t xml:space="preserve">Poprawa stanu środowiska naturalnego na terenie Gminy. </w:t>
            </w:r>
          </w:p>
          <w:p w:rsidR="009647D2" w:rsidRPr="00875CE5" w:rsidRDefault="009647D2" w:rsidP="00C07FDE">
            <w:pPr>
              <w:pStyle w:val="ListParagraph"/>
              <w:numPr>
                <w:ilvl w:val="0"/>
                <w:numId w:val="95"/>
              </w:numPr>
              <w:spacing w:after="0"/>
              <w:jc w:val="both"/>
              <w:rPr>
                <w:rFonts w:ascii="Arial" w:hAnsi="Arial" w:cs="Arial"/>
                <w:sz w:val="20"/>
                <w:szCs w:val="20"/>
              </w:rPr>
            </w:pPr>
            <w:r w:rsidRPr="0085064A">
              <w:rPr>
                <w:rFonts w:ascii="Arial" w:hAnsi="Arial" w:cs="Arial"/>
                <w:bCs/>
                <w:sz w:val="20"/>
                <w:szCs w:val="20"/>
              </w:rPr>
              <w:t>Rozwój Turystki Zdrowotnej na Pojezierzu Krajeńskim – w tym realizacja projektu „Krajeńskie Centrum Rehabilitacji</w:t>
            </w:r>
            <w:r w:rsidRPr="00875CE5">
              <w:rPr>
                <w:rFonts w:ascii="Arial" w:hAnsi="Arial" w:cs="Arial"/>
                <w:bCs/>
                <w:sz w:val="20"/>
                <w:szCs w:val="20"/>
              </w:rPr>
              <w:t xml:space="preserve"> i Terapii w Sępólnie Krajeńskim” jako specjalistycznego produktu turystyki zdrowotnej – w oparciu o infrastrukturę i instrumenty wsparcia osób niepełnosprawnych, potencjał infrastruktury sportowo-rekreacyjnej oraz walory środowiska</w:t>
            </w:r>
            <w:r w:rsidRPr="00875CE5">
              <w:rPr>
                <w:rFonts w:ascii="Arial" w:hAnsi="Arial" w:cs="Arial"/>
                <w:sz w:val="20"/>
                <w:szCs w:val="20"/>
              </w:rPr>
              <w:t>.</w:t>
            </w:r>
          </w:p>
        </w:tc>
      </w:tr>
      <w:tr w:rsidR="009647D2" w:rsidRPr="00926F92" w:rsidTr="00C07FDE">
        <w:tc>
          <w:tcPr>
            <w:tcW w:w="308" w:type="pct"/>
            <w:vAlign w:val="center"/>
          </w:tcPr>
          <w:p w:rsidR="009647D2" w:rsidRPr="00926F92" w:rsidRDefault="009647D2" w:rsidP="00C07FDE">
            <w:pPr>
              <w:jc w:val="center"/>
              <w:rPr>
                <w:rFonts w:ascii="Arial" w:hAnsi="Arial" w:cs="Arial"/>
                <w:b/>
                <w:sz w:val="20"/>
                <w:szCs w:val="20"/>
              </w:rPr>
            </w:pPr>
            <w:r w:rsidRPr="00926F92">
              <w:rPr>
                <w:rFonts w:ascii="Arial" w:hAnsi="Arial" w:cs="Arial"/>
                <w:b/>
                <w:sz w:val="20"/>
                <w:szCs w:val="20"/>
              </w:rPr>
              <w:t>3.</w:t>
            </w:r>
          </w:p>
        </w:tc>
        <w:tc>
          <w:tcPr>
            <w:tcW w:w="1817" w:type="pct"/>
            <w:vAlign w:val="center"/>
          </w:tcPr>
          <w:p w:rsidR="009647D2" w:rsidRPr="00926F92" w:rsidRDefault="009647D2" w:rsidP="00C07FDE">
            <w:pPr>
              <w:jc w:val="center"/>
              <w:rPr>
                <w:rFonts w:ascii="Arial" w:hAnsi="Arial" w:cs="Arial"/>
                <w:b/>
                <w:smallCaps/>
                <w:sz w:val="20"/>
                <w:szCs w:val="20"/>
              </w:rPr>
            </w:pPr>
            <w:r w:rsidRPr="00926F92">
              <w:rPr>
                <w:rFonts w:ascii="Arial" w:hAnsi="Arial" w:cs="Arial"/>
                <w:b/>
                <w:smallCaps/>
                <w:sz w:val="20"/>
                <w:szCs w:val="20"/>
              </w:rPr>
              <w:t>Tworzyć warunki do rozwoju przedsiębiorczości.</w:t>
            </w:r>
          </w:p>
        </w:tc>
        <w:tc>
          <w:tcPr>
            <w:tcW w:w="2875" w:type="pct"/>
          </w:tcPr>
          <w:p w:rsidR="009647D2" w:rsidRPr="0085064A" w:rsidRDefault="009647D2" w:rsidP="00C07FDE">
            <w:pPr>
              <w:pStyle w:val="ListParagraph"/>
              <w:numPr>
                <w:ilvl w:val="0"/>
                <w:numId w:val="96"/>
              </w:numPr>
              <w:spacing w:before="240" w:after="0"/>
              <w:jc w:val="both"/>
              <w:rPr>
                <w:rFonts w:ascii="Arial" w:hAnsi="Arial" w:cs="Arial"/>
                <w:sz w:val="20"/>
                <w:szCs w:val="20"/>
              </w:rPr>
            </w:pPr>
            <w:r w:rsidRPr="0085064A">
              <w:rPr>
                <w:rFonts w:ascii="Arial" w:hAnsi="Arial" w:cs="Arial"/>
                <w:sz w:val="20"/>
                <w:szCs w:val="20"/>
              </w:rPr>
              <w:t>Uzbrojenie terenów inwestycyjnych.</w:t>
            </w:r>
          </w:p>
          <w:p w:rsidR="009647D2" w:rsidRPr="0085064A" w:rsidRDefault="009647D2" w:rsidP="00C07FDE">
            <w:pPr>
              <w:pStyle w:val="ListParagraph"/>
              <w:numPr>
                <w:ilvl w:val="0"/>
                <w:numId w:val="96"/>
              </w:numPr>
              <w:spacing w:after="0"/>
              <w:jc w:val="both"/>
              <w:rPr>
                <w:rFonts w:ascii="Arial" w:hAnsi="Arial" w:cs="Arial"/>
                <w:sz w:val="20"/>
                <w:szCs w:val="20"/>
              </w:rPr>
            </w:pPr>
            <w:r w:rsidRPr="0085064A">
              <w:rPr>
                <w:rFonts w:ascii="Arial" w:hAnsi="Arial" w:cs="Arial"/>
                <w:sz w:val="20"/>
                <w:szCs w:val="20"/>
              </w:rPr>
              <w:t>Zapewnienie odpowiedniego zagospodarowania przestrzennego Gminy pod rozwój przedsiębiorczości oraz wyznaczenie terenów preferencyjnych.</w:t>
            </w:r>
          </w:p>
          <w:p w:rsidR="009647D2" w:rsidRPr="0085064A" w:rsidRDefault="009647D2" w:rsidP="00C07FDE">
            <w:pPr>
              <w:pStyle w:val="ListParagraph"/>
              <w:numPr>
                <w:ilvl w:val="0"/>
                <w:numId w:val="96"/>
              </w:numPr>
              <w:spacing w:after="0"/>
              <w:jc w:val="both"/>
              <w:rPr>
                <w:rFonts w:ascii="Arial" w:hAnsi="Arial" w:cs="Arial"/>
                <w:sz w:val="20"/>
                <w:szCs w:val="20"/>
              </w:rPr>
            </w:pPr>
            <w:r w:rsidRPr="0085064A">
              <w:rPr>
                <w:rFonts w:ascii="Arial" w:hAnsi="Arial" w:cs="Arial"/>
                <w:sz w:val="20"/>
                <w:szCs w:val="20"/>
              </w:rPr>
              <w:t>Zapewnienie systemu ulg podatkowych dla przedsiębiorców.</w:t>
            </w:r>
          </w:p>
          <w:p w:rsidR="009647D2" w:rsidRPr="00926F92" w:rsidRDefault="009647D2" w:rsidP="00C07FDE">
            <w:pPr>
              <w:pStyle w:val="ListParagraph"/>
              <w:numPr>
                <w:ilvl w:val="0"/>
                <w:numId w:val="96"/>
              </w:numPr>
              <w:spacing w:after="0"/>
              <w:jc w:val="both"/>
              <w:rPr>
                <w:rFonts w:ascii="Arial" w:hAnsi="Arial" w:cs="Arial"/>
                <w:sz w:val="20"/>
                <w:szCs w:val="20"/>
              </w:rPr>
            </w:pPr>
            <w:r w:rsidRPr="00926F92">
              <w:rPr>
                <w:rFonts w:ascii="Arial" w:hAnsi="Arial" w:cs="Arial"/>
                <w:sz w:val="20"/>
                <w:szCs w:val="20"/>
              </w:rPr>
              <w:t>Zapewnienie pomocy formalno – prawnej przedsiębiorcom już działającym i rozpoczynającym prowadzenie działalności.</w:t>
            </w:r>
          </w:p>
          <w:p w:rsidR="009647D2" w:rsidRPr="00926F92" w:rsidRDefault="009647D2" w:rsidP="00C07FDE">
            <w:pPr>
              <w:pStyle w:val="ListParagraph"/>
              <w:numPr>
                <w:ilvl w:val="0"/>
                <w:numId w:val="96"/>
              </w:numPr>
              <w:spacing w:after="0"/>
              <w:jc w:val="both"/>
              <w:rPr>
                <w:rFonts w:ascii="Arial" w:hAnsi="Arial" w:cs="Arial"/>
                <w:sz w:val="20"/>
                <w:szCs w:val="20"/>
              </w:rPr>
            </w:pPr>
            <w:r w:rsidRPr="00926F92">
              <w:rPr>
                <w:rFonts w:ascii="Arial" w:hAnsi="Arial" w:cs="Arial"/>
                <w:sz w:val="20"/>
                <w:szCs w:val="20"/>
              </w:rPr>
              <w:t>Zapewnienie efektywnego systemu promocji Gminy.</w:t>
            </w:r>
          </w:p>
          <w:p w:rsidR="009647D2" w:rsidRDefault="009647D2" w:rsidP="00C07FDE">
            <w:pPr>
              <w:pStyle w:val="ListParagraph"/>
              <w:numPr>
                <w:ilvl w:val="0"/>
                <w:numId w:val="96"/>
              </w:numPr>
              <w:spacing w:after="0"/>
              <w:jc w:val="both"/>
              <w:rPr>
                <w:rFonts w:ascii="Arial" w:hAnsi="Arial" w:cs="Arial"/>
                <w:sz w:val="20"/>
                <w:szCs w:val="20"/>
              </w:rPr>
            </w:pPr>
            <w:r w:rsidRPr="00926F92">
              <w:rPr>
                <w:rFonts w:ascii="Arial" w:hAnsi="Arial" w:cs="Arial"/>
                <w:sz w:val="20"/>
                <w:szCs w:val="20"/>
              </w:rPr>
              <w:t>Budowa Inkubatora Przedsiębiorczości.</w:t>
            </w:r>
          </w:p>
          <w:p w:rsidR="009647D2" w:rsidRPr="00926F92" w:rsidRDefault="009647D2" w:rsidP="00C07FDE">
            <w:pPr>
              <w:pStyle w:val="ListParagraph"/>
              <w:numPr>
                <w:ilvl w:val="0"/>
                <w:numId w:val="96"/>
              </w:numPr>
              <w:spacing w:after="0"/>
              <w:jc w:val="both"/>
              <w:rPr>
                <w:rFonts w:ascii="Arial" w:hAnsi="Arial" w:cs="Arial"/>
                <w:sz w:val="20"/>
                <w:szCs w:val="20"/>
              </w:rPr>
            </w:pPr>
            <w:r>
              <w:rPr>
                <w:rFonts w:ascii="Arial" w:hAnsi="Arial" w:cs="Arial"/>
                <w:sz w:val="20"/>
                <w:szCs w:val="20"/>
              </w:rPr>
              <w:t>Rozwój sieci informacyjnej „IT”.</w:t>
            </w:r>
          </w:p>
        </w:tc>
      </w:tr>
    </w:tbl>
    <w:p w:rsidR="009647D2" w:rsidRPr="002C1DA3" w:rsidRDefault="009647D2" w:rsidP="00A0355E">
      <w:pPr>
        <w:pStyle w:val="ListParagraph"/>
        <w:spacing w:before="120" w:line="360" w:lineRule="auto"/>
        <w:ind w:left="0"/>
        <w:jc w:val="right"/>
        <w:rPr>
          <w:rFonts w:ascii="Arial" w:hAnsi="Arial" w:cs="Arial"/>
          <w:sz w:val="18"/>
          <w:szCs w:val="18"/>
        </w:rPr>
      </w:pPr>
      <w:r>
        <w:rPr>
          <w:rFonts w:ascii="Arial" w:hAnsi="Arial" w:cs="Arial"/>
          <w:sz w:val="18"/>
          <w:szCs w:val="18"/>
        </w:rPr>
        <w:t>Źródło: Opracowanie własne</w:t>
      </w:r>
    </w:p>
    <w:p w:rsidR="009647D2" w:rsidRPr="002C1DA3" w:rsidRDefault="009647D2" w:rsidP="00A0355E">
      <w:pPr>
        <w:pStyle w:val="Heading2"/>
        <w:spacing w:line="360" w:lineRule="auto"/>
      </w:pPr>
      <w:bookmarkStart w:id="354" w:name="_Toc374428361"/>
      <w:bookmarkStart w:id="355" w:name="_Toc374606134"/>
      <w:r w:rsidRPr="002C1DA3">
        <w:t>7. Monitorowanie strategii</w:t>
      </w:r>
      <w:bookmarkEnd w:id="353"/>
      <w:bookmarkEnd w:id="354"/>
      <w:bookmarkEnd w:id="355"/>
    </w:p>
    <w:p w:rsidR="009647D2" w:rsidRPr="002C1DA3" w:rsidRDefault="009647D2" w:rsidP="00A0355E">
      <w:pPr>
        <w:spacing w:line="360" w:lineRule="auto"/>
        <w:jc w:val="both"/>
        <w:rPr>
          <w:rFonts w:ascii="Arial" w:hAnsi="Arial" w:cs="Arial"/>
        </w:rPr>
      </w:pPr>
      <w:r w:rsidRPr="002C1DA3">
        <w:rPr>
          <w:rFonts w:ascii="Arial" w:hAnsi="Arial" w:cs="Arial"/>
        </w:rPr>
        <w:t>Istotnym wymogiem, stawianym dokumentom szczebla strategicznego, jest wewnętrzny system monitorowania i ewaluacji postępów we wdrażaniu oraz osiąganiu założonych celów. Gromadzenie i interpretacja danych dotyczących Strategii pozwala na bieżące korekty działań komórek organizacyjnych i osób wdrażających Strategię w razie wystąpienia nieprawidłowości.</w:t>
      </w:r>
    </w:p>
    <w:p w:rsidR="009647D2" w:rsidRPr="002C1DA3" w:rsidRDefault="009647D2" w:rsidP="00A0355E">
      <w:pPr>
        <w:spacing w:line="360" w:lineRule="auto"/>
        <w:jc w:val="both"/>
        <w:rPr>
          <w:rFonts w:ascii="Arial" w:hAnsi="Arial" w:cs="Arial"/>
        </w:rPr>
      </w:pPr>
      <w:r w:rsidRPr="002C1DA3">
        <w:rPr>
          <w:rFonts w:ascii="Arial" w:hAnsi="Arial" w:cs="Arial"/>
        </w:rPr>
        <w:t>Wdrażanie Strategii będzie się odbywać poprzez projekty lub funkcjonalne programy działania. Istotnym elementem każdego planu jest szczegółowa projekcja alokacji środków na poszczególne cele i działania danego programu. Celowe jest stworzenie wokół strategii korzystnego klimatu, dzięki włączeniu w proces opracowania programów operacyjnych instytucji publicznych, społecznych i gospodarczych. Szeroki horyzont, tworzony przez szereg współdziałających instytucji, przyczyni się wydatnie do sukcesu Strategii.</w:t>
      </w:r>
    </w:p>
    <w:p w:rsidR="009647D2" w:rsidRPr="002C1DA3" w:rsidRDefault="009647D2" w:rsidP="00A0355E">
      <w:pPr>
        <w:spacing w:after="0" w:line="360" w:lineRule="auto"/>
        <w:jc w:val="both"/>
        <w:rPr>
          <w:rFonts w:ascii="Arial" w:hAnsi="Arial" w:cs="Arial"/>
        </w:rPr>
      </w:pPr>
      <w:r w:rsidRPr="002C1DA3">
        <w:rPr>
          <w:rFonts w:ascii="Arial" w:hAnsi="Arial" w:cs="Arial"/>
          <w:bCs/>
        </w:rPr>
        <w:t>Monitoring wdrażania strategii służy:</w:t>
      </w:r>
    </w:p>
    <w:p w:rsidR="009647D2" w:rsidRPr="002C1DA3" w:rsidRDefault="009647D2" w:rsidP="00C07FDE">
      <w:pPr>
        <w:numPr>
          <w:ilvl w:val="0"/>
          <w:numId w:val="68"/>
        </w:numPr>
        <w:spacing w:after="0" w:line="360" w:lineRule="auto"/>
        <w:jc w:val="both"/>
        <w:rPr>
          <w:rFonts w:ascii="Arial" w:hAnsi="Arial" w:cs="Arial"/>
        </w:rPr>
      </w:pPr>
      <w:r w:rsidRPr="002C1DA3">
        <w:rPr>
          <w:rFonts w:ascii="Arial" w:hAnsi="Arial" w:cs="Arial"/>
        </w:rPr>
        <w:t>kontroli postępu realizacji poszczególnych projektów wyznaczonych w ramach poszczególnych celów strategicznych;</w:t>
      </w:r>
    </w:p>
    <w:p w:rsidR="009647D2" w:rsidRPr="002C1DA3" w:rsidRDefault="009647D2" w:rsidP="00C07FDE">
      <w:pPr>
        <w:numPr>
          <w:ilvl w:val="0"/>
          <w:numId w:val="68"/>
        </w:numPr>
        <w:spacing w:after="0" w:line="360" w:lineRule="auto"/>
        <w:jc w:val="both"/>
        <w:rPr>
          <w:rFonts w:ascii="Arial" w:hAnsi="Arial" w:cs="Arial"/>
        </w:rPr>
      </w:pPr>
      <w:r w:rsidRPr="002C1DA3">
        <w:rPr>
          <w:rFonts w:ascii="Arial" w:hAnsi="Arial" w:cs="Arial"/>
        </w:rPr>
        <w:t xml:space="preserve">obserwacji i ocenie stanu zaawansowania konkretnych projektów umożliwiającej bieżącą identyfikację trudności w ich realizacji; </w:t>
      </w:r>
    </w:p>
    <w:p w:rsidR="009647D2" w:rsidRPr="002C1DA3" w:rsidRDefault="009647D2" w:rsidP="00C07FDE">
      <w:pPr>
        <w:numPr>
          <w:ilvl w:val="0"/>
          <w:numId w:val="68"/>
        </w:numPr>
        <w:spacing w:after="0" w:line="360" w:lineRule="auto"/>
        <w:jc w:val="both"/>
        <w:rPr>
          <w:rFonts w:ascii="Arial" w:hAnsi="Arial" w:cs="Arial"/>
        </w:rPr>
      </w:pPr>
      <w:r w:rsidRPr="002C1DA3">
        <w:rPr>
          <w:rFonts w:ascii="Arial" w:hAnsi="Arial" w:cs="Arial"/>
        </w:rPr>
        <w:t xml:space="preserve">ocenie zaangażowania komórek organizacyjnych i osób odpowiedzialnych za ich wdrażanie; </w:t>
      </w:r>
    </w:p>
    <w:p w:rsidR="009647D2" w:rsidRPr="002C1DA3" w:rsidRDefault="009647D2" w:rsidP="00C07FDE">
      <w:pPr>
        <w:numPr>
          <w:ilvl w:val="0"/>
          <w:numId w:val="68"/>
        </w:numPr>
        <w:spacing w:after="0" w:line="360" w:lineRule="auto"/>
        <w:jc w:val="both"/>
        <w:rPr>
          <w:rFonts w:ascii="Arial" w:hAnsi="Arial" w:cs="Arial"/>
        </w:rPr>
      </w:pPr>
      <w:r w:rsidRPr="002C1DA3">
        <w:rPr>
          <w:rFonts w:ascii="Arial" w:hAnsi="Arial" w:cs="Arial"/>
        </w:rPr>
        <w:t>weryfikacji zgodności z założonymi celami;</w:t>
      </w:r>
    </w:p>
    <w:p w:rsidR="009647D2" w:rsidRPr="002C1DA3" w:rsidRDefault="009647D2" w:rsidP="00C07FDE">
      <w:pPr>
        <w:numPr>
          <w:ilvl w:val="0"/>
          <w:numId w:val="68"/>
        </w:numPr>
        <w:spacing w:after="0" w:line="360" w:lineRule="auto"/>
        <w:jc w:val="both"/>
        <w:rPr>
          <w:rFonts w:ascii="Arial" w:hAnsi="Arial" w:cs="Arial"/>
        </w:rPr>
      </w:pPr>
      <w:r w:rsidRPr="002C1DA3">
        <w:rPr>
          <w:rFonts w:ascii="Arial" w:hAnsi="Arial" w:cs="Arial"/>
        </w:rPr>
        <w:t xml:space="preserve">efektywności wykorzystania przeznaczonych na ich realizację środków. </w:t>
      </w:r>
    </w:p>
    <w:p w:rsidR="009647D2" w:rsidRPr="002C1DA3" w:rsidRDefault="009647D2" w:rsidP="00A0355E">
      <w:pPr>
        <w:spacing w:line="360" w:lineRule="auto"/>
        <w:jc w:val="both"/>
        <w:rPr>
          <w:rFonts w:ascii="Arial" w:hAnsi="Arial" w:cs="Arial"/>
        </w:rPr>
      </w:pPr>
      <w:r w:rsidRPr="002C1DA3">
        <w:rPr>
          <w:rFonts w:ascii="Arial" w:hAnsi="Arial" w:cs="Arial"/>
        </w:rPr>
        <w:t xml:space="preserve">Aby możliwe było obiektywne zbadania postępu realizacji inwestycji, należy stworzyć wskaźniki umożliwiające jego zbadanie. </w:t>
      </w:r>
    </w:p>
    <w:p w:rsidR="009647D2" w:rsidRPr="002C1DA3" w:rsidRDefault="009647D2" w:rsidP="00A0355E">
      <w:pPr>
        <w:spacing w:line="360" w:lineRule="auto"/>
        <w:jc w:val="both"/>
        <w:rPr>
          <w:rFonts w:ascii="Arial" w:hAnsi="Arial" w:cs="Arial"/>
        </w:rPr>
      </w:pPr>
      <w:r w:rsidRPr="002C1DA3">
        <w:rPr>
          <w:rFonts w:ascii="Arial" w:hAnsi="Arial" w:cs="Arial"/>
        </w:rPr>
        <w:t xml:space="preserve">W celu ułatwienia nadzoru i kontroli nad realizacją strategii rozwoju Gminy </w:t>
      </w:r>
      <w:r>
        <w:rPr>
          <w:rFonts w:ascii="Arial" w:hAnsi="Arial" w:cs="Arial"/>
          <w:bCs/>
        </w:rPr>
        <w:t>Sępólno Krajeńskie</w:t>
      </w:r>
      <w:r w:rsidRPr="002C1DA3">
        <w:rPr>
          <w:rFonts w:ascii="Arial" w:hAnsi="Arial" w:cs="Arial"/>
        </w:rPr>
        <w:t>dla każdego celu strategicznego należy opracować zestaw kilku obiektywnych mierników pozwalających skutecznie monitorować postępy w realizacji strategii rozwoju.</w:t>
      </w:r>
    </w:p>
    <w:p w:rsidR="009647D2" w:rsidRPr="002C1DA3" w:rsidRDefault="009647D2" w:rsidP="00A0355E">
      <w:pPr>
        <w:spacing w:after="0" w:line="360" w:lineRule="auto"/>
        <w:jc w:val="both"/>
        <w:rPr>
          <w:rFonts w:ascii="Arial" w:hAnsi="Arial" w:cs="Arial"/>
        </w:rPr>
      </w:pPr>
      <w:r w:rsidRPr="002C1DA3">
        <w:rPr>
          <w:rFonts w:ascii="Arial" w:hAnsi="Arial" w:cs="Arial"/>
          <w:bCs/>
        </w:rPr>
        <w:t>Monitoring realizacji strategii powinien umożliwiać:</w:t>
      </w:r>
    </w:p>
    <w:p w:rsidR="009647D2" w:rsidRPr="002C1DA3" w:rsidRDefault="009647D2" w:rsidP="00C07FDE">
      <w:pPr>
        <w:numPr>
          <w:ilvl w:val="0"/>
          <w:numId w:val="69"/>
        </w:numPr>
        <w:spacing w:after="0" w:line="360" w:lineRule="auto"/>
        <w:jc w:val="both"/>
        <w:rPr>
          <w:rFonts w:ascii="Arial" w:hAnsi="Arial" w:cs="Arial"/>
        </w:rPr>
      </w:pPr>
      <w:r w:rsidRPr="002C1DA3">
        <w:rPr>
          <w:rFonts w:ascii="Arial" w:hAnsi="Arial" w:cs="Arial"/>
        </w:rPr>
        <w:t xml:space="preserve">korygowanie działań, jeśli nie przynoszą one zamierzonych efektów; </w:t>
      </w:r>
    </w:p>
    <w:p w:rsidR="009647D2" w:rsidRPr="002C1DA3" w:rsidRDefault="009647D2" w:rsidP="00C07FDE">
      <w:pPr>
        <w:numPr>
          <w:ilvl w:val="0"/>
          <w:numId w:val="69"/>
        </w:numPr>
        <w:spacing w:after="0" w:line="360" w:lineRule="auto"/>
        <w:jc w:val="both"/>
        <w:rPr>
          <w:rFonts w:ascii="Arial" w:hAnsi="Arial" w:cs="Arial"/>
        </w:rPr>
      </w:pPr>
      <w:r w:rsidRPr="002C1DA3">
        <w:rPr>
          <w:rFonts w:ascii="Arial" w:hAnsi="Arial" w:cs="Arial"/>
        </w:rPr>
        <w:t xml:space="preserve">reagowanie na zmiany sytuacji strategicznej. </w:t>
      </w:r>
    </w:p>
    <w:p w:rsidR="009647D2" w:rsidRPr="002C1DA3" w:rsidRDefault="009647D2" w:rsidP="00A0355E">
      <w:pPr>
        <w:spacing w:before="240" w:line="360" w:lineRule="auto"/>
        <w:jc w:val="both"/>
        <w:rPr>
          <w:rFonts w:ascii="Arial" w:hAnsi="Arial" w:cs="Arial"/>
          <w:b/>
        </w:rPr>
      </w:pPr>
      <w:r w:rsidRPr="002C1DA3">
        <w:rPr>
          <w:rFonts w:ascii="Arial" w:hAnsi="Arial" w:cs="Arial"/>
        </w:rPr>
        <w:t xml:space="preserve">W celu monitorowania poziomu osiągnięcia pożądanych efektów rozwojowych ujętych </w:t>
      </w:r>
      <w:r w:rsidRPr="002C1DA3">
        <w:rPr>
          <w:rFonts w:ascii="Arial" w:hAnsi="Arial" w:cs="Arial"/>
        </w:rPr>
        <w:br/>
        <w:t xml:space="preserve">w niniejszym dokumencie, powołany został </w:t>
      </w:r>
      <w:r w:rsidRPr="002C1DA3">
        <w:rPr>
          <w:rFonts w:ascii="Arial" w:hAnsi="Arial" w:cs="Arial"/>
          <w:b/>
        </w:rPr>
        <w:t xml:space="preserve">Zespół </w:t>
      </w:r>
      <w:r>
        <w:rPr>
          <w:rFonts w:ascii="Arial" w:hAnsi="Arial" w:cs="Arial"/>
          <w:b/>
        </w:rPr>
        <w:t xml:space="preserve">ds. koordynacji opracowania strategii Gminy Sępólno Kraj. na lata 2014-2020 </w:t>
      </w:r>
      <w:r w:rsidRPr="002C1DA3">
        <w:rPr>
          <w:rFonts w:ascii="Arial" w:hAnsi="Arial" w:cs="Arial"/>
        </w:rPr>
        <w:t>w składzie:</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bCs/>
        </w:rPr>
        <w:t>Przewodniczący</w:t>
      </w:r>
      <w:r w:rsidRPr="002C1DA3">
        <w:rPr>
          <w:rFonts w:ascii="Arial" w:hAnsi="Arial" w:cs="Arial"/>
          <w:bCs/>
        </w:rPr>
        <w:t xml:space="preserve"> Zespołu –</w:t>
      </w:r>
      <w:r>
        <w:rPr>
          <w:rFonts w:ascii="Arial" w:hAnsi="Arial" w:cs="Arial"/>
          <w:bCs/>
        </w:rPr>
        <w:t xml:space="preserve"> Marek Zieńko,</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Anna Buchwald,</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–Dariusz Wojtania,</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Bogumiła Bławat,</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Maria Grochowska,</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Jarosław Dera,</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Julita Maciaszek,</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Marek Chart,</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 xml:space="preserve">Członek Zespołu – Izabela </w:t>
      </w:r>
      <w:r w:rsidRPr="007542F2">
        <w:rPr>
          <w:rFonts w:ascii="Arial" w:hAnsi="Arial" w:cs="Arial"/>
        </w:rPr>
        <w:t>Fröhlke- Zalewska,</w:t>
      </w:r>
    </w:p>
    <w:p w:rsidR="009647D2" w:rsidRPr="000D58B0"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Grażyna Kędzierska,</w:t>
      </w:r>
    </w:p>
    <w:p w:rsidR="009647D2" w:rsidRPr="002C1DA3" w:rsidRDefault="009647D2" w:rsidP="00C07FDE">
      <w:pPr>
        <w:pStyle w:val="BodyText"/>
        <w:widowControl w:val="0"/>
        <w:numPr>
          <w:ilvl w:val="0"/>
          <w:numId w:val="71"/>
        </w:numPr>
        <w:tabs>
          <w:tab w:val="left" w:pos="397"/>
        </w:tabs>
        <w:suppressAutoHyphens/>
        <w:spacing w:after="0" w:line="360" w:lineRule="auto"/>
        <w:jc w:val="both"/>
        <w:rPr>
          <w:rFonts w:ascii="Arial" w:hAnsi="Arial" w:cs="Arial"/>
        </w:rPr>
      </w:pPr>
      <w:r>
        <w:rPr>
          <w:rFonts w:ascii="Arial" w:hAnsi="Arial" w:cs="Arial"/>
        </w:rPr>
        <w:t>Członek Zespołu – Zbigniew Tymecki.</w:t>
      </w:r>
    </w:p>
    <w:p w:rsidR="009647D2" w:rsidRPr="002C1DA3" w:rsidRDefault="009647D2" w:rsidP="00A0355E">
      <w:pPr>
        <w:spacing w:before="240" w:after="0" w:line="360" w:lineRule="auto"/>
        <w:jc w:val="both"/>
        <w:rPr>
          <w:rFonts w:ascii="Arial" w:hAnsi="Arial" w:cs="Arial"/>
        </w:rPr>
      </w:pPr>
      <w:r w:rsidRPr="002C1DA3">
        <w:rPr>
          <w:rFonts w:ascii="Arial" w:hAnsi="Arial" w:cs="Arial"/>
        </w:rPr>
        <w:t xml:space="preserve">Zadania </w:t>
      </w:r>
      <w:r w:rsidRPr="002C1DA3">
        <w:rPr>
          <w:rFonts w:ascii="Arial" w:hAnsi="Arial" w:cs="Arial"/>
          <w:b/>
        </w:rPr>
        <w:t xml:space="preserve">Zespołu projektowego do opracowania i zarządzania wdrożeniem Strategii Rozwoju Gminy </w:t>
      </w:r>
      <w:r>
        <w:rPr>
          <w:rFonts w:ascii="Arial" w:hAnsi="Arial" w:cs="Arial"/>
          <w:b/>
          <w:bCs/>
        </w:rPr>
        <w:t>Sępólno Krajeńskie</w:t>
      </w:r>
      <w:r>
        <w:rPr>
          <w:rFonts w:ascii="Arial" w:hAnsi="Arial" w:cs="Arial"/>
          <w:b/>
        </w:rPr>
        <w:t>na lata 2014</w:t>
      </w:r>
      <w:r w:rsidRPr="002C1DA3">
        <w:rPr>
          <w:rFonts w:ascii="Arial" w:hAnsi="Arial" w:cs="Arial"/>
          <w:b/>
        </w:rPr>
        <w:t xml:space="preserve">-2020 </w:t>
      </w:r>
      <w:r w:rsidRPr="002C1DA3">
        <w:rPr>
          <w:rFonts w:ascii="Arial" w:hAnsi="Arial" w:cs="Arial"/>
        </w:rPr>
        <w:t>w zakresie zarządzania realizacją Strategii obejmują:</w:t>
      </w:r>
    </w:p>
    <w:p w:rsidR="009647D2" w:rsidRPr="002C1DA3" w:rsidRDefault="009647D2" w:rsidP="00C07FDE">
      <w:pPr>
        <w:pStyle w:val="NormalWeb"/>
        <w:numPr>
          <w:ilvl w:val="0"/>
          <w:numId w:val="70"/>
        </w:numPr>
        <w:spacing w:before="0" w:beforeAutospacing="0" w:after="0" w:afterAutospacing="0" w:line="360" w:lineRule="auto"/>
        <w:jc w:val="both"/>
        <w:rPr>
          <w:rFonts w:ascii="Arial" w:hAnsi="Arial" w:cs="Arial"/>
          <w:sz w:val="22"/>
          <w:szCs w:val="22"/>
        </w:rPr>
      </w:pPr>
      <w:r w:rsidRPr="002C1DA3">
        <w:rPr>
          <w:rFonts w:ascii="Arial" w:hAnsi="Arial" w:cs="Arial"/>
          <w:sz w:val="22"/>
          <w:szCs w:val="22"/>
        </w:rPr>
        <w:t>opracowanie programów funkcjonalnych i projektów organizacyjnych;</w:t>
      </w:r>
    </w:p>
    <w:p w:rsidR="009647D2" w:rsidRPr="002C1DA3" w:rsidRDefault="009647D2" w:rsidP="00C07FDE">
      <w:pPr>
        <w:pStyle w:val="NormalWeb"/>
        <w:numPr>
          <w:ilvl w:val="0"/>
          <w:numId w:val="70"/>
        </w:numPr>
        <w:spacing w:before="0" w:beforeAutospacing="0" w:after="0" w:afterAutospacing="0" w:line="360" w:lineRule="auto"/>
        <w:jc w:val="both"/>
        <w:rPr>
          <w:rFonts w:ascii="Arial" w:hAnsi="Arial" w:cs="Arial"/>
          <w:sz w:val="22"/>
          <w:szCs w:val="22"/>
        </w:rPr>
      </w:pPr>
      <w:r w:rsidRPr="002C1DA3">
        <w:rPr>
          <w:rFonts w:ascii="Arial" w:hAnsi="Arial" w:cs="Arial"/>
          <w:sz w:val="22"/>
          <w:szCs w:val="22"/>
        </w:rPr>
        <w:t>inicjowanie działań;</w:t>
      </w:r>
    </w:p>
    <w:p w:rsidR="009647D2" w:rsidRPr="002C1DA3" w:rsidRDefault="009647D2" w:rsidP="00C07FDE">
      <w:pPr>
        <w:pStyle w:val="NormalWeb"/>
        <w:numPr>
          <w:ilvl w:val="0"/>
          <w:numId w:val="70"/>
        </w:numPr>
        <w:spacing w:before="0" w:beforeAutospacing="0" w:after="0" w:afterAutospacing="0" w:line="360" w:lineRule="auto"/>
        <w:jc w:val="both"/>
        <w:rPr>
          <w:rFonts w:ascii="Arial" w:hAnsi="Arial" w:cs="Arial"/>
          <w:sz w:val="22"/>
          <w:szCs w:val="22"/>
        </w:rPr>
      </w:pPr>
      <w:r w:rsidRPr="002C1DA3">
        <w:rPr>
          <w:rFonts w:ascii="Arial" w:hAnsi="Arial" w:cs="Arial"/>
          <w:sz w:val="22"/>
          <w:szCs w:val="22"/>
        </w:rPr>
        <w:t>raportowanie zaawansowania prac nad realizacją strategii;</w:t>
      </w:r>
    </w:p>
    <w:p w:rsidR="009647D2" w:rsidRPr="002C1DA3" w:rsidRDefault="009647D2" w:rsidP="00C07FDE">
      <w:pPr>
        <w:pStyle w:val="NormalWeb"/>
        <w:numPr>
          <w:ilvl w:val="0"/>
          <w:numId w:val="70"/>
        </w:numPr>
        <w:spacing w:before="0" w:beforeAutospacing="0" w:after="0" w:afterAutospacing="0" w:line="360" w:lineRule="auto"/>
        <w:jc w:val="both"/>
        <w:rPr>
          <w:rFonts w:ascii="Arial" w:hAnsi="Arial" w:cs="Arial"/>
          <w:sz w:val="22"/>
          <w:szCs w:val="22"/>
        </w:rPr>
      </w:pPr>
      <w:r w:rsidRPr="002C1DA3">
        <w:rPr>
          <w:rFonts w:ascii="Arial" w:hAnsi="Arial" w:cs="Arial"/>
          <w:sz w:val="22"/>
          <w:szCs w:val="22"/>
        </w:rPr>
        <w:t>przedstawienie wskaźników osiągnięcia celów strategicznych.</w:t>
      </w:r>
    </w:p>
    <w:p w:rsidR="009647D2" w:rsidRDefault="009647D2" w:rsidP="00A0355E">
      <w:pPr>
        <w:spacing w:before="240" w:after="0" w:line="360" w:lineRule="auto"/>
        <w:jc w:val="both"/>
        <w:rPr>
          <w:rFonts w:ascii="Arial" w:hAnsi="Arial" w:cs="Arial"/>
        </w:rPr>
      </w:pPr>
      <w:r w:rsidRPr="002C1DA3">
        <w:rPr>
          <w:rFonts w:ascii="Arial" w:hAnsi="Arial" w:cs="Arial"/>
        </w:rPr>
        <w:t xml:space="preserve">Wykonanie </w:t>
      </w:r>
      <w:r w:rsidRPr="002C1DA3">
        <w:rPr>
          <w:rFonts w:ascii="Arial" w:hAnsi="Arial" w:cs="Arial"/>
          <w:bCs/>
        </w:rPr>
        <w:t>celów</w:t>
      </w:r>
      <w:r w:rsidRPr="002C1DA3">
        <w:rPr>
          <w:rFonts w:ascii="Arial" w:hAnsi="Arial" w:cs="Arial"/>
        </w:rPr>
        <w:t xml:space="preserve"> strategicznych będzie weryfikowane przy pomocy corocznie ustalonych mierników przez </w:t>
      </w:r>
      <w:r w:rsidRPr="008475BB">
        <w:rPr>
          <w:rFonts w:ascii="Arial" w:hAnsi="Arial" w:cs="Arial"/>
          <w:b/>
        </w:rPr>
        <w:t xml:space="preserve">Zespół ds. koordynacji opracowania strategii Gminy Sępólno Kraj. </w:t>
      </w:r>
      <w:r>
        <w:rPr>
          <w:rFonts w:ascii="Arial" w:hAnsi="Arial" w:cs="Arial"/>
          <w:b/>
        </w:rPr>
        <w:br/>
      </w:r>
      <w:r w:rsidRPr="008475BB">
        <w:rPr>
          <w:rFonts w:ascii="Arial" w:hAnsi="Arial" w:cs="Arial"/>
          <w:b/>
        </w:rPr>
        <w:t xml:space="preserve">na lata 2014-2020 </w:t>
      </w:r>
      <w:r w:rsidRPr="002C1DA3">
        <w:rPr>
          <w:rFonts w:ascii="Arial" w:hAnsi="Arial" w:cs="Arial"/>
        </w:rPr>
        <w:t>– tylko w ten sposób możliwe jest rozwijanie Gminy w wyznaczonym kierunku. Świadomość weryfikacji stopnia realizacji strategii w kolejnych latach, będzie także motywowała do działania.</w:t>
      </w:r>
    </w:p>
    <w:p w:rsidR="009647D2" w:rsidRDefault="009647D2" w:rsidP="00A0355E">
      <w:pPr>
        <w:spacing w:before="240" w:after="0" w:line="360" w:lineRule="auto"/>
        <w:jc w:val="both"/>
        <w:rPr>
          <w:rFonts w:ascii="Arial" w:hAnsi="Arial" w:cs="Arial"/>
        </w:rPr>
      </w:pPr>
    </w:p>
    <w:p w:rsidR="009647D2" w:rsidRDefault="009647D2" w:rsidP="00A0355E">
      <w:pPr>
        <w:spacing w:before="240" w:after="0" w:line="360" w:lineRule="auto"/>
        <w:jc w:val="both"/>
        <w:rPr>
          <w:rFonts w:ascii="Arial" w:hAnsi="Arial" w:cs="Arial"/>
        </w:rPr>
      </w:pPr>
    </w:p>
    <w:p w:rsidR="009647D2" w:rsidRDefault="009647D2" w:rsidP="006131BB">
      <w:pPr>
        <w:rPr>
          <w:color w:val="FF0000"/>
          <w:lang w:eastAsia="pl-PL"/>
        </w:rPr>
      </w:pPr>
    </w:p>
    <w:p w:rsidR="009647D2" w:rsidRDefault="009647D2" w:rsidP="006131BB">
      <w:pPr>
        <w:rPr>
          <w:color w:val="FF0000"/>
          <w:lang w:eastAsia="pl-PL"/>
        </w:rPr>
      </w:pPr>
    </w:p>
    <w:p w:rsidR="009647D2" w:rsidRDefault="009647D2" w:rsidP="006131BB">
      <w:pPr>
        <w:rPr>
          <w:color w:val="FF0000"/>
          <w:lang w:eastAsia="pl-PL"/>
        </w:rPr>
      </w:pPr>
    </w:p>
    <w:p w:rsidR="009647D2" w:rsidRDefault="009647D2" w:rsidP="006131BB">
      <w:pPr>
        <w:rPr>
          <w:color w:val="FF0000"/>
          <w:lang w:eastAsia="pl-PL"/>
        </w:rPr>
      </w:pPr>
    </w:p>
    <w:p w:rsidR="009647D2" w:rsidRDefault="009647D2" w:rsidP="006131BB">
      <w:pPr>
        <w:rPr>
          <w:color w:val="FF0000"/>
          <w:lang w:eastAsia="pl-PL"/>
        </w:rPr>
      </w:pPr>
    </w:p>
    <w:p w:rsidR="009647D2" w:rsidRDefault="009647D2" w:rsidP="006131BB">
      <w:pPr>
        <w:rPr>
          <w:color w:val="FF0000"/>
          <w:lang w:eastAsia="pl-PL"/>
        </w:rPr>
      </w:pPr>
    </w:p>
    <w:p w:rsidR="009647D2" w:rsidRDefault="009647D2" w:rsidP="006131BB">
      <w:pPr>
        <w:rPr>
          <w:color w:val="FF0000"/>
          <w:lang w:eastAsia="pl-PL"/>
        </w:rPr>
      </w:pPr>
    </w:p>
    <w:p w:rsidR="009647D2" w:rsidRPr="003465AE" w:rsidRDefault="009647D2" w:rsidP="006131BB">
      <w:pPr>
        <w:rPr>
          <w:rFonts w:ascii="Arial" w:hAnsi="Arial" w:cs="Arial"/>
          <w:lang w:eastAsia="pl-PL"/>
        </w:rPr>
      </w:pPr>
    </w:p>
    <w:p w:rsidR="009647D2" w:rsidRPr="00962C37" w:rsidRDefault="009647D2" w:rsidP="00962C37">
      <w:pPr>
        <w:pStyle w:val="Heading1"/>
        <w:numPr>
          <w:ilvl w:val="0"/>
          <w:numId w:val="104"/>
        </w:numPr>
        <w:spacing w:before="0" w:line="360" w:lineRule="auto"/>
        <w:jc w:val="both"/>
        <w:rPr>
          <w:lang w:eastAsia="pl-PL"/>
        </w:rPr>
      </w:pPr>
      <w:bookmarkStart w:id="356" w:name="_Toc374606135"/>
      <w:r w:rsidRPr="00E439BC">
        <w:rPr>
          <w:lang w:eastAsia="pl-PL"/>
        </w:rPr>
        <w:t xml:space="preserve">Spis </w:t>
      </w:r>
      <w:r>
        <w:rPr>
          <w:lang w:eastAsia="pl-PL"/>
        </w:rPr>
        <w:t>tabel</w:t>
      </w:r>
      <w:bookmarkEnd w:id="356"/>
    </w:p>
    <w:p w:rsidR="009647D2" w:rsidRPr="004565E6" w:rsidRDefault="009647D2">
      <w:pPr>
        <w:pStyle w:val="TableofFigures"/>
        <w:tabs>
          <w:tab w:val="right" w:leader="dot" w:pos="9062"/>
        </w:tabs>
        <w:rPr>
          <w:rFonts w:ascii="Arial" w:hAnsi="Arial" w:cs="Arial"/>
          <w:smallCaps/>
          <w:noProof/>
          <w:lang w:eastAsia="pl-PL"/>
        </w:rPr>
      </w:pPr>
      <w:r w:rsidRPr="00222CF1">
        <w:rPr>
          <w:rFonts w:ascii="Arial" w:hAnsi="Arial" w:cs="Arial"/>
          <w:b/>
          <w:bCs/>
          <w:smallCaps/>
          <w:color w:val="FF0000"/>
          <w:lang w:eastAsia="pl-PL"/>
        </w:rPr>
        <w:fldChar w:fldCharType="begin"/>
      </w:r>
      <w:r w:rsidRPr="00222CF1">
        <w:rPr>
          <w:rFonts w:ascii="Arial" w:hAnsi="Arial" w:cs="Arial"/>
          <w:b/>
          <w:bCs/>
          <w:smallCaps/>
          <w:color w:val="FF0000"/>
          <w:lang w:eastAsia="pl-PL"/>
        </w:rPr>
        <w:instrText xml:space="preserve"> TOC \h \z \c "Tabela" </w:instrText>
      </w:r>
      <w:r w:rsidRPr="00222CF1">
        <w:rPr>
          <w:rFonts w:ascii="Arial" w:hAnsi="Arial" w:cs="Arial"/>
          <w:b/>
          <w:bCs/>
          <w:smallCaps/>
          <w:color w:val="FF0000"/>
          <w:lang w:eastAsia="pl-PL"/>
        </w:rPr>
        <w:fldChar w:fldCharType="separate"/>
      </w:r>
      <w:hyperlink w:anchor="_Toc374606138" w:history="1">
        <w:r w:rsidRPr="004565E6">
          <w:rPr>
            <w:rStyle w:val="Hyperlink"/>
            <w:rFonts w:ascii="Arial" w:hAnsi="Arial" w:cs="Arial"/>
            <w:smallCaps/>
            <w:noProof/>
          </w:rPr>
          <w:t xml:space="preserve">Tabela 1. </w:t>
        </w:r>
        <w:r w:rsidRPr="004565E6">
          <w:rPr>
            <w:rStyle w:val="Hyperlink"/>
            <w:rFonts w:ascii="Arial" w:hAnsi="Arial" w:cs="Arial"/>
            <w:smallCaps/>
            <w:noProof/>
            <w:lang w:eastAsia="pl-PL"/>
          </w:rPr>
          <w:t>Struktura demograficzna Gminy Sępólno Krajeńskie w latach 2006 - 2012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_Toc374606138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12</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39" w:history="1">
        <w:r w:rsidRPr="004565E6">
          <w:rPr>
            <w:rStyle w:val="Hyperlink"/>
            <w:rFonts w:ascii="Arial" w:hAnsi="Arial" w:cs="Arial"/>
            <w:smallCaps/>
            <w:noProof/>
          </w:rPr>
          <w:t>Tabela 2. Stan ludności Gminy Sępólno Krajeńskie na dzień 30.06.2013</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_Toc374606139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13</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0" w:history="1">
        <w:r w:rsidRPr="004565E6">
          <w:rPr>
            <w:rStyle w:val="Hyperlink"/>
            <w:rFonts w:ascii="Arial" w:hAnsi="Arial" w:cs="Arial"/>
            <w:smallCaps/>
            <w:noProof/>
          </w:rPr>
          <w:t>Tabela 3. Przyrost naturalny na terenie Gminy Sępólno Krajeńskie w latach 2006 - 2012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_Toc374606140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14</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1" w:history="1">
        <w:r w:rsidRPr="004565E6">
          <w:rPr>
            <w:rStyle w:val="Hyperlink"/>
            <w:rFonts w:ascii="Arial" w:hAnsi="Arial" w:cs="Arial"/>
            <w:smallCaps/>
            <w:noProof/>
          </w:rPr>
          <w:t>Tabela 4. Wskaźniki obciążenia demograficznego na terenie Gminy Sępólno Krajeńskie  w latach 2006 - 2012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_Toc374606141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15</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2" w:history="1">
        <w:r w:rsidRPr="004565E6">
          <w:rPr>
            <w:rStyle w:val="Hyperlink"/>
            <w:rFonts w:ascii="Arial" w:hAnsi="Arial" w:cs="Arial"/>
            <w:smallCaps/>
            <w:noProof/>
          </w:rPr>
          <w:t>Tabela 5. Migracje w Gminie Sępólno Krajeńskie na przestrzeni lat 2006 - 2012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_Toc374606142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16</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3" w:history="1">
        <w:r w:rsidRPr="004565E6">
          <w:rPr>
            <w:rStyle w:val="Hyperlink"/>
            <w:rFonts w:ascii="Arial" w:hAnsi="Arial" w:cs="Arial"/>
            <w:smallCaps/>
            <w:noProof/>
          </w:rPr>
          <w:t>Tabela 6. Bezrobocie na terenie Gminy Sępólno Krajeńskie w latach 2006 - 2012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_Toc374606143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17</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4" w:history="1">
        <w:r w:rsidRPr="004565E6">
          <w:rPr>
            <w:rStyle w:val="Hyperlink"/>
            <w:rFonts w:ascii="Arial" w:hAnsi="Arial" w:cs="Arial"/>
            <w:smallCaps/>
            <w:noProof/>
          </w:rPr>
          <w:t>Tabela 7. Struktura gruntów w Gminie Sępólno Krajeńskie (2005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_Toc374606144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19</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5" w:history="1">
        <w:r w:rsidRPr="004565E6">
          <w:rPr>
            <w:rStyle w:val="Hyperlink"/>
            <w:rFonts w:ascii="Arial" w:hAnsi="Arial" w:cs="Arial"/>
            <w:smallCaps/>
            <w:noProof/>
          </w:rPr>
          <w:t>Tabela 8. Struktura zagospodarowania gruntów Gminy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_Toc374606145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19</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6" w:history="1">
        <w:r w:rsidRPr="004565E6">
          <w:rPr>
            <w:rStyle w:val="Hyperlink"/>
            <w:rFonts w:ascii="Arial" w:hAnsi="Arial" w:cs="Arial"/>
            <w:smallCaps/>
            <w:noProof/>
          </w:rPr>
          <w:t>Tabela 9. Struktura wielkości gospodarstw w Gminie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_Toc374606146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20</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7" w:history="1">
        <w:r w:rsidRPr="004565E6">
          <w:rPr>
            <w:rStyle w:val="Hyperlink"/>
            <w:rFonts w:ascii="Arial" w:hAnsi="Arial" w:cs="Arial"/>
            <w:smallCaps/>
            <w:noProof/>
          </w:rPr>
          <w:t>Tabela 10. Struktura działalności gospodarczej według sektorów w Gminie Sępólno Krajeńskie w latach 2006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_Toc374606147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22</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8" w:history="1">
        <w:r w:rsidRPr="004565E6">
          <w:rPr>
            <w:rStyle w:val="Hyperlink"/>
            <w:rFonts w:ascii="Arial" w:hAnsi="Arial" w:cs="Arial"/>
            <w:bCs/>
            <w:smallCaps/>
            <w:noProof/>
            <w:lang w:eastAsia="pl-PL"/>
          </w:rPr>
          <w:t>Tabela 11. Struktura działalności gospodarczej według PKD 2007 w Gminie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_Toc374606148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23</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49" w:history="1">
        <w:r w:rsidRPr="004565E6">
          <w:rPr>
            <w:rStyle w:val="Hyperlink"/>
            <w:rFonts w:ascii="Arial" w:hAnsi="Arial" w:cs="Arial"/>
            <w:smallCaps/>
            <w:noProof/>
          </w:rPr>
          <w:t>Tabela 12. Liczba dzieci uczęszczających do przedszkoli i oddziałów przedszkolnych na terenie Gminy Sępólno Krajewskie na dzień 31.12.2012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_Toc374606149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27</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0" w:history="1">
        <w:r w:rsidRPr="004565E6">
          <w:rPr>
            <w:rStyle w:val="Hyperlink"/>
            <w:rFonts w:ascii="Arial" w:hAnsi="Arial" w:cs="Arial"/>
            <w:smallCaps/>
            <w:noProof/>
          </w:rPr>
          <w:t>Tabela 13. Organizacja szkół podstawowych i gimnazjów (stan na 31.12.2012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_Toc374606150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27</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1" w:history="1">
        <w:r w:rsidRPr="004565E6">
          <w:rPr>
            <w:rStyle w:val="Hyperlink"/>
            <w:rFonts w:ascii="Arial" w:hAnsi="Arial" w:cs="Arial"/>
            <w:smallCaps/>
            <w:noProof/>
          </w:rPr>
          <w:t>Tabela 14. Wyniki ze sprawdzianu umiejętności w klasach VI szkół podstawowych oraz testów gimnazjalnych w Gminie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_Toc374606151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28</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2" w:history="1">
        <w:r w:rsidRPr="004565E6">
          <w:rPr>
            <w:rStyle w:val="Hyperlink"/>
            <w:rFonts w:ascii="Arial" w:hAnsi="Arial" w:cs="Arial"/>
            <w:smallCaps/>
            <w:noProof/>
          </w:rPr>
          <w:t>Tabela 15. Liczba osób objętych pomocą społeczną na terenie Gminy Sępólno Krajeńskie  w latach 2010-2012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_Toc374606152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43</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3" w:history="1">
        <w:r w:rsidRPr="004565E6">
          <w:rPr>
            <w:rStyle w:val="Hyperlink"/>
            <w:rFonts w:ascii="Arial" w:hAnsi="Arial" w:cs="Arial"/>
            <w:smallCaps/>
            <w:noProof/>
          </w:rPr>
          <w:t>Tabela 16. Rodzaj udzielonej pomocy przez OPS w latach 2008-2012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_Toc374606153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44</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4" w:history="1">
        <w:r w:rsidRPr="004565E6">
          <w:rPr>
            <w:rStyle w:val="Hyperlink"/>
            <w:rFonts w:ascii="Arial" w:hAnsi="Arial" w:cs="Arial"/>
            <w:smallCaps/>
            <w:noProof/>
          </w:rPr>
          <w:t>Tabela 17. Wypadki i przestępstwa  w Gminie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_Toc374606154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46</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5" w:history="1">
        <w:r w:rsidRPr="004565E6">
          <w:rPr>
            <w:rStyle w:val="Hyperlink"/>
            <w:rFonts w:ascii="Arial" w:hAnsi="Arial" w:cs="Arial"/>
            <w:bCs/>
            <w:smallCaps/>
            <w:noProof/>
            <w:lang w:eastAsia="pl-PL"/>
          </w:rPr>
          <w:t>Tabela 18. Wyposażenie Gminy Sępólno Krajeńskie w infrastrukturę techniczną</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_Toc374606155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47</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6" w:history="1">
        <w:r w:rsidRPr="004565E6">
          <w:rPr>
            <w:rStyle w:val="Hyperlink"/>
            <w:rFonts w:ascii="Arial" w:hAnsi="Arial" w:cs="Arial"/>
            <w:bCs/>
            <w:smallCaps/>
            <w:noProof/>
            <w:lang w:eastAsia="pl-PL"/>
          </w:rPr>
          <w:t>Tabela 19. Wyposażenie Gminy Sępólno Krajeńskie w infrastrukturę techniczną na tle jej otoczenia  – sieć wodociągowa i kanalizacyjna w 2012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_Toc374606156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49</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7" w:history="1">
        <w:r w:rsidRPr="004565E6">
          <w:rPr>
            <w:rStyle w:val="Hyperlink"/>
            <w:rFonts w:ascii="Arial" w:hAnsi="Arial" w:cs="Arial"/>
            <w:smallCaps/>
            <w:noProof/>
          </w:rPr>
          <w:t>Tabela 20. Wykaz dróg gminnych na terenie Gminy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_Toc374606157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54</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8" w:history="1">
        <w:r w:rsidRPr="004565E6">
          <w:rPr>
            <w:rStyle w:val="Hyperlink"/>
            <w:rFonts w:ascii="Arial" w:hAnsi="Arial" w:cs="Arial"/>
            <w:smallCaps/>
            <w:noProof/>
          </w:rPr>
          <w:t>Tabela 21. Stan infrastruktury mieszkaniowej na terenie Gminy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_Toc374606158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60</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59" w:history="1">
        <w:r w:rsidRPr="004565E6">
          <w:rPr>
            <w:rStyle w:val="Hyperlink"/>
            <w:rFonts w:ascii="Arial" w:hAnsi="Arial" w:cs="Arial"/>
            <w:smallCaps/>
            <w:noProof/>
          </w:rPr>
          <w:t>Tabela 22. Struktura dochodów majątkowych i bieżących Gminy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_Toc374606159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63</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0" w:history="1">
        <w:r w:rsidRPr="004565E6">
          <w:rPr>
            <w:rStyle w:val="Hyperlink"/>
            <w:rFonts w:ascii="Arial" w:hAnsi="Arial" w:cs="Arial"/>
            <w:smallCaps/>
            <w:noProof/>
          </w:rPr>
          <w:t>Tabela 23. Dochody Gminy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_Toc374606160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64</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1" w:history="1">
        <w:r w:rsidRPr="004565E6">
          <w:rPr>
            <w:rStyle w:val="Hyperlink"/>
            <w:rFonts w:ascii="Arial" w:hAnsi="Arial" w:cs="Arial"/>
            <w:smallCaps/>
            <w:noProof/>
          </w:rPr>
          <w:t>Tabela 24. Poszczególne kategorie dochodów własnych Gminy Sępólno Krajeńskie [w zł]</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_Toc374606161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66</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2" w:history="1">
        <w:r w:rsidRPr="004565E6">
          <w:rPr>
            <w:rStyle w:val="Hyperlink"/>
            <w:rFonts w:ascii="Arial" w:hAnsi="Arial" w:cs="Arial"/>
            <w:smallCaps/>
            <w:noProof/>
          </w:rPr>
          <w:t>Tabela 25. Udział w podatkach stanowiących dochód państwa w Gminie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_Toc374606162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67</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3" w:history="1">
        <w:r w:rsidRPr="004565E6">
          <w:rPr>
            <w:rStyle w:val="Hyperlink"/>
            <w:rFonts w:ascii="Arial" w:hAnsi="Arial" w:cs="Arial"/>
            <w:smallCaps/>
            <w:noProof/>
          </w:rPr>
          <w:t>Tabela 26. Udział poszczególnych części subwencji w ogólnym dochodzie Gminy Sępólno Krajeńskie w latach 2008-2012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_Toc374606163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68</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4" w:history="1">
        <w:r w:rsidRPr="004565E6">
          <w:rPr>
            <w:rStyle w:val="Hyperlink"/>
            <w:rFonts w:ascii="Arial" w:hAnsi="Arial" w:cs="Arial"/>
            <w:smallCaps/>
            <w:noProof/>
          </w:rPr>
          <w:t>Tabela 27. Dotacje w budżecie Gminy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_Toc374606164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69</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5" w:history="1">
        <w:r w:rsidRPr="004565E6">
          <w:rPr>
            <w:rStyle w:val="Hyperlink"/>
            <w:rFonts w:ascii="Arial" w:hAnsi="Arial" w:cs="Arial"/>
            <w:smallCaps/>
            <w:noProof/>
          </w:rPr>
          <w:t>Tabela 28. Wydatki Gminy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_Toc374606165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70</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6" w:history="1">
        <w:r w:rsidRPr="004565E6">
          <w:rPr>
            <w:rStyle w:val="Hyperlink"/>
            <w:rFonts w:ascii="Arial" w:hAnsi="Arial" w:cs="Arial"/>
            <w:smallCaps/>
            <w:noProof/>
          </w:rPr>
          <w:t>Tabela 29. Struktura wydatków Gminy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_Toc374606166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71</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7" w:history="1">
        <w:r w:rsidRPr="004565E6">
          <w:rPr>
            <w:rStyle w:val="Hyperlink"/>
            <w:rFonts w:ascii="Arial" w:hAnsi="Arial" w:cs="Arial"/>
            <w:smallCaps/>
            <w:noProof/>
          </w:rPr>
          <w:t>Tabela 30. Wyniki budżetów Gminy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_Toc374606167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75</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8" w:history="1">
        <w:r w:rsidRPr="004565E6">
          <w:rPr>
            <w:rStyle w:val="Hyperlink"/>
            <w:rFonts w:ascii="Arial" w:hAnsi="Arial" w:cs="Arial"/>
            <w:smallCaps/>
            <w:noProof/>
          </w:rPr>
          <w:t>Tabela 31. Wysokość długu publicznego Gminy Sępólno Krajeńskie w latach 2008 - 2012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_Toc374606168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76</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69" w:history="1">
        <w:r w:rsidRPr="004565E6">
          <w:rPr>
            <w:rStyle w:val="Hyperlink"/>
            <w:rFonts w:ascii="Arial" w:hAnsi="Arial" w:cs="Arial"/>
            <w:smallCaps/>
            <w:noProof/>
          </w:rPr>
          <w:t>Tabela 32. Wskaźniki ogólnej sytuacji finansowej Gminy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_Toc374606169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77</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0" w:history="1">
        <w:r w:rsidRPr="004565E6">
          <w:rPr>
            <w:rStyle w:val="Hyperlink"/>
            <w:rFonts w:ascii="Arial" w:hAnsi="Arial" w:cs="Arial"/>
            <w:smallCaps/>
            <w:noProof/>
          </w:rPr>
          <w:t>Tabela 33. Inwestycje zrealizowane przez Gminę Sępólno Krajeńskie w latach 2011 - 2013</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_Toc374606170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78</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1" w:history="1">
        <w:r w:rsidRPr="004565E6">
          <w:rPr>
            <w:rStyle w:val="Hyperlink"/>
            <w:rFonts w:ascii="Arial" w:hAnsi="Arial" w:cs="Arial"/>
            <w:smallCaps/>
            <w:noProof/>
          </w:rPr>
          <w:t>Tabela 34. Prognoza stawki podatku od nieruchomości do 2020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_Toc374606171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82</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2" w:history="1">
        <w:r w:rsidRPr="004565E6">
          <w:rPr>
            <w:rStyle w:val="Hyperlink"/>
            <w:rFonts w:ascii="Arial" w:hAnsi="Arial" w:cs="Arial"/>
            <w:smallCaps/>
            <w:noProof/>
          </w:rPr>
          <w:t>Tabela 35. Podmioty gospodarki narodowej na terenie Gminy Sępólno Krajeńskie  w latach 2006 - 2012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_Toc374606172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86</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3" w:history="1">
        <w:r w:rsidRPr="004565E6">
          <w:rPr>
            <w:rStyle w:val="Hyperlink"/>
            <w:rFonts w:ascii="Arial" w:hAnsi="Arial" w:cs="Arial"/>
            <w:smallCaps/>
            <w:noProof/>
          </w:rPr>
          <w:t>Tabela 36. Podział wydatków Gminy Sępólno Krajeńskie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_Toc374606173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90</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4" w:history="1">
        <w:r w:rsidRPr="004565E6">
          <w:rPr>
            <w:rStyle w:val="Hyperlink"/>
            <w:rFonts w:ascii="Arial" w:hAnsi="Arial" w:cs="Arial"/>
            <w:smallCaps/>
            <w:noProof/>
          </w:rPr>
          <w:t>Tabela 37. Wysokość subwencji oświatowej i wydatków na oświatę na terenie  Gminy Sępólno Krajeńskie w latach 2008-2012</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_Toc374606174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91</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5" w:history="1">
        <w:r w:rsidRPr="004565E6">
          <w:rPr>
            <w:rStyle w:val="Hyperlink"/>
            <w:rFonts w:ascii="Arial" w:hAnsi="Arial" w:cs="Arial"/>
            <w:smallCaps/>
            <w:noProof/>
          </w:rPr>
          <w:t>Tabela 38. Liczba ludności na terenie Gminy Sępólno Krajeńskie w stosunku do ludności kraju, województwa, powiatu oraz gmin sąsiednich w 2012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_Toc374606175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96</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6" w:history="1">
        <w:r w:rsidRPr="004565E6">
          <w:rPr>
            <w:rStyle w:val="Hyperlink"/>
            <w:rFonts w:ascii="Arial" w:hAnsi="Arial" w:cs="Arial"/>
            <w:smallCaps/>
            <w:noProof/>
          </w:rPr>
          <w:t>Tabela 39. Gęstość zaludnienia na terenie Gminy Sępólno Krajeńskie, gmin sąsiednich, powiatu, województwa i kraju w 2012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_Toc374606176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96</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7" w:history="1">
        <w:r w:rsidRPr="004565E6">
          <w:rPr>
            <w:rStyle w:val="Hyperlink"/>
            <w:rFonts w:ascii="Arial" w:hAnsi="Arial" w:cs="Arial"/>
            <w:smallCaps/>
            <w:noProof/>
          </w:rPr>
          <w:t>Tabela 40. Struktura wiekowa mieszkańców Gminy Sępólno Krajeńskie oraz saldo migracji  na tle jej otoczenia – 2012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_Toc374606177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98</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8" w:history="1">
        <w:r w:rsidRPr="004565E6">
          <w:rPr>
            <w:rStyle w:val="Hyperlink"/>
            <w:rFonts w:ascii="Arial" w:hAnsi="Arial" w:cs="Arial"/>
            <w:smallCaps/>
            <w:noProof/>
          </w:rPr>
          <w:t>Tabela 41. Bezrobocie na terenie Gminy Sępólno Krajeńskie w 2012 r. na tle jej otoczenia</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_Toc374606178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99</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79" w:history="1">
        <w:r w:rsidRPr="004565E6">
          <w:rPr>
            <w:rStyle w:val="Hyperlink"/>
            <w:rFonts w:ascii="Arial" w:hAnsi="Arial" w:cs="Arial"/>
            <w:smallCaps/>
            <w:noProof/>
          </w:rPr>
          <w:t>Tabela 42. Działalność gospodarcza na terenie Gminy Sępólno Krajeńskie na tlej jej otoczenia  w 2012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_Toc374606179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100</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0" w:history="1">
        <w:r w:rsidRPr="004565E6">
          <w:rPr>
            <w:rStyle w:val="Hyperlink"/>
            <w:rFonts w:ascii="Arial" w:hAnsi="Arial" w:cs="Arial"/>
            <w:smallCaps/>
            <w:noProof/>
          </w:rPr>
          <w:t xml:space="preserve">Tabela 43. </w:t>
        </w:r>
        <w:r w:rsidRPr="004565E6">
          <w:rPr>
            <w:rStyle w:val="Hyperlink"/>
            <w:rFonts w:ascii="Arial" w:hAnsi="Arial" w:cs="Arial"/>
            <w:smallCaps/>
            <w:noProof/>
            <w:lang w:eastAsia="pl-PL"/>
          </w:rPr>
          <w:t>Wyposażenie Gminy Sępólno Krajeńskie w infrastrukturę techniczną na tle jej otoczenia  – sieć wodociągowa i kanalizacyjna w 2012 r.</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_Toc374606180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101</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1" w:history="1">
        <w:r w:rsidRPr="004565E6">
          <w:rPr>
            <w:rStyle w:val="Hyperlink"/>
            <w:rFonts w:ascii="Arial" w:hAnsi="Arial" w:cs="Arial"/>
            <w:smallCaps/>
            <w:noProof/>
          </w:rPr>
          <w:t>Tabela 44. Mieszkalnictwo na terenie Gminy Sępólno Krajeńskie w 2010 r. na tle jej otoczenia</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_Toc374606181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102</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2" w:history="1">
        <w:r w:rsidRPr="004565E6">
          <w:rPr>
            <w:rStyle w:val="Hyperlink"/>
            <w:rFonts w:ascii="Arial" w:hAnsi="Arial" w:cs="Arial"/>
            <w:smallCaps/>
            <w:noProof/>
          </w:rPr>
          <w:t>Tabela 45. Struktura dochodów budżetu Gminy Sępólno Krajeńskie w 2012 r. na tle jej otoczenia</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_Toc374606182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103</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3" w:history="1">
        <w:r w:rsidRPr="004565E6">
          <w:rPr>
            <w:rStyle w:val="Hyperlink"/>
            <w:rFonts w:ascii="Arial" w:hAnsi="Arial" w:cs="Arial"/>
            <w:smallCaps/>
            <w:noProof/>
          </w:rPr>
          <w:t>Tabela 46. Struktura dochodów własnych Gminy Sępólno Krajeńskie w 2012 r. na tle jej otoczenia</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_Toc374606183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105</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4" w:history="1">
        <w:r w:rsidRPr="004565E6">
          <w:rPr>
            <w:rStyle w:val="Hyperlink"/>
            <w:rFonts w:ascii="Arial" w:hAnsi="Arial" w:cs="Arial"/>
            <w:smallCaps/>
            <w:noProof/>
          </w:rPr>
          <w:t>Tabela 47. Subwencje w budżecie Gminy Sępólno Krajeńskie w 2012 r. na tle jej otoczenia</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_Toc374606184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107</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5" w:history="1">
        <w:r w:rsidRPr="004565E6">
          <w:rPr>
            <w:rStyle w:val="Hyperlink"/>
            <w:rFonts w:ascii="Arial" w:hAnsi="Arial" w:cs="Arial"/>
            <w:smallCaps/>
            <w:noProof/>
          </w:rPr>
          <w:t>Tabela 48. Dotacje w budżecie Gminy Sępólno Krajeńskie w 2012 r. na tle jej otoczenia</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_Toc374606185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108</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6" w:history="1">
        <w:r w:rsidRPr="004565E6">
          <w:rPr>
            <w:rStyle w:val="Hyperlink"/>
            <w:rFonts w:ascii="Arial" w:hAnsi="Arial" w:cs="Arial"/>
            <w:smallCaps/>
            <w:noProof/>
          </w:rPr>
          <w:t>Tabela 49. Struktura wydatków Gminy Sępólno Krajeńskie w 2012 r. na tle jej otoczenia</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_Toc374606186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109</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7" w:history="1">
        <w:r w:rsidRPr="004565E6">
          <w:rPr>
            <w:rStyle w:val="Hyperlink"/>
            <w:rFonts w:ascii="Arial" w:hAnsi="Arial" w:cs="Arial"/>
            <w:smallCaps/>
            <w:noProof/>
          </w:rPr>
          <w:t>Tabela 50. Wartość oczekiwana przez interesariuszy w zakresie atrakcyjności mieszkaniowej Gminy</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_Toc374606187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124</w:t>
        </w:r>
        <w:r w:rsidRPr="004565E6">
          <w:rPr>
            <w:rFonts w:ascii="Arial" w:hAnsi="Arial" w:cs="Arial"/>
            <w:smallCaps/>
            <w:noProof/>
            <w:webHidden/>
          </w:rPr>
          <w:fldChar w:fldCharType="end"/>
        </w:r>
      </w:hyperlink>
    </w:p>
    <w:p w:rsidR="009647D2" w:rsidRPr="004565E6" w:rsidRDefault="009647D2">
      <w:pPr>
        <w:pStyle w:val="TableofFigures"/>
        <w:tabs>
          <w:tab w:val="right" w:leader="dot" w:pos="9062"/>
        </w:tabs>
        <w:rPr>
          <w:rFonts w:ascii="Arial" w:hAnsi="Arial" w:cs="Arial"/>
          <w:smallCaps/>
          <w:noProof/>
          <w:lang w:eastAsia="pl-PL"/>
        </w:rPr>
      </w:pPr>
      <w:hyperlink w:anchor="_Toc374606188" w:history="1">
        <w:r w:rsidRPr="004565E6">
          <w:rPr>
            <w:rStyle w:val="Hyperlink"/>
            <w:rFonts w:ascii="Arial" w:hAnsi="Arial" w:cs="Arial"/>
            <w:smallCaps/>
            <w:noProof/>
          </w:rPr>
          <w:t>Tabela 51. Wartość oczekiwana przez interesariuszy w zakresie atrakcyjności inwestycyjnej Gminy</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_Toc374606188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126</w:t>
        </w:r>
        <w:r w:rsidRPr="004565E6">
          <w:rPr>
            <w:rFonts w:ascii="Arial" w:hAnsi="Arial" w:cs="Arial"/>
            <w:smallCaps/>
            <w:noProof/>
            <w:webHidden/>
          </w:rPr>
          <w:fldChar w:fldCharType="end"/>
        </w:r>
      </w:hyperlink>
    </w:p>
    <w:p w:rsidR="009647D2" w:rsidRDefault="009647D2">
      <w:pPr>
        <w:pStyle w:val="TableofFigures"/>
        <w:tabs>
          <w:tab w:val="right" w:leader="dot" w:pos="9062"/>
        </w:tabs>
        <w:rPr>
          <w:noProof/>
          <w:lang w:eastAsia="pl-PL"/>
        </w:rPr>
      </w:pPr>
      <w:hyperlink w:anchor="_Toc374606189" w:history="1">
        <w:r w:rsidRPr="004565E6">
          <w:rPr>
            <w:rStyle w:val="Hyperlink"/>
            <w:rFonts w:ascii="Arial" w:hAnsi="Arial" w:cs="Arial"/>
            <w:smallCaps/>
            <w:noProof/>
          </w:rPr>
          <w:t>Tabela 52. Cele strategiczne i operacyjne</w:t>
        </w:r>
        <w:r w:rsidRPr="004565E6">
          <w:rPr>
            <w:rFonts w:ascii="Arial" w:hAnsi="Arial" w:cs="Arial"/>
            <w:smallCaps/>
            <w:noProof/>
            <w:webHidden/>
          </w:rPr>
          <w:tab/>
        </w:r>
        <w:r w:rsidRPr="004565E6">
          <w:rPr>
            <w:rFonts w:ascii="Arial" w:hAnsi="Arial" w:cs="Arial"/>
            <w:smallCaps/>
            <w:noProof/>
            <w:webHidden/>
          </w:rPr>
          <w:fldChar w:fldCharType="begin"/>
        </w:r>
        <w:r w:rsidRPr="004565E6">
          <w:rPr>
            <w:rFonts w:ascii="Arial" w:hAnsi="Arial" w:cs="Arial"/>
            <w:smallCaps/>
            <w:noProof/>
            <w:webHidden/>
          </w:rPr>
          <w:instrText xml:space="preserve"> PAGEREF _Toc374606189 \h </w:instrText>
        </w:r>
        <w:r w:rsidRPr="004565E6">
          <w:rPr>
            <w:rFonts w:ascii="Arial" w:hAnsi="Arial" w:cs="Arial"/>
            <w:smallCaps/>
            <w:noProof/>
            <w:webHidden/>
          </w:rPr>
        </w:r>
        <w:r w:rsidRPr="004565E6">
          <w:rPr>
            <w:rFonts w:ascii="Arial" w:hAnsi="Arial" w:cs="Arial"/>
            <w:smallCaps/>
            <w:noProof/>
            <w:webHidden/>
          </w:rPr>
          <w:fldChar w:fldCharType="separate"/>
        </w:r>
        <w:r w:rsidRPr="004565E6">
          <w:rPr>
            <w:rFonts w:ascii="Arial" w:hAnsi="Arial" w:cs="Arial"/>
            <w:smallCaps/>
            <w:noProof/>
            <w:webHidden/>
          </w:rPr>
          <w:t>127</w:t>
        </w:r>
        <w:r w:rsidRPr="004565E6">
          <w:rPr>
            <w:rFonts w:ascii="Arial" w:hAnsi="Arial" w:cs="Arial"/>
            <w:smallCaps/>
            <w:noProof/>
            <w:webHidden/>
          </w:rPr>
          <w:fldChar w:fldCharType="end"/>
        </w:r>
      </w:hyperlink>
    </w:p>
    <w:p w:rsidR="009647D2" w:rsidRPr="00E439BC" w:rsidRDefault="009647D2" w:rsidP="00962C37">
      <w:pPr>
        <w:pStyle w:val="Heading1"/>
        <w:numPr>
          <w:ilvl w:val="0"/>
          <w:numId w:val="104"/>
        </w:numPr>
        <w:spacing w:before="0" w:line="360" w:lineRule="auto"/>
        <w:jc w:val="both"/>
        <w:rPr>
          <w:lang w:eastAsia="pl-PL"/>
        </w:rPr>
      </w:pPr>
      <w:r w:rsidRPr="00222CF1">
        <w:rPr>
          <w:rFonts w:cs="Arial"/>
          <w:b w:val="0"/>
          <w:bCs w:val="0"/>
          <w:smallCaps/>
          <w:color w:val="FF0000"/>
          <w:lang w:eastAsia="pl-PL"/>
        </w:rPr>
        <w:fldChar w:fldCharType="end"/>
      </w:r>
      <w:bookmarkStart w:id="357" w:name="_Toc374606136"/>
      <w:r w:rsidRPr="00E439BC">
        <w:rPr>
          <w:lang w:eastAsia="pl-PL"/>
        </w:rPr>
        <w:t>Spis wykresów</w:t>
      </w:r>
      <w:bookmarkEnd w:id="357"/>
    </w:p>
    <w:p w:rsidR="009647D2" w:rsidRPr="0031621B" w:rsidRDefault="009647D2">
      <w:pPr>
        <w:pStyle w:val="TableofFigures"/>
        <w:tabs>
          <w:tab w:val="right" w:leader="dot" w:pos="9062"/>
        </w:tabs>
        <w:rPr>
          <w:rFonts w:ascii="Arial" w:hAnsi="Arial" w:cs="Arial"/>
          <w:smallCaps/>
          <w:noProof/>
          <w:lang w:eastAsia="pl-PL"/>
        </w:rPr>
      </w:pPr>
      <w:r w:rsidRPr="0022270D">
        <w:rPr>
          <w:rFonts w:ascii="Arial" w:hAnsi="Arial" w:cs="Arial"/>
          <w:smallCaps/>
          <w:color w:val="FF0000"/>
          <w:lang w:eastAsia="pl-PL"/>
        </w:rPr>
        <w:fldChar w:fldCharType="begin"/>
      </w:r>
      <w:r w:rsidRPr="0022270D">
        <w:rPr>
          <w:rFonts w:ascii="Arial" w:hAnsi="Arial" w:cs="Arial"/>
          <w:smallCaps/>
          <w:color w:val="FF0000"/>
          <w:lang w:eastAsia="pl-PL"/>
        </w:rPr>
        <w:instrText xml:space="preserve"> TOC \h \z \c "Wykres" </w:instrText>
      </w:r>
      <w:r w:rsidRPr="0022270D">
        <w:rPr>
          <w:rFonts w:ascii="Arial" w:hAnsi="Arial" w:cs="Arial"/>
          <w:smallCaps/>
          <w:color w:val="FF0000"/>
          <w:lang w:eastAsia="pl-PL"/>
        </w:rPr>
        <w:fldChar w:fldCharType="separate"/>
      </w:r>
      <w:hyperlink w:anchor="_Toc374606190" w:history="1">
        <w:r w:rsidRPr="0031621B">
          <w:rPr>
            <w:rStyle w:val="Hyperlink"/>
            <w:rFonts w:ascii="Arial" w:hAnsi="Arial" w:cs="Arial"/>
            <w:smallCaps/>
            <w:noProof/>
          </w:rPr>
          <w:t>Wykres 1. Struktura ludności wg płci na terenie Gminy Sępólno Krajeńskie w latach 2006 - 2012</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_Toc374606190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13</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1" w:history="1">
        <w:r w:rsidRPr="0031621B">
          <w:rPr>
            <w:rStyle w:val="Hyperlink"/>
            <w:rFonts w:ascii="Arial" w:hAnsi="Arial" w:cs="Arial"/>
            <w:smallCaps/>
            <w:noProof/>
          </w:rPr>
          <w:t>Wykres 2. Podział ludności wg ekonomicznych grup wieku na terenie Gminy Sępólno Krajeńskie w latach 2006 - 2012 (w %)</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_Toc374606191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14</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2" w:history="1">
        <w:r w:rsidRPr="0031621B">
          <w:rPr>
            <w:rStyle w:val="Hyperlink"/>
            <w:rFonts w:ascii="Arial" w:hAnsi="Arial" w:cs="Arial"/>
            <w:smallCaps/>
            <w:noProof/>
          </w:rPr>
          <w:t>Wykres 3. Migracje ludności na terenie Gminy Sępólno Krajeńskie w roku  2012</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_Toc374606192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16</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3" w:history="1">
        <w:r w:rsidRPr="0031621B">
          <w:rPr>
            <w:rStyle w:val="Hyperlink"/>
            <w:rFonts w:ascii="Arial" w:hAnsi="Arial" w:cs="Arial"/>
            <w:smallCaps/>
            <w:noProof/>
          </w:rPr>
          <w:t>Wykres 4. Struktura gruntów na terenie Gminy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_Toc374606193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20</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4" w:history="1">
        <w:r w:rsidRPr="0031621B">
          <w:rPr>
            <w:rStyle w:val="Hyperlink"/>
            <w:rFonts w:ascii="Arial" w:hAnsi="Arial" w:cs="Arial"/>
            <w:smallCaps/>
            <w:noProof/>
          </w:rPr>
          <w:t xml:space="preserve">Wykres 5. </w:t>
        </w:r>
        <w:r w:rsidRPr="0031621B">
          <w:rPr>
            <w:rStyle w:val="Hyperlink"/>
            <w:rFonts w:ascii="Arial" w:hAnsi="Arial" w:cs="Arial"/>
            <w:smallCaps/>
            <w:noProof/>
            <w:lang w:eastAsia="pl-PL"/>
          </w:rPr>
          <w:t>Struktura typów gleb w Sępólnie Krajeńskim</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_Toc374606194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21</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5" w:history="1">
        <w:r w:rsidRPr="0031621B">
          <w:rPr>
            <w:rStyle w:val="Hyperlink"/>
            <w:rFonts w:ascii="Arial" w:hAnsi="Arial" w:cs="Arial"/>
            <w:smallCaps/>
            <w:noProof/>
          </w:rPr>
          <w:t>Wykres 6. Podmioty gospodarcze wg sektora własności w latach 2006 – 2012</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_Toc374606195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23</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6" w:history="1">
        <w:r w:rsidRPr="0031621B">
          <w:rPr>
            <w:rStyle w:val="Hyperlink"/>
            <w:rFonts w:ascii="Arial" w:hAnsi="Arial" w:cs="Arial"/>
            <w:bCs/>
            <w:smallCaps/>
            <w:noProof/>
            <w:lang w:eastAsia="pl-PL"/>
          </w:rPr>
          <w:t>Wykres 7. Struktura działalności gospodarczej w sektorze prywatnym na terenie Gminy Sępólno Krajeńskie w 2012 r.</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_Toc374606196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24</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7" w:history="1">
        <w:r w:rsidRPr="0031621B">
          <w:rPr>
            <w:rStyle w:val="Hyperlink"/>
            <w:rFonts w:ascii="Arial" w:hAnsi="Arial" w:cs="Arial"/>
            <w:smallCaps/>
            <w:noProof/>
          </w:rPr>
          <w:t>Wykres 8. Ocena poszczególnych kryteriów oferty Centrum Kultury i Sztuki (skala 1-6)</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_Toc374606197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35</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8" w:history="1">
        <w:r w:rsidRPr="0031621B">
          <w:rPr>
            <w:rStyle w:val="Hyperlink"/>
            <w:rFonts w:ascii="Arial" w:hAnsi="Arial" w:cs="Arial"/>
            <w:smallCaps/>
            <w:noProof/>
          </w:rPr>
          <w:t>Wykres 9. Powody decyzji o skorzystaniu z oferty Centrum Kultury i Sztuki</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_Toc374606198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36</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199" w:history="1">
        <w:r w:rsidRPr="0031621B">
          <w:rPr>
            <w:rStyle w:val="Hyperlink"/>
            <w:rFonts w:ascii="Arial" w:hAnsi="Arial" w:cs="Arial"/>
            <w:smallCaps/>
            <w:noProof/>
          </w:rPr>
          <w:t>Wykres 10. Kanały promocji oferty Centrum Kultury i Sztuki</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_Toc374606199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37</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0" w:history="1">
        <w:r w:rsidRPr="0031621B">
          <w:rPr>
            <w:rStyle w:val="Hyperlink"/>
            <w:rFonts w:ascii="Arial" w:hAnsi="Arial" w:cs="Arial"/>
            <w:smallCaps/>
            <w:noProof/>
          </w:rPr>
          <w:t>Wykres 11. Główny rodzaj aktywności odbiorców.</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_Toc374606200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38</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1" w:history="1">
        <w:r w:rsidRPr="0031621B">
          <w:rPr>
            <w:rStyle w:val="Hyperlink"/>
            <w:rFonts w:ascii="Arial" w:hAnsi="Arial" w:cs="Arial"/>
            <w:smallCaps/>
            <w:noProof/>
          </w:rPr>
          <w:t>Wykres 12. Płeć odbiorców oferty Centrum Kultury i Sztuki.</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_Toc374606201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38</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2" w:history="1">
        <w:r w:rsidRPr="0031621B">
          <w:rPr>
            <w:rStyle w:val="Hyperlink"/>
            <w:rFonts w:ascii="Arial" w:hAnsi="Arial" w:cs="Arial"/>
            <w:smallCaps/>
            <w:noProof/>
          </w:rPr>
          <w:t>Wykres 13. Odpowiedniość ponoszonych opłat w stosunku do jakości oferty</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_Toc374606202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39</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3" w:history="1">
        <w:r w:rsidRPr="0031621B">
          <w:rPr>
            <w:rStyle w:val="Hyperlink"/>
            <w:rFonts w:ascii="Arial" w:hAnsi="Arial" w:cs="Arial"/>
            <w:smallCaps/>
            <w:noProof/>
          </w:rPr>
          <w:t>Wykres 14. Poziom płatności za ofertę Centrum Kultury i Sztuki - możliwości mieszkańców.</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_Toc374606203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39</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4" w:history="1">
        <w:r w:rsidRPr="0031621B">
          <w:rPr>
            <w:rStyle w:val="Hyperlink"/>
            <w:rFonts w:ascii="Arial" w:hAnsi="Arial" w:cs="Arial"/>
            <w:smallCaps/>
            <w:noProof/>
          </w:rPr>
          <w:t>Wykres 15. Stopień zadowolenia z działalności Centrum Kultury i Sztuki.</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_Toc374606204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40</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5" w:history="1">
        <w:r w:rsidRPr="0031621B">
          <w:rPr>
            <w:rStyle w:val="Hyperlink"/>
            <w:rFonts w:ascii="Arial" w:hAnsi="Arial" w:cs="Arial"/>
            <w:smallCaps/>
            <w:noProof/>
          </w:rPr>
          <w:t>Wykres 16. Opinie na temat likwidacji Centrum Kultury i Sztuki.</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_Toc374606205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40</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6" w:history="1">
        <w:r w:rsidRPr="0031621B">
          <w:rPr>
            <w:rStyle w:val="Hyperlink"/>
            <w:rFonts w:ascii="Arial" w:hAnsi="Arial" w:cs="Arial"/>
            <w:smallCaps/>
            <w:noProof/>
          </w:rPr>
          <w:t>Wykres 17. Struktura wiekowa budynków wg liczby mieszkań i powierzchni  w Gminie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_Toc374606206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61</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7" w:history="1">
        <w:r w:rsidRPr="0031621B">
          <w:rPr>
            <w:rStyle w:val="Hyperlink"/>
            <w:rFonts w:ascii="Arial" w:hAnsi="Arial" w:cs="Arial"/>
            <w:smallCaps/>
            <w:noProof/>
          </w:rPr>
          <w:t>Wykres 18. Kwotowy udział poszczególnych dochodów w budżecie Gminy w latach 2008 - 2012</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_Toc374606207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63</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8" w:history="1">
        <w:r w:rsidRPr="0031621B">
          <w:rPr>
            <w:rStyle w:val="Hyperlink"/>
            <w:rFonts w:ascii="Arial" w:hAnsi="Arial" w:cs="Arial"/>
            <w:smallCaps/>
            <w:noProof/>
          </w:rPr>
          <w:t>Wykres 19. Struktura dochodów własnych Gminy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_Toc374606208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65</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09" w:history="1">
        <w:r w:rsidRPr="0031621B">
          <w:rPr>
            <w:rStyle w:val="Hyperlink"/>
            <w:rFonts w:ascii="Arial" w:hAnsi="Arial" w:cs="Arial"/>
            <w:smallCaps/>
            <w:noProof/>
          </w:rPr>
          <w:t>Wykres 20. Struktura dotacji w budżecie Gminy Sępólno Krajeńskie w latach 2008 - 2012</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_Toc374606209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70</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0" w:history="1">
        <w:r w:rsidRPr="0031621B">
          <w:rPr>
            <w:rStyle w:val="Hyperlink"/>
            <w:rFonts w:ascii="Arial" w:hAnsi="Arial" w:cs="Arial"/>
            <w:smallCaps/>
            <w:noProof/>
          </w:rPr>
          <w:t>Wykres 21. Struktura wydatków Gminy Sępólno Krajeńskie w latach 2008 - 2012</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_Toc374606210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70</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1" w:history="1">
        <w:r w:rsidRPr="0031621B">
          <w:rPr>
            <w:rStyle w:val="Hyperlink"/>
            <w:rFonts w:ascii="Arial" w:hAnsi="Arial" w:cs="Arial"/>
            <w:smallCaps/>
            <w:noProof/>
          </w:rPr>
          <w:t>Wykres 22. Wybrane wydatki w latach 2008 – 2012</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_Toc374606211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73</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2" w:history="1">
        <w:r w:rsidRPr="0031621B">
          <w:rPr>
            <w:rStyle w:val="Hyperlink"/>
            <w:rFonts w:ascii="Arial" w:hAnsi="Arial" w:cs="Arial"/>
            <w:smallCaps/>
            <w:noProof/>
          </w:rPr>
          <w:t>Wykres 23. Zestawienie dochodów i wydatków Gminy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_Toc374606212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75</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3" w:history="1">
        <w:r w:rsidRPr="0031621B">
          <w:rPr>
            <w:rStyle w:val="Hyperlink"/>
            <w:rFonts w:ascii="Arial" w:hAnsi="Arial" w:cs="Arial"/>
            <w:smallCaps/>
            <w:noProof/>
          </w:rPr>
          <w:t>Wykres 24. Kształtowanie się wskaźników zadłużenia w latach 2009-2012 w Gminie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_Toc374606213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76</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4" w:history="1">
        <w:r w:rsidRPr="0031621B">
          <w:rPr>
            <w:rStyle w:val="Hyperlink"/>
            <w:rFonts w:ascii="Arial" w:hAnsi="Arial" w:cs="Arial"/>
            <w:smallCaps/>
            <w:noProof/>
          </w:rPr>
          <w:t>Wykres 25. Prognoza liczby ludności dla Gminy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_Toc374606214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88</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5" w:history="1">
        <w:r w:rsidRPr="0031621B">
          <w:rPr>
            <w:rStyle w:val="Hyperlink"/>
            <w:rFonts w:ascii="Arial" w:hAnsi="Arial" w:cs="Arial"/>
            <w:smallCaps/>
            <w:noProof/>
          </w:rPr>
          <w:t>Wykres 26. Prognoza ludności w wieku przedprodukcyjnym i poprodukcyjnym  w Gminie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_Toc374606215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92</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6" w:history="1">
        <w:r w:rsidRPr="0031621B">
          <w:rPr>
            <w:rStyle w:val="Hyperlink"/>
            <w:rFonts w:ascii="Arial" w:hAnsi="Arial" w:cs="Arial"/>
            <w:smallCaps/>
            <w:noProof/>
          </w:rPr>
          <w:t xml:space="preserve">Wykres 27. Przyrost naturalny na terenie Gminy </w:t>
        </w:r>
        <w:r w:rsidRPr="0031621B">
          <w:rPr>
            <w:rStyle w:val="Hyperlink"/>
            <w:rFonts w:ascii="Arial" w:hAnsi="Arial" w:cs="Arial"/>
            <w:smallCaps/>
            <w:noProof/>
            <w:lang w:eastAsia="pl-PL"/>
          </w:rPr>
          <w:t xml:space="preserve">Sępólno Krajeńskie  </w:t>
        </w:r>
        <w:r w:rsidRPr="0031621B">
          <w:rPr>
            <w:rStyle w:val="Hyperlink"/>
            <w:rFonts w:ascii="Arial" w:hAnsi="Arial" w:cs="Arial"/>
            <w:smallCaps/>
            <w:noProof/>
          </w:rPr>
          <w:t>na tle gmin sąsiednich - 2012 r.</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_Toc374606216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98</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17" w:history="1">
        <w:r w:rsidRPr="0031621B">
          <w:rPr>
            <w:rStyle w:val="Hyperlink"/>
            <w:rFonts w:ascii="Arial" w:hAnsi="Arial" w:cs="Arial"/>
            <w:smallCaps/>
            <w:noProof/>
          </w:rPr>
          <w:t>Wykres 28. Ważność przedsięwzięć inwestycyjnych wg respondentów</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_Toc374606217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113</w:t>
        </w:r>
        <w:r w:rsidRPr="0031621B">
          <w:rPr>
            <w:rFonts w:ascii="Arial" w:hAnsi="Arial" w:cs="Arial"/>
            <w:smallCaps/>
            <w:noProof/>
            <w:webHidden/>
          </w:rPr>
          <w:fldChar w:fldCharType="end"/>
        </w:r>
      </w:hyperlink>
    </w:p>
    <w:p w:rsidR="009647D2" w:rsidRDefault="009647D2">
      <w:pPr>
        <w:pStyle w:val="TableofFigures"/>
        <w:tabs>
          <w:tab w:val="right" w:leader="dot" w:pos="9062"/>
        </w:tabs>
        <w:rPr>
          <w:noProof/>
          <w:lang w:eastAsia="pl-PL"/>
        </w:rPr>
      </w:pPr>
      <w:hyperlink w:anchor="_Toc374606218" w:history="1">
        <w:r w:rsidRPr="0031621B">
          <w:rPr>
            <w:rStyle w:val="Hyperlink"/>
            <w:rFonts w:ascii="Arial" w:hAnsi="Arial" w:cs="Arial"/>
            <w:smallCaps/>
            <w:noProof/>
          </w:rPr>
          <w:t>Wykres 29. Charakterystyka najważniejszych elementów Gminy w przyszłości.</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_Toc374606218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115</w:t>
        </w:r>
        <w:r w:rsidRPr="0031621B">
          <w:rPr>
            <w:rFonts w:ascii="Arial" w:hAnsi="Arial" w:cs="Arial"/>
            <w:smallCaps/>
            <w:noProof/>
            <w:webHidden/>
          </w:rPr>
          <w:fldChar w:fldCharType="end"/>
        </w:r>
      </w:hyperlink>
    </w:p>
    <w:p w:rsidR="009647D2" w:rsidRPr="00E439BC" w:rsidRDefault="009647D2" w:rsidP="00962C37">
      <w:pPr>
        <w:pStyle w:val="Heading1"/>
        <w:numPr>
          <w:ilvl w:val="0"/>
          <w:numId w:val="104"/>
        </w:numPr>
        <w:spacing w:line="360" w:lineRule="auto"/>
        <w:jc w:val="both"/>
        <w:rPr>
          <w:lang w:eastAsia="pl-PL"/>
        </w:rPr>
      </w:pPr>
      <w:r w:rsidRPr="0022270D">
        <w:rPr>
          <w:rFonts w:cs="Arial"/>
          <w:smallCaps/>
          <w:color w:val="FF0000"/>
          <w:lang w:eastAsia="pl-PL"/>
        </w:rPr>
        <w:fldChar w:fldCharType="end"/>
      </w:r>
      <w:bookmarkStart w:id="358" w:name="_Toc374606137"/>
      <w:r w:rsidRPr="00E439BC">
        <w:rPr>
          <w:lang w:eastAsia="pl-PL"/>
        </w:rPr>
        <w:t>Spis rysunków</w:t>
      </w:r>
      <w:bookmarkEnd w:id="358"/>
    </w:p>
    <w:p w:rsidR="009647D2" w:rsidRPr="0031621B" w:rsidRDefault="009647D2">
      <w:pPr>
        <w:pStyle w:val="TableofFigures"/>
        <w:tabs>
          <w:tab w:val="right" w:leader="dot" w:pos="9062"/>
        </w:tabs>
        <w:rPr>
          <w:rFonts w:ascii="Arial" w:hAnsi="Arial" w:cs="Arial"/>
          <w:smallCaps/>
          <w:noProof/>
          <w:lang w:eastAsia="pl-PL"/>
        </w:rPr>
      </w:pPr>
      <w:r w:rsidRPr="0031621B">
        <w:rPr>
          <w:rFonts w:ascii="Arial" w:hAnsi="Arial" w:cs="Arial"/>
          <w:smallCaps/>
          <w:color w:val="FF0000"/>
          <w:lang w:eastAsia="pl-PL"/>
        </w:rPr>
        <w:fldChar w:fldCharType="begin"/>
      </w:r>
      <w:r w:rsidRPr="0031621B">
        <w:rPr>
          <w:rFonts w:ascii="Arial" w:hAnsi="Arial" w:cs="Arial"/>
          <w:smallCaps/>
          <w:color w:val="FF0000"/>
          <w:lang w:eastAsia="pl-PL"/>
        </w:rPr>
        <w:instrText xml:space="preserve"> TOC \h \z \c "Rysunek" </w:instrText>
      </w:r>
      <w:r w:rsidRPr="0031621B">
        <w:rPr>
          <w:rFonts w:ascii="Arial" w:hAnsi="Arial" w:cs="Arial"/>
          <w:smallCaps/>
          <w:color w:val="FF0000"/>
          <w:lang w:eastAsia="pl-PL"/>
        </w:rPr>
        <w:fldChar w:fldCharType="separate"/>
      </w:r>
      <w:hyperlink w:anchor="_Toc374606219" w:history="1">
        <w:r w:rsidRPr="0031621B">
          <w:rPr>
            <w:rStyle w:val="Hyperlink"/>
            <w:rFonts w:ascii="Arial" w:hAnsi="Arial" w:cs="Arial"/>
            <w:smallCaps/>
            <w:noProof/>
          </w:rPr>
          <w:t>Rysunek 1. Położenie Gminy Sępólno Krajeńskie na tle powiatu sępoleńskiego i województwa kujawsko-pomorskiego</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_Toc374606219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5</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20" w:history="1">
        <w:r w:rsidRPr="0031621B">
          <w:rPr>
            <w:rStyle w:val="Hyperlink"/>
            <w:rFonts w:ascii="Arial" w:hAnsi="Arial" w:cs="Arial"/>
            <w:smallCaps/>
            <w:noProof/>
          </w:rPr>
          <w:t>Rysunek 2.Gmina Sępólno Krajeńskie na tle Polski</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_Toc374606220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6</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21" w:history="1">
        <w:r w:rsidRPr="0031621B">
          <w:rPr>
            <w:rStyle w:val="Hyperlink"/>
            <w:rFonts w:ascii="Arial" w:hAnsi="Arial" w:cs="Arial"/>
            <w:smallCaps/>
            <w:noProof/>
          </w:rPr>
          <w:t>Rysunek 3. Dzielnice rolniczo-klimatyczne Polski wg R. Gumińskiego</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_Toc374606221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8</w:t>
        </w:r>
        <w:r w:rsidRPr="0031621B">
          <w:rPr>
            <w:rFonts w:ascii="Arial" w:hAnsi="Arial" w:cs="Arial"/>
            <w:smallCaps/>
            <w:noProof/>
            <w:webHidden/>
          </w:rPr>
          <w:fldChar w:fldCharType="end"/>
        </w:r>
      </w:hyperlink>
    </w:p>
    <w:p w:rsidR="009647D2" w:rsidRPr="0031621B" w:rsidRDefault="009647D2">
      <w:pPr>
        <w:pStyle w:val="TableofFigures"/>
        <w:tabs>
          <w:tab w:val="right" w:leader="dot" w:pos="9062"/>
        </w:tabs>
        <w:rPr>
          <w:rFonts w:ascii="Arial" w:hAnsi="Arial" w:cs="Arial"/>
          <w:smallCaps/>
          <w:noProof/>
          <w:lang w:eastAsia="pl-PL"/>
        </w:rPr>
      </w:pPr>
      <w:hyperlink w:anchor="_Toc374606222" w:history="1">
        <w:r w:rsidRPr="0031621B">
          <w:rPr>
            <w:rStyle w:val="Hyperlink"/>
            <w:rFonts w:ascii="Arial" w:hAnsi="Arial" w:cs="Arial"/>
            <w:smallCaps/>
            <w:noProof/>
          </w:rPr>
          <w:t>Rysunek 4. Obszar Krajeńskiego Parku Krajobrazowego na terenie Gminy Sępólno Krajeńskie</w:t>
        </w:r>
        <w:r w:rsidRPr="0031621B">
          <w:rPr>
            <w:rFonts w:ascii="Arial" w:hAnsi="Arial" w:cs="Arial"/>
            <w:smallCaps/>
            <w:noProof/>
            <w:webHidden/>
          </w:rPr>
          <w:tab/>
        </w:r>
        <w:r w:rsidRPr="0031621B">
          <w:rPr>
            <w:rFonts w:ascii="Arial" w:hAnsi="Arial" w:cs="Arial"/>
            <w:smallCaps/>
            <w:noProof/>
            <w:webHidden/>
          </w:rPr>
          <w:fldChar w:fldCharType="begin"/>
        </w:r>
        <w:r w:rsidRPr="0031621B">
          <w:rPr>
            <w:rFonts w:ascii="Arial" w:hAnsi="Arial" w:cs="Arial"/>
            <w:smallCaps/>
            <w:noProof/>
            <w:webHidden/>
          </w:rPr>
          <w:instrText xml:space="preserve"> PAGEREF _Toc374606222 \h </w:instrText>
        </w:r>
        <w:r w:rsidRPr="0031621B">
          <w:rPr>
            <w:rFonts w:ascii="Arial" w:hAnsi="Arial" w:cs="Arial"/>
            <w:smallCaps/>
            <w:noProof/>
            <w:webHidden/>
          </w:rPr>
        </w:r>
        <w:r w:rsidRPr="0031621B">
          <w:rPr>
            <w:rFonts w:ascii="Arial" w:hAnsi="Arial" w:cs="Arial"/>
            <w:smallCaps/>
            <w:noProof/>
            <w:webHidden/>
          </w:rPr>
          <w:fldChar w:fldCharType="separate"/>
        </w:r>
        <w:r w:rsidRPr="0031621B">
          <w:rPr>
            <w:rFonts w:ascii="Arial" w:hAnsi="Arial" w:cs="Arial"/>
            <w:smallCaps/>
            <w:noProof/>
            <w:webHidden/>
          </w:rPr>
          <w:t>11</w:t>
        </w:r>
        <w:r w:rsidRPr="0031621B">
          <w:rPr>
            <w:rFonts w:ascii="Arial" w:hAnsi="Arial" w:cs="Arial"/>
            <w:smallCaps/>
            <w:noProof/>
            <w:webHidden/>
          </w:rPr>
          <w:fldChar w:fldCharType="end"/>
        </w:r>
      </w:hyperlink>
    </w:p>
    <w:p w:rsidR="009647D2" w:rsidRPr="006524B0" w:rsidRDefault="009647D2" w:rsidP="00FB2603">
      <w:pPr>
        <w:spacing w:after="0" w:line="360" w:lineRule="auto"/>
        <w:ind w:left="993" w:hanging="993"/>
        <w:jc w:val="both"/>
        <w:rPr>
          <w:rFonts w:ascii="Arial" w:hAnsi="Arial" w:cs="Arial"/>
          <w:smallCaps/>
          <w:lang w:eastAsia="pl-PL"/>
        </w:rPr>
      </w:pPr>
      <w:r w:rsidRPr="0031621B">
        <w:rPr>
          <w:rFonts w:ascii="Arial" w:hAnsi="Arial" w:cs="Arial"/>
          <w:smallCaps/>
          <w:color w:val="FF0000"/>
          <w:lang w:eastAsia="pl-PL"/>
        </w:rPr>
        <w:fldChar w:fldCharType="end"/>
      </w:r>
    </w:p>
    <w:sectPr w:rsidR="009647D2" w:rsidRPr="006524B0" w:rsidSect="008523E8">
      <w:headerReference w:type="default" r:id="rId52"/>
      <w:footerReference w:type="default" r:id="rId5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7D2" w:rsidRDefault="009647D2" w:rsidP="001463A2">
      <w:pPr>
        <w:spacing w:after="0" w:line="240" w:lineRule="auto"/>
      </w:pPr>
      <w:r>
        <w:separator/>
      </w:r>
    </w:p>
  </w:endnote>
  <w:endnote w:type="continuationSeparator" w:id="1">
    <w:p w:rsidR="009647D2" w:rsidRDefault="009647D2" w:rsidP="00146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Verdana">
    <w:panose1 w:val="020B0604030504040204"/>
    <w:charset w:val="EE"/>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0"/>
      </w:tblBorders>
      <w:tblLook w:val="00A0"/>
    </w:tblPr>
    <w:tblGrid>
      <w:gridCol w:w="8365"/>
      <w:gridCol w:w="815"/>
    </w:tblGrid>
    <w:tr w:rsidR="009647D2" w:rsidTr="00771DFA">
      <w:trPr>
        <w:trHeight w:val="360"/>
      </w:trPr>
      <w:tc>
        <w:tcPr>
          <w:tcW w:w="4561" w:type="pct"/>
          <w:tcBorders>
            <w:top w:val="single" w:sz="4" w:space="0" w:color="000000"/>
          </w:tcBorders>
        </w:tcPr>
        <w:p w:rsidR="009647D2" w:rsidRPr="00AF3794" w:rsidRDefault="009647D2" w:rsidP="0050099D">
          <w:pPr>
            <w:pStyle w:val="Footer"/>
            <w:spacing w:before="120"/>
            <w:jc w:val="center"/>
            <w:rPr>
              <w:rFonts w:ascii="Arial" w:hAnsi="Arial" w:cs="Arial"/>
              <w:smallCaps/>
              <w:sz w:val="20"/>
            </w:rPr>
          </w:pPr>
          <w:r w:rsidRPr="0050099D">
            <w:rPr>
              <w:rFonts w:ascii="Arial" w:hAnsi="Arial" w:cs="Arial"/>
              <w:smallCaps/>
              <w:sz w:val="20"/>
            </w:rPr>
            <w:t>Westmor Consulting</w:t>
          </w:r>
        </w:p>
      </w:tc>
      <w:tc>
        <w:tcPr>
          <w:tcW w:w="439" w:type="pct"/>
          <w:tcBorders>
            <w:top w:val="single" w:sz="4" w:space="0" w:color="000000"/>
          </w:tcBorders>
        </w:tcPr>
        <w:p w:rsidR="009647D2" w:rsidRPr="00AF3794" w:rsidRDefault="009647D2" w:rsidP="0050099D">
          <w:pPr>
            <w:pStyle w:val="Footer"/>
            <w:spacing w:before="120"/>
            <w:jc w:val="center"/>
            <w:rPr>
              <w:rFonts w:ascii="Arial" w:hAnsi="Arial" w:cs="Arial"/>
              <w:smallCaps/>
              <w:sz w:val="20"/>
            </w:rPr>
          </w:pPr>
          <w:r w:rsidRPr="0050099D">
            <w:rPr>
              <w:rFonts w:ascii="Arial" w:hAnsi="Arial" w:cs="Arial"/>
              <w:smallCaps/>
              <w:sz w:val="20"/>
            </w:rPr>
            <w:fldChar w:fldCharType="begin"/>
          </w:r>
          <w:r w:rsidRPr="0050099D">
            <w:rPr>
              <w:rFonts w:ascii="Arial" w:hAnsi="Arial" w:cs="Arial"/>
              <w:smallCaps/>
              <w:sz w:val="20"/>
            </w:rPr>
            <w:instrText xml:space="preserve"> PAGE    \* MERGEFORMAT </w:instrText>
          </w:r>
          <w:r w:rsidRPr="0050099D">
            <w:rPr>
              <w:rFonts w:ascii="Arial" w:hAnsi="Arial" w:cs="Arial"/>
              <w:smallCaps/>
              <w:sz w:val="20"/>
            </w:rPr>
            <w:fldChar w:fldCharType="separate"/>
          </w:r>
          <w:r>
            <w:rPr>
              <w:rFonts w:ascii="Arial" w:hAnsi="Arial" w:cs="Arial"/>
              <w:smallCaps/>
              <w:noProof/>
              <w:sz w:val="20"/>
            </w:rPr>
            <w:t>2</w:t>
          </w:r>
          <w:r w:rsidRPr="0050099D">
            <w:rPr>
              <w:rFonts w:ascii="Arial" w:hAnsi="Arial" w:cs="Arial"/>
              <w:smallCaps/>
              <w:sz w:val="20"/>
            </w:rPr>
            <w:fldChar w:fldCharType="end"/>
          </w:r>
        </w:p>
      </w:tc>
    </w:tr>
  </w:tbl>
  <w:p w:rsidR="009647D2" w:rsidRDefault="009647D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D2" w:rsidRDefault="009647D2" w:rsidP="00C07FDE">
    <w:pPr>
      <w:pStyle w:val="Footer"/>
      <w:pBdr>
        <w:top w:val="single" w:sz="4" w:space="1" w:color="auto"/>
      </w:pBdr>
      <w:jc w:val="center"/>
    </w:pPr>
    <w:r>
      <w:tab/>
    </w:r>
  </w:p>
  <w:p w:rsidR="009647D2" w:rsidRPr="006652D9" w:rsidRDefault="009647D2" w:rsidP="00C07FDE">
    <w:pPr>
      <w:pStyle w:val="Footer"/>
      <w:pBdr>
        <w:top w:val="single" w:sz="4" w:space="1" w:color="auto"/>
      </w:pBdr>
      <w:rPr>
        <w:rFonts w:ascii="Arial" w:hAnsi="Arial" w:cs="Arial"/>
        <w:sz w:val="20"/>
        <w:szCs w:val="20"/>
      </w:rPr>
    </w:pPr>
    <w:r w:rsidRPr="006652D9">
      <w:rPr>
        <w:rFonts w:ascii="Arial" w:hAnsi="Arial" w:cs="Arial"/>
        <w:sz w:val="20"/>
        <w:szCs w:val="20"/>
      </w:rPr>
      <w:tab/>
    </w:r>
    <w:r w:rsidRPr="006652D9">
      <w:rPr>
        <w:rFonts w:ascii="Arial" w:hAnsi="Arial" w:cs="Arial"/>
        <w:b/>
        <w:smallCaps/>
        <w:sz w:val="20"/>
        <w:szCs w:val="20"/>
      </w:rPr>
      <w:t>Westmor Consulting</w:t>
    </w:r>
    <w:r w:rsidRPr="006652D9">
      <w:rPr>
        <w:rFonts w:ascii="Arial" w:hAnsi="Arial" w:cs="Arial"/>
        <w:sz w:val="20"/>
        <w:szCs w:val="20"/>
      </w:rPr>
      <w:tab/>
    </w:r>
    <w:r w:rsidRPr="006652D9">
      <w:rPr>
        <w:rFonts w:ascii="Arial" w:hAnsi="Arial" w:cs="Arial"/>
        <w:sz w:val="20"/>
        <w:szCs w:val="20"/>
      </w:rPr>
      <w:tab/>
    </w:r>
    <w:r w:rsidRPr="006652D9">
      <w:rPr>
        <w:rFonts w:ascii="Arial" w:hAnsi="Arial" w:cs="Arial"/>
        <w:sz w:val="20"/>
        <w:szCs w:val="20"/>
      </w:rPr>
      <w:fldChar w:fldCharType="begin"/>
    </w:r>
    <w:r w:rsidRPr="006652D9">
      <w:rPr>
        <w:rFonts w:ascii="Arial" w:hAnsi="Arial" w:cs="Arial"/>
        <w:sz w:val="20"/>
        <w:szCs w:val="20"/>
      </w:rPr>
      <w:instrText>PAGE   \* MERGEFORMAT</w:instrText>
    </w:r>
    <w:r w:rsidRPr="006652D9">
      <w:rPr>
        <w:rFonts w:ascii="Arial" w:hAnsi="Arial" w:cs="Arial"/>
        <w:sz w:val="20"/>
        <w:szCs w:val="20"/>
      </w:rPr>
      <w:fldChar w:fldCharType="separate"/>
    </w:r>
    <w:r>
      <w:rPr>
        <w:rFonts w:ascii="Arial" w:hAnsi="Arial" w:cs="Arial"/>
        <w:noProof/>
        <w:sz w:val="20"/>
        <w:szCs w:val="20"/>
      </w:rPr>
      <w:t>126</w:t>
    </w:r>
    <w:r w:rsidRPr="006652D9">
      <w:rPr>
        <w:rFonts w:ascii="Arial" w:hAnsi="Arial" w:cs="Arial"/>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D2" w:rsidRDefault="009647D2" w:rsidP="001A5F85">
    <w:pPr>
      <w:pStyle w:val="Footer"/>
      <w:pBdr>
        <w:top w:val="single" w:sz="4" w:space="1" w:color="auto"/>
      </w:pBdr>
      <w:jc w:val="center"/>
      <w:rPr>
        <w:rFonts w:ascii="Arial" w:hAnsi="Arial" w:cs="Arial"/>
        <w:b/>
        <w:smallCaps/>
        <w:sz w:val="20"/>
        <w:szCs w:val="20"/>
      </w:rPr>
    </w:pPr>
    <w:r w:rsidRPr="00F96BBB">
      <w:rPr>
        <w:rFonts w:ascii="Arial" w:hAnsi="Arial" w:cs="Arial"/>
        <w:b/>
        <w:smallCaps/>
        <w:sz w:val="20"/>
        <w:szCs w:val="20"/>
      </w:rPr>
      <w:tab/>
    </w:r>
  </w:p>
  <w:p w:rsidR="009647D2" w:rsidRPr="00F96BBB" w:rsidRDefault="009647D2" w:rsidP="001A5F85">
    <w:pPr>
      <w:pStyle w:val="Footer"/>
      <w:pBdr>
        <w:top w:val="single" w:sz="4" w:space="1" w:color="auto"/>
      </w:pBdr>
      <w:rPr>
        <w:rFonts w:ascii="Arial" w:hAnsi="Arial" w:cs="Arial"/>
        <w:b/>
        <w:smallCaps/>
        <w:sz w:val="20"/>
        <w:szCs w:val="20"/>
      </w:rPr>
    </w:pPr>
    <w:r>
      <w:rPr>
        <w:rFonts w:ascii="Arial" w:hAnsi="Arial" w:cs="Arial"/>
        <w:b/>
        <w:smallCaps/>
        <w:sz w:val="20"/>
        <w:szCs w:val="20"/>
      </w:rPr>
      <w:tab/>
    </w:r>
    <w:r w:rsidRPr="00F96BBB">
      <w:rPr>
        <w:rFonts w:ascii="Arial" w:hAnsi="Arial" w:cs="Arial"/>
        <w:b/>
        <w:smallCaps/>
        <w:sz w:val="20"/>
        <w:szCs w:val="20"/>
      </w:rPr>
      <w:t>Westmor Consulting</w:t>
    </w:r>
    <w:r w:rsidRPr="00F96BBB">
      <w:rPr>
        <w:rFonts w:ascii="Arial" w:hAnsi="Arial" w:cs="Arial"/>
        <w:b/>
        <w:smallCaps/>
        <w:sz w:val="20"/>
        <w:szCs w:val="20"/>
      </w:rPr>
      <w:tab/>
    </w:r>
    <w:r w:rsidRPr="00F96BBB">
      <w:rPr>
        <w:rFonts w:ascii="Arial" w:hAnsi="Arial" w:cs="Arial"/>
        <w:b/>
        <w:smallCaps/>
        <w:sz w:val="20"/>
        <w:szCs w:val="20"/>
      </w:rPr>
      <w:fldChar w:fldCharType="begin"/>
    </w:r>
    <w:r w:rsidRPr="00F96BBB">
      <w:rPr>
        <w:rFonts w:ascii="Arial" w:hAnsi="Arial" w:cs="Arial"/>
        <w:b/>
        <w:smallCaps/>
        <w:sz w:val="20"/>
        <w:szCs w:val="20"/>
      </w:rPr>
      <w:instrText>PAGE   \* MERGEFORMAT</w:instrText>
    </w:r>
    <w:r w:rsidRPr="00F96BBB">
      <w:rPr>
        <w:rFonts w:ascii="Arial" w:hAnsi="Arial" w:cs="Arial"/>
        <w:b/>
        <w:smallCaps/>
        <w:sz w:val="20"/>
        <w:szCs w:val="20"/>
      </w:rPr>
      <w:fldChar w:fldCharType="separate"/>
    </w:r>
    <w:r>
      <w:rPr>
        <w:rFonts w:ascii="Arial" w:hAnsi="Arial" w:cs="Arial"/>
        <w:b/>
        <w:smallCaps/>
        <w:noProof/>
        <w:sz w:val="20"/>
        <w:szCs w:val="20"/>
      </w:rPr>
      <w:t>135</w:t>
    </w:r>
    <w:r w:rsidRPr="00F96BBB">
      <w:rPr>
        <w:rFonts w:ascii="Arial" w:hAnsi="Arial" w:cs="Arial"/>
        <w:b/>
        <w:smallCaps/>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7D2" w:rsidRDefault="009647D2" w:rsidP="001463A2">
      <w:pPr>
        <w:spacing w:after="0" w:line="240" w:lineRule="auto"/>
      </w:pPr>
      <w:r>
        <w:separator/>
      </w:r>
    </w:p>
  </w:footnote>
  <w:footnote w:type="continuationSeparator" w:id="1">
    <w:p w:rsidR="009647D2" w:rsidRDefault="009647D2" w:rsidP="001463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D2" w:rsidRPr="00C27803" w:rsidRDefault="009647D2" w:rsidP="00A939D8">
    <w:pPr>
      <w:pStyle w:val="Header"/>
      <w:pBdr>
        <w:bottom w:val="single" w:sz="4" w:space="9" w:color="auto"/>
      </w:pBdr>
      <w:jc w:val="center"/>
      <w:rPr>
        <w:rFonts w:ascii="Arial" w:hAnsi="Arial" w:cs="Arial"/>
        <w:b/>
        <w:smallCaps/>
        <w:sz w:val="20"/>
        <w:szCs w:val="20"/>
      </w:rPr>
    </w:pPr>
    <w:r>
      <w:rPr>
        <w:rFonts w:ascii="Arial" w:hAnsi="Arial" w:cs="Arial"/>
        <w:b/>
        <w:smallCaps/>
        <w:sz w:val="20"/>
        <w:szCs w:val="20"/>
      </w:rPr>
      <w:t>Strategia Rozwoju Gminy Sępólno Krajeńskie na lata 2014 - 2020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D2" w:rsidRPr="006652D9" w:rsidRDefault="009647D2" w:rsidP="00C07FDE">
    <w:pPr>
      <w:pStyle w:val="Header"/>
      <w:pBdr>
        <w:bottom w:val="single" w:sz="4" w:space="1" w:color="auto"/>
      </w:pBdr>
      <w:spacing w:line="360" w:lineRule="auto"/>
      <w:jc w:val="center"/>
      <w:rPr>
        <w:rFonts w:ascii="Arial" w:hAnsi="Arial" w:cs="Arial"/>
        <w:b/>
        <w:smallCaps/>
        <w:sz w:val="20"/>
        <w:szCs w:val="20"/>
      </w:rPr>
    </w:pPr>
    <w:r w:rsidRPr="006652D9">
      <w:rPr>
        <w:rFonts w:ascii="Arial" w:hAnsi="Arial" w:cs="Arial"/>
        <w:b/>
        <w:smallCaps/>
        <w:sz w:val="20"/>
        <w:szCs w:val="20"/>
      </w:rPr>
      <w:t xml:space="preserve">Strategia Rozwoju Gminy </w:t>
    </w:r>
    <w:r>
      <w:rPr>
        <w:rFonts w:ascii="Arial" w:hAnsi="Arial" w:cs="Arial"/>
        <w:b/>
        <w:smallCaps/>
        <w:sz w:val="20"/>
        <w:szCs w:val="20"/>
      </w:rPr>
      <w:t>Sępólno Krajeńskie</w:t>
    </w:r>
    <w:r w:rsidRPr="006652D9">
      <w:rPr>
        <w:rFonts w:ascii="Arial" w:hAnsi="Arial" w:cs="Arial"/>
        <w:b/>
        <w:smallCaps/>
        <w:sz w:val="20"/>
        <w:szCs w:val="20"/>
      </w:rPr>
      <w:t xml:space="preserve"> na lata 201</w:t>
    </w:r>
    <w:r>
      <w:rPr>
        <w:rFonts w:ascii="Arial" w:hAnsi="Arial" w:cs="Arial"/>
        <w:b/>
        <w:smallCaps/>
        <w:sz w:val="20"/>
        <w:szCs w:val="20"/>
      </w:rPr>
      <w:t>4</w:t>
    </w:r>
    <w:r w:rsidRPr="006652D9">
      <w:rPr>
        <w:rFonts w:ascii="Arial" w:hAnsi="Arial" w:cs="Arial"/>
        <w:b/>
        <w:smallCaps/>
        <w:sz w:val="20"/>
        <w:szCs w:val="20"/>
      </w:rPr>
      <w:t xml:space="preserve"> - 2020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7D2" w:rsidRPr="00FF042E" w:rsidRDefault="009647D2" w:rsidP="007B247C">
    <w:pPr>
      <w:pStyle w:val="Header"/>
      <w:pBdr>
        <w:bottom w:val="single" w:sz="4" w:space="9" w:color="auto"/>
      </w:pBdr>
      <w:jc w:val="center"/>
      <w:rPr>
        <w:rFonts w:ascii="Arial" w:hAnsi="Arial" w:cs="Arial"/>
        <w:b/>
        <w:smallCaps/>
        <w:sz w:val="20"/>
        <w:szCs w:val="20"/>
      </w:rPr>
    </w:pPr>
    <w:r>
      <w:rPr>
        <w:rFonts w:ascii="Arial" w:hAnsi="Arial" w:cs="Arial"/>
        <w:b/>
        <w:smallCaps/>
        <w:sz w:val="20"/>
        <w:szCs w:val="20"/>
      </w:rPr>
      <w:t>Strategia Rozwoju Gminy Sępólno Krajeńskie na lata 2014-2020</w:t>
    </w:r>
  </w:p>
  <w:p w:rsidR="009647D2" w:rsidRPr="009F0DA7" w:rsidRDefault="009647D2" w:rsidP="009F0D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7"/>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1">
    <w:nsid w:val="00000002"/>
    <w:multiLevelType w:val="multilevel"/>
    <w:tmpl w:val="50FEB49A"/>
    <w:name w:val="WWNum10"/>
    <w:lvl w:ilvl="0">
      <w:start w:val="1"/>
      <w:numFmt w:val="decimal"/>
      <w:lvlText w:val="%1."/>
      <w:lvlJc w:val="left"/>
      <w:pPr>
        <w:tabs>
          <w:tab w:val="num" w:pos="0"/>
        </w:tabs>
        <w:ind w:left="360" w:hanging="360"/>
      </w:pPr>
      <w:rPr>
        <w:rFonts w:cs="Times New Roman"/>
        <w:b/>
        <w:i w:val="0"/>
        <w:color w:val="00000A"/>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2">
    <w:nsid w:val="00000003"/>
    <w:multiLevelType w:val="multilevel"/>
    <w:tmpl w:val="00000003"/>
    <w:name w:val="WW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name w:val="WW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7"/>
    <w:name w:val="WWNum2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
    <w:nsid w:val="00000008"/>
    <w:multiLevelType w:val="multilevel"/>
    <w:tmpl w:val="00000008"/>
    <w:name w:val="WWNum2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00000009"/>
    <w:multiLevelType w:val="multilevel"/>
    <w:tmpl w:val="00000009"/>
    <w:name w:val="WWNum2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800"/>
        </w:tabs>
        <w:ind w:left="1800" w:hanging="360"/>
      </w:pPr>
      <w:rPr>
        <w:rFonts w:ascii="Arial" w:hAnsi="Arial"/>
      </w:rPr>
    </w:lvl>
    <w:lvl w:ilvl="3">
      <w:start w:val="1"/>
      <w:numFmt w:val="bullet"/>
      <w:lvlText w:val="•"/>
      <w:lvlJc w:val="left"/>
      <w:pPr>
        <w:tabs>
          <w:tab w:val="num" w:pos="2520"/>
        </w:tabs>
        <w:ind w:left="2520" w:hanging="360"/>
      </w:pPr>
      <w:rPr>
        <w:rFonts w:ascii="Arial" w:hAnsi="Arial"/>
      </w:rPr>
    </w:lvl>
    <w:lvl w:ilvl="4">
      <w:start w:val="1"/>
      <w:numFmt w:val="bullet"/>
      <w:lvlText w:val="•"/>
      <w:lvlJc w:val="left"/>
      <w:pPr>
        <w:tabs>
          <w:tab w:val="num" w:pos="3240"/>
        </w:tabs>
        <w:ind w:left="3240" w:hanging="360"/>
      </w:pPr>
      <w:rPr>
        <w:rFonts w:ascii="Arial" w:hAnsi="Arial"/>
      </w:rPr>
    </w:lvl>
    <w:lvl w:ilvl="5">
      <w:start w:val="1"/>
      <w:numFmt w:val="bullet"/>
      <w:lvlText w:val="•"/>
      <w:lvlJc w:val="left"/>
      <w:pPr>
        <w:tabs>
          <w:tab w:val="num" w:pos="3960"/>
        </w:tabs>
        <w:ind w:left="3960" w:hanging="360"/>
      </w:pPr>
      <w:rPr>
        <w:rFonts w:ascii="Arial" w:hAnsi="Arial"/>
      </w:rPr>
    </w:lvl>
    <w:lvl w:ilvl="6">
      <w:start w:val="1"/>
      <w:numFmt w:val="bullet"/>
      <w:lvlText w:val="•"/>
      <w:lvlJc w:val="left"/>
      <w:pPr>
        <w:tabs>
          <w:tab w:val="num" w:pos="4680"/>
        </w:tabs>
        <w:ind w:left="4680" w:hanging="360"/>
      </w:pPr>
      <w:rPr>
        <w:rFonts w:ascii="Arial" w:hAnsi="Arial"/>
      </w:rPr>
    </w:lvl>
    <w:lvl w:ilvl="7">
      <w:start w:val="1"/>
      <w:numFmt w:val="bullet"/>
      <w:lvlText w:val="•"/>
      <w:lvlJc w:val="left"/>
      <w:pPr>
        <w:tabs>
          <w:tab w:val="num" w:pos="5400"/>
        </w:tabs>
        <w:ind w:left="5400" w:hanging="360"/>
      </w:pPr>
      <w:rPr>
        <w:rFonts w:ascii="Arial" w:hAnsi="Arial"/>
      </w:rPr>
    </w:lvl>
    <w:lvl w:ilvl="8">
      <w:start w:val="1"/>
      <w:numFmt w:val="bullet"/>
      <w:lvlText w:val="•"/>
      <w:lvlJc w:val="left"/>
      <w:pPr>
        <w:tabs>
          <w:tab w:val="num" w:pos="6120"/>
        </w:tabs>
        <w:ind w:left="6120" w:hanging="360"/>
      </w:pPr>
      <w:rPr>
        <w:rFonts w:ascii="Arial" w:hAnsi="Arial"/>
      </w:rPr>
    </w:lvl>
  </w:abstractNum>
  <w:abstractNum w:abstractNumId="9">
    <w:nsid w:val="0000000A"/>
    <w:multiLevelType w:val="multilevel"/>
    <w:tmpl w:val="0000000A"/>
    <w:name w:val="WWNum3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0">
    <w:nsid w:val="0000000B"/>
    <w:multiLevelType w:val="multilevel"/>
    <w:tmpl w:val="2BF6C220"/>
    <w:name w:val="WWNum38"/>
    <w:lvl w:ilvl="0">
      <w:start w:val="1"/>
      <w:numFmt w:val="upperRoman"/>
      <w:lvlText w:val="%1."/>
      <w:lvlJc w:val="right"/>
      <w:pPr>
        <w:tabs>
          <w:tab w:val="num" w:pos="0"/>
        </w:tabs>
        <w:ind w:left="720" w:hanging="360"/>
      </w:pPr>
      <w:rPr>
        <w:rFonts w:cs="Times New Roman"/>
        <w:b/>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Num39"/>
    <w:lvl w:ilvl="0">
      <w:start w:val="1"/>
      <w:numFmt w:val="decimal"/>
      <w:lvlText w:val="%1)"/>
      <w:lvlJc w:val="left"/>
      <w:pPr>
        <w:tabs>
          <w:tab w:val="num" w:pos="0"/>
        </w:tabs>
        <w:ind w:left="502" w:hanging="360"/>
      </w:pPr>
      <w:rPr>
        <w:rFonts w:cs="Times New Roman"/>
      </w:rPr>
    </w:lvl>
    <w:lvl w:ilvl="1">
      <w:start w:val="1"/>
      <w:numFmt w:val="lowerLetter"/>
      <w:lvlText w:val="%2."/>
      <w:lvlJc w:val="left"/>
      <w:pPr>
        <w:tabs>
          <w:tab w:val="num" w:pos="0"/>
        </w:tabs>
        <w:ind w:left="1222" w:hanging="360"/>
      </w:pPr>
      <w:rPr>
        <w:rFonts w:cs="Times New Roman"/>
      </w:rPr>
    </w:lvl>
    <w:lvl w:ilvl="2">
      <w:start w:val="1"/>
      <w:numFmt w:val="lowerRoman"/>
      <w:lvlText w:val="%3."/>
      <w:lvlJc w:val="right"/>
      <w:pPr>
        <w:tabs>
          <w:tab w:val="num" w:pos="0"/>
        </w:tabs>
        <w:ind w:left="1942" w:hanging="180"/>
      </w:pPr>
      <w:rPr>
        <w:rFonts w:cs="Times New Roman"/>
      </w:rPr>
    </w:lvl>
    <w:lvl w:ilvl="3">
      <w:start w:val="1"/>
      <w:numFmt w:val="decimal"/>
      <w:lvlText w:val="%4."/>
      <w:lvlJc w:val="left"/>
      <w:pPr>
        <w:tabs>
          <w:tab w:val="num" w:pos="0"/>
        </w:tabs>
        <w:ind w:left="2662" w:hanging="360"/>
      </w:pPr>
      <w:rPr>
        <w:rFonts w:cs="Times New Roman"/>
      </w:rPr>
    </w:lvl>
    <w:lvl w:ilvl="4">
      <w:start w:val="1"/>
      <w:numFmt w:val="lowerLetter"/>
      <w:lvlText w:val="%5."/>
      <w:lvlJc w:val="left"/>
      <w:pPr>
        <w:tabs>
          <w:tab w:val="num" w:pos="0"/>
        </w:tabs>
        <w:ind w:left="3382" w:hanging="360"/>
      </w:pPr>
      <w:rPr>
        <w:rFonts w:cs="Times New Roman"/>
      </w:rPr>
    </w:lvl>
    <w:lvl w:ilvl="5">
      <w:start w:val="1"/>
      <w:numFmt w:val="lowerRoman"/>
      <w:lvlText w:val="%6."/>
      <w:lvlJc w:val="right"/>
      <w:pPr>
        <w:tabs>
          <w:tab w:val="num" w:pos="0"/>
        </w:tabs>
        <w:ind w:left="4102" w:hanging="180"/>
      </w:pPr>
      <w:rPr>
        <w:rFonts w:cs="Times New Roman"/>
      </w:rPr>
    </w:lvl>
    <w:lvl w:ilvl="6">
      <w:start w:val="1"/>
      <w:numFmt w:val="decimal"/>
      <w:lvlText w:val="%7."/>
      <w:lvlJc w:val="left"/>
      <w:pPr>
        <w:tabs>
          <w:tab w:val="num" w:pos="0"/>
        </w:tabs>
        <w:ind w:left="4822" w:hanging="360"/>
      </w:pPr>
      <w:rPr>
        <w:rFonts w:cs="Times New Roman"/>
      </w:rPr>
    </w:lvl>
    <w:lvl w:ilvl="7">
      <w:start w:val="1"/>
      <w:numFmt w:val="lowerLetter"/>
      <w:lvlText w:val="%8."/>
      <w:lvlJc w:val="left"/>
      <w:pPr>
        <w:tabs>
          <w:tab w:val="num" w:pos="0"/>
        </w:tabs>
        <w:ind w:left="5542" w:hanging="360"/>
      </w:pPr>
      <w:rPr>
        <w:rFonts w:cs="Times New Roman"/>
      </w:rPr>
    </w:lvl>
    <w:lvl w:ilvl="8">
      <w:start w:val="1"/>
      <w:numFmt w:val="lowerRoman"/>
      <w:lvlText w:val="%9."/>
      <w:lvlJc w:val="right"/>
      <w:pPr>
        <w:tabs>
          <w:tab w:val="num" w:pos="0"/>
        </w:tabs>
        <w:ind w:left="6262" w:hanging="180"/>
      </w:pPr>
      <w:rPr>
        <w:rFonts w:cs="Times New Roman"/>
      </w:rPr>
    </w:lvl>
  </w:abstractNum>
  <w:abstractNum w:abstractNumId="12">
    <w:nsid w:val="0000000D"/>
    <w:multiLevelType w:val="multilevel"/>
    <w:tmpl w:val="0000000D"/>
    <w:name w:val="WWNum43"/>
    <w:lvl w:ilvl="0">
      <w:start w:val="1"/>
      <w:numFmt w:val="decimal"/>
      <w:lvlText w:val="%1."/>
      <w:lvlJc w:val="left"/>
      <w:pPr>
        <w:tabs>
          <w:tab w:val="num" w:pos="0"/>
        </w:tabs>
        <w:ind w:left="720" w:hanging="360"/>
      </w:pPr>
      <w:rPr>
        <w:rFonts w:cs="Times New Roman"/>
      </w:rPr>
    </w:lvl>
    <w:lvl w:ilvl="1">
      <w:start w:val="2"/>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3">
    <w:nsid w:val="0000000E"/>
    <w:multiLevelType w:val="multilevel"/>
    <w:tmpl w:val="0000000E"/>
    <w:name w:val="WWNum45"/>
    <w:lvl w:ilvl="0">
      <w:start w:val="1"/>
      <w:numFmt w:val="bullet"/>
      <w:lvlText w:val=""/>
      <w:lvlJc w:val="left"/>
      <w:pPr>
        <w:tabs>
          <w:tab w:val="num" w:pos="0"/>
        </w:tabs>
        <w:ind w:left="1068" w:hanging="360"/>
      </w:pPr>
      <w:rPr>
        <w:rFonts w:ascii="Symbol" w:hAnsi="Symbol"/>
      </w:rPr>
    </w:lvl>
    <w:lvl w:ilvl="1">
      <w:start w:val="1"/>
      <w:numFmt w:val="bullet"/>
      <w:lvlText w:val="o"/>
      <w:lvlJc w:val="left"/>
      <w:pPr>
        <w:tabs>
          <w:tab w:val="num" w:pos="0"/>
        </w:tabs>
        <w:ind w:left="1733" w:hanging="360"/>
      </w:pPr>
      <w:rPr>
        <w:rFonts w:ascii="Courier New" w:hAnsi="Courier New"/>
      </w:rPr>
    </w:lvl>
    <w:lvl w:ilvl="2">
      <w:start w:val="1"/>
      <w:numFmt w:val="bullet"/>
      <w:lvlText w:val=""/>
      <w:lvlJc w:val="left"/>
      <w:pPr>
        <w:tabs>
          <w:tab w:val="num" w:pos="0"/>
        </w:tabs>
        <w:ind w:left="2453" w:hanging="360"/>
      </w:pPr>
      <w:rPr>
        <w:rFonts w:ascii="Wingdings" w:hAnsi="Wingdings"/>
      </w:rPr>
    </w:lvl>
    <w:lvl w:ilvl="3">
      <w:start w:val="1"/>
      <w:numFmt w:val="bullet"/>
      <w:lvlText w:val=""/>
      <w:lvlJc w:val="left"/>
      <w:pPr>
        <w:tabs>
          <w:tab w:val="num" w:pos="0"/>
        </w:tabs>
        <w:ind w:left="3173" w:hanging="360"/>
      </w:pPr>
      <w:rPr>
        <w:rFonts w:ascii="Symbol" w:hAnsi="Symbol"/>
      </w:rPr>
    </w:lvl>
    <w:lvl w:ilvl="4">
      <w:start w:val="1"/>
      <w:numFmt w:val="bullet"/>
      <w:lvlText w:val="o"/>
      <w:lvlJc w:val="left"/>
      <w:pPr>
        <w:tabs>
          <w:tab w:val="num" w:pos="0"/>
        </w:tabs>
        <w:ind w:left="3893" w:hanging="360"/>
      </w:pPr>
      <w:rPr>
        <w:rFonts w:ascii="Courier New" w:hAnsi="Courier New"/>
      </w:rPr>
    </w:lvl>
    <w:lvl w:ilvl="5">
      <w:start w:val="1"/>
      <w:numFmt w:val="bullet"/>
      <w:lvlText w:val=""/>
      <w:lvlJc w:val="left"/>
      <w:pPr>
        <w:tabs>
          <w:tab w:val="num" w:pos="0"/>
        </w:tabs>
        <w:ind w:left="4613" w:hanging="360"/>
      </w:pPr>
      <w:rPr>
        <w:rFonts w:ascii="Wingdings" w:hAnsi="Wingdings"/>
      </w:rPr>
    </w:lvl>
    <w:lvl w:ilvl="6">
      <w:start w:val="1"/>
      <w:numFmt w:val="bullet"/>
      <w:lvlText w:val=""/>
      <w:lvlJc w:val="left"/>
      <w:pPr>
        <w:tabs>
          <w:tab w:val="num" w:pos="0"/>
        </w:tabs>
        <w:ind w:left="5333" w:hanging="360"/>
      </w:pPr>
      <w:rPr>
        <w:rFonts w:ascii="Symbol" w:hAnsi="Symbol"/>
      </w:rPr>
    </w:lvl>
    <w:lvl w:ilvl="7">
      <w:start w:val="1"/>
      <w:numFmt w:val="bullet"/>
      <w:lvlText w:val="o"/>
      <w:lvlJc w:val="left"/>
      <w:pPr>
        <w:tabs>
          <w:tab w:val="num" w:pos="0"/>
        </w:tabs>
        <w:ind w:left="6053" w:hanging="360"/>
      </w:pPr>
      <w:rPr>
        <w:rFonts w:ascii="Courier New" w:hAnsi="Courier New"/>
      </w:rPr>
    </w:lvl>
    <w:lvl w:ilvl="8">
      <w:start w:val="1"/>
      <w:numFmt w:val="bullet"/>
      <w:lvlText w:val=""/>
      <w:lvlJc w:val="left"/>
      <w:pPr>
        <w:tabs>
          <w:tab w:val="num" w:pos="0"/>
        </w:tabs>
        <w:ind w:left="6773" w:hanging="360"/>
      </w:pPr>
      <w:rPr>
        <w:rFonts w:ascii="Wingdings" w:hAnsi="Wingdings"/>
      </w:rPr>
    </w:lvl>
  </w:abstractNum>
  <w:abstractNum w:abstractNumId="14">
    <w:nsid w:val="00000020"/>
    <w:multiLevelType w:val="singleLevel"/>
    <w:tmpl w:val="00000020"/>
    <w:name w:val="WW8Num32"/>
    <w:lvl w:ilvl="0">
      <w:start w:val="1"/>
      <w:numFmt w:val="bullet"/>
      <w:lvlText w:val="·"/>
      <w:lvlJc w:val="left"/>
      <w:pPr>
        <w:tabs>
          <w:tab w:val="num" w:pos="284"/>
        </w:tabs>
        <w:ind w:left="284"/>
      </w:pPr>
      <w:rPr>
        <w:rFonts w:ascii="Symbol" w:hAnsi="Symbol"/>
      </w:rPr>
    </w:lvl>
  </w:abstractNum>
  <w:abstractNum w:abstractNumId="15">
    <w:nsid w:val="00A73589"/>
    <w:multiLevelType w:val="hybridMultilevel"/>
    <w:tmpl w:val="FB2C5B64"/>
    <w:lvl w:ilvl="0" w:tplc="2A3A71BE">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6">
    <w:nsid w:val="0192680A"/>
    <w:multiLevelType w:val="hybridMultilevel"/>
    <w:tmpl w:val="07DCF140"/>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02AB182C"/>
    <w:multiLevelType w:val="hybridMultilevel"/>
    <w:tmpl w:val="8E10898A"/>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3C67A2E"/>
    <w:multiLevelType w:val="hybridMultilevel"/>
    <w:tmpl w:val="7AE87D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03D82B1E"/>
    <w:multiLevelType w:val="hybridMultilevel"/>
    <w:tmpl w:val="CCF6896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nsid w:val="04862FC2"/>
    <w:multiLevelType w:val="hybridMultilevel"/>
    <w:tmpl w:val="472EF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5BF1CF3"/>
    <w:multiLevelType w:val="hybridMultilevel"/>
    <w:tmpl w:val="C368E7C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08000CE5"/>
    <w:multiLevelType w:val="hybridMultilevel"/>
    <w:tmpl w:val="B1CEC2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89E490D"/>
    <w:multiLevelType w:val="hybridMultilevel"/>
    <w:tmpl w:val="81DA12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9286CAB"/>
    <w:multiLevelType w:val="hybridMultilevel"/>
    <w:tmpl w:val="3FEC9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9984C63"/>
    <w:multiLevelType w:val="multilevel"/>
    <w:tmpl w:val="49D4B2AE"/>
    <w:lvl w:ilvl="0">
      <w:start w:val="1"/>
      <w:numFmt w:val="decimal"/>
      <w:lvlText w:val="%1."/>
      <w:lvlJc w:val="left"/>
      <w:pPr>
        <w:ind w:left="360" w:hanging="360"/>
      </w:pPr>
      <w:rPr>
        <w:rFonts w:cs="Times New Roman"/>
        <w:sz w:val="28"/>
        <w:szCs w:val="28"/>
      </w:rPr>
    </w:lvl>
    <w:lvl w:ilvl="1">
      <w:start w:val="1"/>
      <w:numFmt w:val="decimal"/>
      <w:lvlText w:val="%1.%2."/>
      <w:lvlJc w:val="left"/>
      <w:pPr>
        <w:ind w:left="43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0BF72FA2"/>
    <w:multiLevelType w:val="multilevel"/>
    <w:tmpl w:val="0FC8C9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C100567"/>
    <w:multiLevelType w:val="hybridMultilevel"/>
    <w:tmpl w:val="DEEEE34A"/>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D5C3435"/>
    <w:multiLevelType w:val="hybridMultilevel"/>
    <w:tmpl w:val="1FB48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0E2F5D1A"/>
    <w:multiLevelType w:val="hybridMultilevel"/>
    <w:tmpl w:val="F5823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13A08B3"/>
    <w:multiLevelType w:val="hybridMultilevel"/>
    <w:tmpl w:val="DAE4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18E2AF1"/>
    <w:multiLevelType w:val="hybridMultilevel"/>
    <w:tmpl w:val="2F2ACC1A"/>
    <w:lvl w:ilvl="0" w:tplc="0EC290D0">
      <w:start w:val="1"/>
      <w:numFmt w:val="bullet"/>
      <w:lvlText w:val=""/>
      <w:lvlJc w:val="left"/>
      <w:pPr>
        <w:ind w:left="470" w:hanging="360"/>
      </w:pPr>
      <w:rPr>
        <w:rFonts w:ascii="Symbol" w:hAnsi="Symbol" w:hint="default"/>
      </w:rPr>
    </w:lvl>
    <w:lvl w:ilvl="1" w:tplc="04150003" w:tentative="1">
      <w:start w:val="1"/>
      <w:numFmt w:val="bullet"/>
      <w:lvlText w:val="o"/>
      <w:lvlJc w:val="left"/>
      <w:pPr>
        <w:ind w:left="1190" w:hanging="360"/>
      </w:pPr>
      <w:rPr>
        <w:rFonts w:ascii="Courier New" w:hAnsi="Courier New" w:hint="default"/>
      </w:rPr>
    </w:lvl>
    <w:lvl w:ilvl="2" w:tplc="04150005" w:tentative="1">
      <w:start w:val="1"/>
      <w:numFmt w:val="bullet"/>
      <w:lvlText w:val=""/>
      <w:lvlJc w:val="left"/>
      <w:pPr>
        <w:ind w:left="1910" w:hanging="360"/>
      </w:pPr>
      <w:rPr>
        <w:rFonts w:ascii="Wingdings" w:hAnsi="Wingdings" w:hint="default"/>
      </w:rPr>
    </w:lvl>
    <w:lvl w:ilvl="3" w:tplc="04150001" w:tentative="1">
      <w:start w:val="1"/>
      <w:numFmt w:val="bullet"/>
      <w:lvlText w:val=""/>
      <w:lvlJc w:val="left"/>
      <w:pPr>
        <w:ind w:left="2630" w:hanging="360"/>
      </w:pPr>
      <w:rPr>
        <w:rFonts w:ascii="Symbol" w:hAnsi="Symbol" w:hint="default"/>
      </w:rPr>
    </w:lvl>
    <w:lvl w:ilvl="4" w:tplc="04150003" w:tentative="1">
      <w:start w:val="1"/>
      <w:numFmt w:val="bullet"/>
      <w:lvlText w:val="o"/>
      <w:lvlJc w:val="left"/>
      <w:pPr>
        <w:ind w:left="3350" w:hanging="360"/>
      </w:pPr>
      <w:rPr>
        <w:rFonts w:ascii="Courier New" w:hAnsi="Courier New" w:hint="default"/>
      </w:rPr>
    </w:lvl>
    <w:lvl w:ilvl="5" w:tplc="04150005" w:tentative="1">
      <w:start w:val="1"/>
      <w:numFmt w:val="bullet"/>
      <w:lvlText w:val=""/>
      <w:lvlJc w:val="left"/>
      <w:pPr>
        <w:ind w:left="4070" w:hanging="360"/>
      </w:pPr>
      <w:rPr>
        <w:rFonts w:ascii="Wingdings" w:hAnsi="Wingdings" w:hint="default"/>
      </w:rPr>
    </w:lvl>
    <w:lvl w:ilvl="6" w:tplc="04150001" w:tentative="1">
      <w:start w:val="1"/>
      <w:numFmt w:val="bullet"/>
      <w:lvlText w:val=""/>
      <w:lvlJc w:val="left"/>
      <w:pPr>
        <w:ind w:left="4790" w:hanging="360"/>
      </w:pPr>
      <w:rPr>
        <w:rFonts w:ascii="Symbol" w:hAnsi="Symbol" w:hint="default"/>
      </w:rPr>
    </w:lvl>
    <w:lvl w:ilvl="7" w:tplc="04150003" w:tentative="1">
      <w:start w:val="1"/>
      <w:numFmt w:val="bullet"/>
      <w:lvlText w:val="o"/>
      <w:lvlJc w:val="left"/>
      <w:pPr>
        <w:ind w:left="5510" w:hanging="360"/>
      </w:pPr>
      <w:rPr>
        <w:rFonts w:ascii="Courier New" w:hAnsi="Courier New" w:hint="default"/>
      </w:rPr>
    </w:lvl>
    <w:lvl w:ilvl="8" w:tplc="04150005" w:tentative="1">
      <w:start w:val="1"/>
      <w:numFmt w:val="bullet"/>
      <w:lvlText w:val=""/>
      <w:lvlJc w:val="left"/>
      <w:pPr>
        <w:ind w:left="6230" w:hanging="360"/>
      </w:pPr>
      <w:rPr>
        <w:rFonts w:ascii="Wingdings" w:hAnsi="Wingdings" w:hint="default"/>
      </w:rPr>
    </w:lvl>
  </w:abstractNum>
  <w:abstractNum w:abstractNumId="32">
    <w:nsid w:val="11F4763C"/>
    <w:multiLevelType w:val="hybridMultilevel"/>
    <w:tmpl w:val="D728DCD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3">
    <w:nsid w:val="12575345"/>
    <w:multiLevelType w:val="hybridMultilevel"/>
    <w:tmpl w:val="756E90D0"/>
    <w:lvl w:ilvl="0" w:tplc="0EC290D0">
      <w:start w:val="1"/>
      <w:numFmt w:val="bullet"/>
      <w:lvlText w:val=""/>
      <w:lvlJc w:val="left"/>
      <w:pPr>
        <w:ind w:left="470" w:hanging="360"/>
      </w:pPr>
      <w:rPr>
        <w:rFonts w:ascii="Symbol" w:hAnsi="Symbol" w:hint="default"/>
      </w:rPr>
    </w:lvl>
    <w:lvl w:ilvl="1" w:tplc="04150003" w:tentative="1">
      <w:start w:val="1"/>
      <w:numFmt w:val="bullet"/>
      <w:lvlText w:val="o"/>
      <w:lvlJc w:val="left"/>
      <w:pPr>
        <w:ind w:left="1190" w:hanging="360"/>
      </w:pPr>
      <w:rPr>
        <w:rFonts w:ascii="Courier New" w:hAnsi="Courier New" w:hint="default"/>
      </w:rPr>
    </w:lvl>
    <w:lvl w:ilvl="2" w:tplc="04150005" w:tentative="1">
      <w:start w:val="1"/>
      <w:numFmt w:val="bullet"/>
      <w:lvlText w:val=""/>
      <w:lvlJc w:val="left"/>
      <w:pPr>
        <w:ind w:left="1910" w:hanging="360"/>
      </w:pPr>
      <w:rPr>
        <w:rFonts w:ascii="Wingdings" w:hAnsi="Wingdings" w:hint="default"/>
      </w:rPr>
    </w:lvl>
    <w:lvl w:ilvl="3" w:tplc="04150001" w:tentative="1">
      <w:start w:val="1"/>
      <w:numFmt w:val="bullet"/>
      <w:lvlText w:val=""/>
      <w:lvlJc w:val="left"/>
      <w:pPr>
        <w:ind w:left="2630" w:hanging="360"/>
      </w:pPr>
      <w:rPr>
        <w:rFonts w:ascii="Symbol" w:hAnsi="Symbol" w:hint="default"/>
      </w:rPr>
    </w:lvl>
    <w:lvl w:ilvl="4" w:tplc="04150003" w:tentative="1">
      <w:start w:val="1"/>
      <w:numFmt w:val="bullet"/>
      <w:lvlText w:val="o"/>
      <w:lvlJc w:val="left"/>
      <w:pPr>
        <w:ind w:left="3350" w:hanging="360"/>
      </w:pPr>
      <w:rPr>
        <w:rFonts w:ascii="Courier New" w:hAnsi="Courier New" w:hint="default"/>
      </w:rPr>
    </w:lvl>
    <w:lvl w:ilvl="5" w:tplc="04150005" w:tentative="1">
      <w:start w:val="1"/>
      <w:numFmt w:val="bullet"/>
      <w:lvlText w:val=""/>
      <w:lvlJc w:val="left"/>
      <w:pPr>
        <w:ind w:left="4070" w:hanging="360"/>
      </w:pPr>
      <w:rPr>
        <w:rFonts w:ascii="Wingdings" w:hAnsi="Wingdings" w:hint="default"/>
      </w:rPr>
    </w:lvl>
    <w:lvl w:ilvl="6" w:tplc="04150001" w:tentative="1">
      <w:start w:val="1"/>
      <w:numFmt w:val="bullet"/>
      <w:lvlText w:val=""/>
      <w:lvlJc w:val="left"/>
      <w:pPr>
        <w:ind w:left="4790" w:hanging="360"/>
      </w:pPr>
      <w:rPr>
        <w:rFonts w:ascii="Symbol" w:hAnsi="Symbol" w:hint="default"/>
      </w:rPr>
    </w:lvl>
    <w:lvl w:ilvl="7" w:tplc="04150003" w:tentative="1">
      <w:start w:val="1"/>
      <w:numFmt w:val="bullet"/>
      <w:lvlText w:val="o"/>
      <w:lvlJc w:val="left"/>
      <w:pPr>
        <w:ind w:left="5510" w:hanging="360"/>
      </w:pPr>
      <w:rPr>
        <w:rFonts w:ascii="Courier New" w:hAnsi="Courier New" w:hint="default"/>
      </w:rPr>
    </w:lvl>
    <w:lvl w:ilvl="8" w:tplc="04150005" w:tentative="1">
      <w:start w:val="1"/>
      <w:numFmt w:val="bullet"/>
      <w:lvlText w:val=""/>
      <w:lvlJc w:val="left"/>
      <w:pPr>
        <w:ind w:left="6230" w:hanging="360"/>
      </w:pPr>
      <w:rPr>
        <w:rFonts w:ascii="Wingdings" w:hAnsi="Wingdings" w:hint="default"/>
      </w:rPr>
    </w:lvl>
  </w:abstractNum>
  <w:abstractNum w:abstractNumId="34">
    <w:nsid w:val="160B46FF"/>
    <w:multiLevelType w:val="hybridMultilevel"/>
    <w:tmpl w:val="09623F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66B3376"/>
    <w:multiLevelType w:val="hybridMultilevel"/>
    <w:tmpl w:val="C64CF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81C2DD2"/>
    <w:multiLevelType w:val="hybridMultilevel"/>
    <w:tmpl w:val="03C05F88"/>
    <w:lvl w:ilvl="0" w:tplc="04150011">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nsid w:val="191209E7"/>
    <w:multiLevelType w:val="hybridMultilevel"/>
    <w:tmpl w:val="03C4D4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1A6E16FF"/>
    <w:multiLevelType w:val="hybridMultilevel"/>
    <w:tmpl w:val="D36203C8"/>
    <w:lvl w:ilvl="0" w:tplc="ECEEF6E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A770EA8"/>
    <w:multiLevelType w:val="hybridMultilevel"/>
    <w:tmpl w:val="E59403DE"/>
    <w:lvl w:ilvl="0" w:tplc="0415000F">
      <w:start w:val="1"/>
      <w:numFmt w:val="decimal"/>
      <w:lvlText w:val="%1."/>
      <w:lvlJc w:val="left"/>
      <w:pPr>
        <w:ind w:left="1260" w:hanging="360"/>
      </w:pPr>
      <w:rPr>
        <w:rFonts w:cs="Times New Roman"/>
      </w:r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40">
    <w:nsid w:val="1AE86D1D"/>
    <w:multiLevelType w:val="hybridMultilevel"/>
    <w:tmpl w:val="A4943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C022A29"/>
    <w:multiLevelType w:val="hybridMultilevel"/>
    <w:tmpl w:val="F026669A"/>
    <w:lvl w:ilvl="0" w:tplc="6F8A68F6">
      <w:start w:val="1"/>
      <w:numFmt w:val="decimal"/>
      <w:lvlText w:val="%1."/>
      <w:lvlJc w:val="left"/>
      <w:pPr>
        <w:ind w:left="360" w:hanging="360"/>
      </w:pPr>
      <w:rPr>
        <w:rFonts w:cs="Times New Roman"/>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nsid w:val="1C145E20"/>
    <w:multiLevelType w:val="multilevel"/>
    <w:tmpl w:val="49D4B2AE"/>
    <w:lvl w:ilvl="0">
      <w:start w:val="1"/>
      <w:numFmt w:val="decimal"/>
      <w:lvlText w:val="%1."/>
      <w:lvlJc w:val="left"/>
      <w:pPr>
        <w:ind w:left="360" w:hanging="360"/>
      </w:pPr>
      <w:rPr>
        <w:rFonts w:cs="Times New Roman"/>
        <w:sz w:val="28"/>
        <w:szCs w:val="28"/>
      </w:rPr>
    </w:lvl>
    <w:lvl w:ilvl="1">
      <w:start w:val="1"/>
      <w:numFmt w:val="decimal"/>
      <w:lvlText w:val="%1.%2."/>
      <w:lvlJc w:val="left"/>
      <w:pPr>
        <w:ind w:left="43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1D0329ED"/>
    <w:multiLevelType w:val="hybridMultilevel"/>
    <w:tmpl w:val="6D6EABC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1D0F7095"/>
    <w:multiLevelType w:val="multilevel"/>
    <w:tmpl w:val="BE44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FA409E3"/>
    <w:multiLevelType w:val="hybridMultilevel"/>
    <w:tmpl w:val="DB44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064674D"/>
    <w:multiLevelType w:val="hybridMultilevel"/>
    <w:tmpl w:val="DE5269E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7">
    <w:nsid w:val="218510D8"/>
    <w:multiLevelType w:val="hybridMultilevel"/>
    <w:tmpl w:val="4502BAA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
    <w:nsid w:val="21922699"/>
    <w:multiLevelType w:val="hybridMultilevel"/>
    <w:tmpl w:val="EE20D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3E67514"/>
    <w:multiLevelType w:val="hybridMultilevel"/>
    <w:tmpl w:val="BA46B2D0"/>
    <w:lvl w:ilvl="0" w:tplc="0EC29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4800D82"/>
    <w:multiLevelType w:val="multilevel"/>
    <w:tmpl w:val="CC58FA7C"/>
    <w:lvl w:ilvl="0">
      <w:start w:val="1"/>
      <w:numFmt w:val="decimal"/>
      <w:lvlText w:val="%1."/>
      <w:lvlJc w:val="left"/>
      <w:pPr>
        <w:ind w:left="480" w:hanging="480"/>
      </w:pPr>
      <w:rPr>
        <w:rFonts w:cs="Times New Roman" w:hint="default"/>
        <w:sz w:val="28"/>
      </w:rPr>
    </w:lvl>
    <w:lvl w:ilvl="1">
      <w:start w:val="1"/>
      <w:numFmt w:val="decimal"/>
      <w:lvlText w:val="%1.%2."/>
      <w:lvlJc w:val="left"/>
      <w:pPr>
        <w:ind w:left="720" w:hanging="720"/>
      </w:pPr>
      <w:rPr>
        <w:rFonts w:cs="Times New Roman" w:hint="default"/>
        <w:sz w:val="28"/>
      </w:rPr>
    </w:lvl>
    <w:lvl w:ilvl="2">
      <w:start w:val="1"/>
      <w:numFmt w:val="decimal"/>
      <w:lvlText w:val="%1.%2.%3."/>
      <w:lvlJc w:val="left"/>
      <w:pPr>
        <w:ind w:left="720" w:hanging="720"/>
      </w:pPr>
      <w:rPr>
        <w:rFonts w:cs="Times New Roman" w:hint="default"/>
        <w:sz w:val="24"/>
      </w:rPr>
    </w:lvl>
    <w:lvl w:ilvl="3">
      <w:start w:val="1"/>
      <w:numFmt w:val="decimal"/>
      <w:lvlText w:val="%1.%2.%3.%4."/>
      <w:lvlJc w:val="left"/>
      <w:pPr>
        <w:ind w:left="1080" w:hanging="1080"/>
      </w:pPr>
      <w:rPr>
        <w:rFonts w:cs="Times New Roman" w:hint="default"/>
        <w:sz w:val="22"/>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440" w:hanging="144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800" w:hanging="180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51">
    <w:nsid w:val="24F75F8B"/>
    <w:multiLevelType w:val="hybridMultilevel"/>
    <w:tmpl w:val="CCF6896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2">
    <w:nsid w:val="24F90F92"/>
    <w:multiLevelType w:val="hybridMultilevel"/>
    <w:tmpl w:val="ED66E328"/>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53D4B64"/>
    <w:multiLevelType w:val="hybridMultilevel"/>
    <w:tmpl w:val="F5ECFDAA"/>
    <w:lvl w:ilvl="0" w:tplc="0EC290D0">
      <w:start w:val="1"/>
      <w:numFmt w:val="bullet"/>
      <w:lvlText w:val=""/>
      <w:lvlJc w:val="left"/>
      <w:pPr>
        <w:ind w:left="470" w:hanging="360"/>
      </w:pPr>
      <w:rPr>
        <w:rFonts w:ascii="Symbol" w:hAnsi="Symbol" w:hint="default"/>
      </w:rPr>
    </w:lvl>
    <w:lvl w:ilvl="1" w:tplc="04150003" w:tentative="1">
      <w:start w:val="1"/>
      <w:numFmt w:val="bullet"/>
      <w:lvlText w:val="o"/>
      <w:lvlJc w:val="left"/>
      <w:pPr>
        <w:ind w:left="1190" w:hanging="360"/>
      </w:pPr>
      <w:rPr>
        <w:rFonts w:ascii="Courier New" w:hAnsi="Courier New" w:hint="default"/>
      </w:rPr>
    </w:lvl>
    <w:lvl w:ilvl="2" w:tplc="04150005" w:tentative="1">
      <w:start w:val="1"/>
      <w:numFmt w:val="bullet"/>
      <w:lvlText w:val=""/>
      <w:lvlJc w:val="left"/>
      <w:pPr>
        <w:ind w:left="1910" w:hanging="360"/>
      </w:pPr>
      <w:rPr>
        <w:rFonts w:ascii="Wingdings" w:hAnsi="Wingdings" w:hint="default"/>
      </w:rPr>
    </w:lvl>
    <w:lvl w:ilvl="3" w:tplc="04150001" w:tentative="1">
      <w:start w:val="1"/>
      <w:numFmt w:val="bullet"/>
      <w:lvlText w:val=""/>
      <w:lvlJc w:val="left"/>
      <w:pPr>
        <w:ind w:left="2630" w:hanging="360"/>
      </w:pPr>
      <w:rPr>
        <w:rFonts w:ascii="Symbol" w:hAnsi="Symbol" w:hint="default"/>
      </w:rPr>
    </w:lvl>
    <w:lvl w:ilvl="4" w:tplc="04150003" w:tentative="1">
      <w:start w:val="1"/>
      <w:numFmt w:val="bullet"/>
      <w:lvlText w:val="o"/>
      <w:lvlJc w:val="left"/>
      <w:pPr>
        <w:ind w:left="3350" w:hanging="360"/>
      </w:pPr>
      <w:rPr>
        <w:rFonts w:ascii="Courier New" w:hAnsi="Courier New" w:hint="default"/>
      </w:rPr>
    </w:lvl>
    <w:lvl w:ilvl="5" w:tplc="04150005" w:tentative="1">
      <w:start w:val="1"/>
      <w:numFmt w:val="bullet"/>
      <w:lvlText w:val=""/>
      <w:lvlJc w:val="left"/>
      <w:pPr>
        <w:ind w:left="4070" w:hanging="360"/>
      </w:pPr>
      <w:rPr>
        <w:rFonts w:ascii="Wingdings" w:hAnsi="Wingdings" w:hint="default"/>
      </w:rPr>
    </w:lvl>
    <w:lvl w:ilvl="6" w:tplc="04150001" w:tentative="1">
      <w:start w:val="1"/>
      <w:numFmt w:val="bullet"/>
      <w:lvlText w:val=""/>
      <w:lvlJc w:val="left"/>
      <w:pPr>
        <w:ind w:left="4790" w:hanging="360"/>
      </w:pPr>
      <w:rPr>
        <w:rFonts w:ascii="Symbol" w:hAnsi="Symbol" w:hint="default"/>
      </w:rPr>
    </w:lvl>
    <w:lvl w:ilvl="7" w:tplc="04150003" w:tentative="1">
      <w:start w:val="1"/>
      <w:numFmt w:val="bullet"/>
      <w:lvlText w:val="o"/>
      <w:lvlJc w:val="left"/>
      <w:pPr>
        <w:ind w:left="5510" w:hanging="360"/>
      </w:pPr>
      <w:rPr>
        <w:rFonts w:ascii="Courier New" w:hAnsi="Courier New" w:hint="default"/>
      </w:rPr>
    </w:lvl>
    <w:lvl w:ilvl="8" w:tplc="04150005" w:tentative="1">
      <w:start w:val="1"/>
      <w:numFmt w:val="bullet"/>
      <w:lvlText w:val=""/>
      <w:lvlJc w:val="left"/>
      <w:pPr>
        <w:ind w:left="6230" w:hanging="360"/>
      </w:pPr>
      <w:rPr>
        <w:rFonts w:ascii="Wingdings" w:hAnsi="Wingdings" w:hint="default"/>
      </w:rPr>
    </w:lvl>
  </w:abstractNum>
  <w:abstractNum w:abstractNumId="54">
    <w:nsid w:val="25C35E2B"/>
    <w:multiLevelType w:val="hybridMultilevel"/>
    <w:tmpl w:val="A98E3BE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5">
    <w:nsid w:val="25CF290B"/>
    <w:multiLevelType w:val="multilevel"/>
    <w:tmpl w:val="C6BC9680"/>
    <w:lvl w:ilvl="0">
      <w:start w:val="1"/>
      <w:numFmt w:val="decimal"/>
      <w:lvlText w:val="%1."/>
      <w:lvlJc w:val="left"/>
      <w:pPr>
        <w:ind w:left="360" w:hanging="360"/>
      </w:pPr>
      <w:rPr>
        <w:rFonts w:cs="Times New Roman"/>
        <w:sz w:val="28"/>
        <w:szCs w:val="28"/>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nsid w:val="26F713A5"/>
    <w:multiLevelType w:val="multilevel"/>
    <w:tmpl w:val="9A4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77F5BDC"/>
    <w:multiLevelType w:val="hybridMultilevel"/>
    <w:tmpl w:val="9AF89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9C06A38"/>
    <w:multiLevelType w:val="hybridMultilevel"/>
    <w:tmpl w:val="442CA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CEA3C79"/>
    <w:multiLevelType w:val="hybridMultilevel"/>
    <w:tmpl w:val="5E426DD0"/>
    <w:lvl w:ilvl="0" w:tplc="DBDE5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2DE55C6E"/>
    <w:multiLevelType w:val="hybridMultilevel"/>
    <w:tmpl w:val="B060EDB8"/>
    <w:lvl w:ilvl="0" w:tplc="04150001">
      <w:start w:val="1"/>
      <w:numFmt w:val="decimal"/>
      <w:pStyle w:val="Styl1"/>
      <w:lvlText w:val="%1."/>
      <w:lvlJc w:val="left"/>
      <w:pPr>
        <w:tabs>
          <w:tab w:val="num" w:pos="720"/>
        </w:tabs>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61">
    <w:nsid w:val="32174BCF"/>
    <w:multiLevelType w:val="hybridMultilevel"/>
    <w:tmpl w:val="17961D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21A5D02"/>
    <w:multiLevelType w:val="hybridMultilevel"/>
    <w:tmpl w:val="9A7C2F34"/>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27A2F93"/>
    <w:multiLevelType w:val="hybridMultilevel"/>
    <w:tmpl w:val="B0F6542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4">
    <w:nsid w:val="33545537"/>
    <w:multiLevelType w:val="hybridMultilevel"/>
    <w:tmpl w:val="D442978E"/>
    <w:lvl w:ilvl="0" w:tplc="04150003">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nsid w:val="35DE5424"/>
    <w:multiLevelType w:val="hybridMultilevel"/>
    <w:tmpl w:val="272C1062"/>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878198E"/>
    <w:multiLevelType w:val="multilevel"/>
    <w:tmpl w:val="BB9E4D46"/>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nsid w:val="39175853"/>
    <w:multiLevelType w:val="hybridMultilevel"/>
    <w:tmpl w:val="658ADAD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8">
    <w:nsid w:val="392626DB"/>
    <w:multiLevelType w:val="hybridMultilevel"/>
    <w:tmpl w:val="5254C0AC"/>
    <w:lvl w:ilvl="0" w:tplc="0415000F">
      <w:start w:val="1"/>
      <w:numFmt w:val="decimal"/>
      <w:lvlText w:val="%1."/>
      <w:lvlJc w:val="left"/>
      <w:pPr>
        <w:ind w:left="1260" w:hanging="360"/>
      </w:pPr>
      <w:rPr>
        <w:rFonts w:cs="Times New Roman"/>
      </w:r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69">
    <w:nsid w:val="3946753F"/>
    <w:multiLevelType w:val="hybridMultilevel"/>
    <w:tmpl w:val="F70648D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3A2144B0"/>
    <w:multiLevelType w:val="hybridMultilevel"/>
    <w:tmpl w:val="8DC2D5B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1">
    <w:nsid w:val="3BDF0E5F"/>
    <w:multiLevelType w:val="hybridMultilevel"/>
    <w:tmpl w:val="A72841BC"/>
    <w:lvl w:ilvl="0" w:tplc="3CD6597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3BF15D8A"/>
    <w:multiLevelType w:val="hybridMultilevel"/>
    <w:tmpl w:val="9404EE4C"/>
    <w:lvl w:ilvl="0" w:tplc="727A3898">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nsid w:val="3C2A49F1"/>
    <w:multiLevelType w:val="hybridMultilevel"/>
    <w:tmpl w:val="1806E73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4">
    <w:nsid w:val="3D45373F"/>
    <w:multiLevelType w:val="hybridMultilevel"/>
    <w:tmpl w:val="D16CB838"/>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0720F58"/>
    <w:multiLevelType w:val="hybridMultilevel"/>
    <w:tmpl w:val="C7DE0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13A7F9E"/>
    <w:multiLevelType w:val="hybridMultilevel"/>
    <w:tmpl w:val="64C2CAF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7">
    <w:nsid w:val="418F3E38"/>
    <w:multiLevelType w:val="hybridMultilevel"/>
    <w:tmpl w:val="4CCC9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2201406"/>
    <w:multiLevelType w:val="hybridMultilevel"/>
    <w:tmpl w:val="A93E429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nsid w:val="43C649FF"/>
    <w:multiLevelType w:val="hybridMultilevel"/>
    <w:tmpl w:val="0EC4D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4B46414"/>
    <w:multiLevelType w:val="hybridMultilevel"/>
    <w:tmpl w:val="C9EE674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1">
    <w:nsid w:val="44F52498"/>
    <w:multiLevelType w:val="hybridMultilevel"/>
    <w:tmpl w:val="913C0CFA"/>
    <w:lvl w:ilvl="0" w:tplc="6F8A68F6">
      <w:start w:val="1"/>
      <w:numFmt w:val="decimal"/>
      <w:lvlText w:val="%1."/>
      <w:lvlJc w:val="left"/>
      <w:pPr>
        <w:ind w:left="360" w:hanging="360"/>
      </w:pPr>
      <w:rPr>
        <w:rFonts w:cs="Times New Roman"/>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2">
    <w:nsid w:val="47025970"/>
    <w:multiLevelType w:val="hybridMultilevel"/>
    <w:tmpl w:val="FF6EDFF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nsid w:val="47861491"/>
    <w:multiLevelType w:val="hybridMultilevel"/>
    <w:tmpl w:val="801C5416"/>
    <w:lvl w:ilvl="0" w:tplc="2A3A71BE">
      <w:start w:val="1"/>
      <w:numFmt w:val="bullet"/>
      <w:lvlText w:val=""/>
      <w:lvlJc w:val="left"/>
      <w:pPr>
        <w:ind w:left="69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488E2194"/>
    <w:multiLevelType w:val="hybridMultilevel"/>
    <w:tmpl w:val="B29CB6B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5">
    <w:nsid w:val="4AF8465C"/>
    <w:multiLevelType w:val="hybridMultilevel"/>
    <w:tmpl w:val="D81EB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BBE0DD4"/>
    <w:multiLevelType w:val="hybridMultilevel"/>
    <w:tmpl w:val="7E18DE58"/>
    <w:lvl w:ilvl="0" w:tplc="C1B60E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4BFF2B7F"/>
    <w:multiLevelType w:val="hybridMultilevel"/>
    <w:tmpl w:val="A4C2465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4C215093"/>
    <w:multiLevelType w:val="hybridMultilevel"/>
    <w:tmpl w:val="C0502D50"/>
    <w:lvl w:ilvl="0" w:tplc="E056FDAC">
      <w:start w:val="1"/>
      <w:numFmt w:val="upperRoman"/>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4C5B7FCF"/>
    <w:multiLevelType w:val="multilevel"/>
    <w:tmpl w:val="E83C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CCF61AB"/>
    <w:multiLevelType w:val="hybridMultilevel"/>
    <w:tmpl w:val="4E687368"/>
    <w:lvl w:ilvl="0" w:tplc="0EC29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4F0C3FE1"/>
    <w:multiLevelType w:val="hybridMultilevel"/>
    <w:tmpl w:val="B5921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2501D62"/>
    <w:multiLevelType w:val="hybridMultilevel"/>
    <w:tmpl w:val="BCC6B2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54212CCE"/>
    <w:multiLevelType w:val="hybridMultilevel"/>
    <w:tmpl w:val="79CE2FBC"/>
    <w:lvl w:ilvl="0" w:tplc="A86A882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54422485"/>
    <w:multiLevelType w:val="hybridMultilevel"/>
    <w:tmpl w:val="6C30C568"/>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56DA3FD1"/>
    <w:multiLevelType w:val="multilevel"/>
    <w:tmpl w:val="4DB6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8381FFA"/>
    <w:multiLevelType w:val="hybridMultilevel"/>
    <w:tmpl w:val="C9DC9E6C"/>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AF36B7B"/>
    <w:multiLevelType w:val="hybridMultilevel"/>
    <w:tmpl w:val="55064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E674D27"/>
    <w:multiLevelType w:val="hybridMultilevel"/>
    <w:tmpl w:val="07A6A6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5FC377F2"/>
    <w:multiLevelType w:val="hybridMultilevel"/>
    <w:tmpl w:val="78666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52639C4"/>
    <w:multiLevelType w:val="hybridMultilevel"/>
    <w:tmpl w:val="1F042FF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1">
    <w:nsid w:val="65FA74C0"/>
    <w:multiLevelType w:val="hybridMultilevel"/>
    <w:tmpl w:val="660C4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797576D"/>
    <w:multiLevelType w:val="hybridMultilevel"/>
    <w:tmpl w:val="69EE35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7ED4246"/>
    <w:multiLevelType w:val="hybridMultilevel"/>
    <w:tmpl w:val="FF6EDFF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4">
    <w:nsid w:val="6825328F"/>
    <w:multiLevelType w:val="hybridMultilevel"/>
    <w:tmpl w:val="B1C0B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83918C2"/>
    <w:multiLevelType w:val="hybridMultilevel"/>
    <w:tmpl w:val="E7449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87D539E"/>
    <w:multiLevelType w:val="hybridMultilevel"/>
    <w:tmpl w:val="35A682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A1576CF"/>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8">
    <w:nsid w:val="6E200690"/>
    <w:multiLevelType w:val="hybridMultilevel"/>
    <w:tmpl w:val="64C2CAF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9">
    <w:nsid w:val="6FD47A4F"/>
    <w:multiLevelType w:val="hybridMultilevel"/>
    <w:tmpl w:val="E6E6A63A"/>
    <w:lvl w:ilvl="0" w:tplc="2A3A71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3DB6506"/>
    <w:multiLevelType w:val="hybridMultilevel"/>
    <w:tmpl w:val="A62A45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3E85F75"/>
    <w:multiLevelType w:val="hybridMultilevel"/>
    <w:tmpl w:val="08367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6A84D7B"/>
    <w:multiLevelType w:val="hybridMultilevel"/>
    <w:tmpl w:val="457AD536"/>
    <w:lvl w:ilvl="0" w:tplc="727A3898">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6E0521C"/>
    <w:multiLevelType w:val="hybridMultilevel"/>
    <w:tmpl w:val="958EDC54"/>
    <w:lvl w:ilvl="0" w:tplc="0EC29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7AA7B37"/>
    <w:multiLevelType w:val="hybridMultilevel"/>
    <w:tmpl w:val="44807662"/>
    <w:lvl w:ilvl="0" w:tplc="04150013">
      <w:start w:val="1"/>
      <w:numFmt w:val="upperRoman"/>
      <w:lvlText w:val="%1."/>
      <w:lvlJc w:val="right"/>
      <w:pPr>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nsid w:val="7EBC54DC"/>
    <w:multiLevelType w:val="hybridMultilevel"/>
    <w:tmpl w:val="6A2C86B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16">
    <w:nsid w:val="7ED9254E"/>
    <w:multiLevelType w:val="hybridMultilevel"/>
    <w:tmpl w:val="18386DA0"/>
    <w:lvl w:ilvl="0" w:tplc="E056FDAC">
      <w:start w:val="1"/>
      <w:numFmt w:val="upperRoman"/>
      <w:lvlText w:val="%1."/>
      <w:lvlJc w:val="left"/>
      <w:pPr>
        <w:ind w:left="360" w:hanging="360"/>
      </w:pPr>
      <w:rPr>
        <w:rFonts w:cs="Times New Roman" w:hint="default"/>
        <w:sz w:val="32"/>
      </w:rPr>
    </w:lvl>
    <w:lvl w:ilvl="1" w:tplc="04150019" w:tentative="1">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7">
    <w:nsid w:val="7F0D7A19"/>
    <w:multiLevelType w:val="hybridMultilevel"/>
    <w:tmpl w:val="CD782306"/>
    <w:lvl w:ilvl="0" w:tplc="2A3A71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60"/>
  </w:num>
  <w:num w:numId="2">
    <w:abstractNumId w:val="48"/>
  </w:num>
  <w:num w:numId="3">
    <w:abstractNumId w:val="23"/>
  </w:num>
  <w:num w:numId="4">
    <w:abstractNumId w:val="116"/>
  </w:num>
  <w:num w:numId="5">
    <w:abstractNumId w:val="50"/>
  </w:num>
  <w:num w:numId="6">
    <w:abstractNumId w:val="38"/>
  </w:num>
  <w:num w:numId="7">
    <w:abstractNumId w:val="86"/>
  </w:num>
  <w:num w:numId="8">
    <w:abstractNumId w:val="30"/>
  </w:num>
  <w:num w:numId="9">
    <w:abstractNumId w:val="57"/>
  </w:num>
  <w:num w:numId="10">
    <w:abstractNumId w:val="40"/>
  </w:num>
  <w:num w:numId="11">
    <w:abstractNumId w:val="111"/>
  </w:num>
  <w:num w:numId="12">
    <w:abstractNumId w:val="64"/>
  </w:num>
  <w:num w:numId="13">
    <w:abstractNumId w:val="95"/>
  </w:num>
  <w:num w:numId="14">
    <w:abstractNumId w:val="35"/>
  </w:num>
  <w:num w:numId="15">
    <w:abstractNumId w:val="45"/>
  </w:num>
  <w:num w:numId="16">
    <w:abstractNumId w:val="112"/>
  </w:num>
  <w:num w:numId="17">
    <w:abstractNumId w:val="72"/>
  </w:num>
  <w:num w:numId="18">
    <w:abstractNumId w:val="21"/>
  </w:num>
  <w:num w:numId="19">
    <w:abstractNumId w:val="61"/>
  </w:num>
  <w:num w:numId="20">
    <w:abstractNumId w:val="79"/>
  </w:num>
  <w:num w:numId="21">
    <w:abstractNumId w:val="18"/>
  </w:num>
  <w:num w:numId="22">
    <w:abstractNumId w:val="39"/>
  </w:num>
  <w:num w:numId="23">
    <w:abstractNumId w:val="68"/>
  </w:num>
  <w:num w:numId="24">
    <w:abstractNumId w:val="97"/>
  </w:num>
  <w:num w:numId="25">
    <w:abstractNumId w:val="87"/>
  </w:num>
  <w:num w:numId="26">
    <w:abstractNumId w:val="85"/>
  </w:num>
  <w:num w:numId="2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3"/>
  </w:num>
  <w:num w:numId="52">
    <w:abstractNumId w:val="109"/>
  </w:num>
  <w:num w:numId="53">
    <w:abstractNumId w:val="26"/>
  </w:num>
  <w:num w:numId="54">
    <w:abstractNumId w:val="74"/>
  </w:num>
  <w:num w:numId="55">
    <w:abstractNumId w:val="62"/>
  </w:num>
  <w:num w:numId="56">
    <w:abstractNumId w:val="15"/>
  </w:num>
  <w:num w:numId="5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num>
  <w:num w:numId="66">
    <w:abstractNumId w:val="90"/>
  </w:num>
  <w:num w:numId="67">
    <w:abstractNumId w:val="24"/>
  </w:num>
  <w:num w:numId="68">
    <w:abstractNumId w:val="44"/>
  </w:num>
  <w:num w:numId="69">
    <w:abstractNumId w:val="89"/>
  </w:num>
  <w:num w:numId="70">
    <w:abstractNumId w:val="104"/>
  </w:num>
  <w:num w:numId="71">
    <w:abstractNumId w:val="54"/>
  </w:num>
  <w:num w:numId="72">
    <w:abstractNumId w:val="69"/>
  </w:num>
  <w:num w:numId="73">
    <w:abstractNumId w:val="93"/>
  </w:num>
  <w:num w:numId="74">
    <w:abstractNumId w:val="92"/>
  </w:num>
  <w:num w:numId="75">
    <w:abstractNumId w:val="63"/>
  </w:num>
  <w:num w:numId="76">
    <w:abstractNumId w:val="80"/>
  </w:num>
  <w:num w:numId="77">
    <w:abstractNumId w:val="19"/>
  </w:num>
  <w:num w:numId="78">
    <w:abstractNumId w:val="51"/>
  </w:num>
  <w:num w:numId="79">
    <w:abstractNumId w:val="31"/>
  </w:num>
  <w:num w:numId="80">
    <w:abstractNumId w:val="33"/>
  </w:num>
  <w:num w:numId="81">
    <w:abstractNumId w:val="53"/>
  </w:num>
  <w:num w:numId="82">
    <w:abstractNumId w:val="70"/>
  </w:num>
  <w:num w:numId="83">
    <w:abstractNumId w:val="32"/>
  </w:num>
  <w:num w:numId="84">
    <w:abstractNumId w:val="67"/>
  </w:num>
  <w:num w:numId="85">
    <w:abstractNumId w:val="82"/>
  </w:num>
  <w:num w:numId="86">
    <w:abstractNumId w:val="103"/>
  </w:num>
  <w:num w:numId="87">
    <w:abstractNumId w:val="84"/>
  </w:num>
  <w:num w:numId="88">
    <w:abstractNumId w:val="46"/>
  </w:num>
  <w:num w:numId="89">
    <w:abstractNumId w:val="43"/>
  </w:num>
  <w:num w:numId="90">
    <w:abstractNumId w:val="47"/>
  </w:num>
  <w:num w:numId="91">
    <w:abstractNumId w:val="108"/>
  </w:num>
  <w:num w:numId="92">
    <w:abstractNumId w:val="76"/>
  </w:num>
  <w:num w:numId="93">
    <w:abstractNumId w:val="73"/>
  </w:num>
  <w:num w:numId="94">
    <w:abstractNumId w:val="100"/>
  </w:num>
  <w:num w:numId="95">
    <w:abstractNumId w:val="81"/>
  </w:num>
  <w:num w:numId="96">
    <w:abstractNumId w:val="41"/>
  </w:num>
  <w:num w:numId="97">
    <w:abstractNumId w:val="88"/>
  </w:num>
  <w:num w:numId="98">
    <w:abstractNumId w:val="66"/>
  </w:num>
  <w:num w:numId="99">
    <w:abstractNumId w:val="42"/>
  </w:num>
  <w:num w:numId="100">
    <w:abstractNumId w:val="25"/>
  </w:num>
  <w:num w:numId="101">
    <w:abstractNumId w:val="22"/>
  </w:num>
  <w:num w:numId="102">
    <w:abstractNumId w:val="36"/>
  </w:num>
  <w:num w:numId="103">
    <w:abstractNumId w:val="55"/>
  </w:num>
  <w:num w:numId="104">
    <w:abstractNumId w:val="114"/>
  </w:num>
  <w:num w:numId="105">
    <w:abstractNumId w:val="107"/>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68E2"/>
    <w:rsid w:val="00000886"/>
    <w:rsid w:val="000008AB"/>
    <w:rsid w:val="00001465"/>
    <w:rsid w:val="00001707"/>
    <w:rsid w:val="00001D41"/>
    <w:rsid w:val="00002080"/>
    <w:rsid w:val="00002A10"/>
    <w:rsid w:val="00002C5C"/>
    <w:rsid w:val="00002C95"/>
    <w:rsid w:val="00003424"/>
    <w:rsid w:val="0000344A"/>
    <w:rsid w:val="000035FB"/>
    <w:rsid w:val="00003901"/>
    <w:rsid w:val="00005109"/>
    <w:rsid w:val="000056C5"/>
    <w:rsid w:val="00005A62"/>
    <w:rsid w:val="00005A7C"/>
    <w:rsid w:val="00005A8B"/>
    <w:rsid w:val="00006028"/>
    <w:rsid w:val="00007510"/>
    <w:rsid w:val="00007870"/>
    <w:rsid w:val="00007975"/>
    <w:rsid w:val="00007CAC"/>
    <w:rsid w:val="00007F80"/>
    <w:rsid w:val="00010844"/>
    <w:rsid w:val="00011A1B"/>
    <w:rsid w:val="00012F68"/>
    <w:rsid w:val="00013A58"/>
    <w:rsid w:val="00013A7B"/>
    <w:rsid w:val="000144B4"/>
    <w:rsid w:val="0001474A"/>
    <w:rsid w:val="0001539F"/>
    <w:rsid w:val="000158B7"/>
    <w:rsid w:val="00015A2E"/>
    <w:rsid w:val="00015CA5"/>
    <w:rsid w:val="000164E8"/>
    <w:rsid w:val="00016E67"/>
    <w:rsid w:val="000172EF"/>
    <w:rsid w:val="000173DC"/>
    <w:rsid w:val="00017463"/>
    <w:rsid w:val="00017EF3"/>
    <w:rsid w:val="00020144"/>
    <w:rsid w:val="00020418"/>
    <w:rsid w:val="00020785"/>
    <w:rsid w:val="00020B25"/>
    <w:rsid w:val="0002138A"/>
    <w:rsid w:val="00021555"/>
    <w:rsid w:val="000216F3"/>
    <w:rsid w:val="00021913"/>
    <w:rsid w:val="00021EE3"/>
    <w:rsid w:val="000225D6"/>
    <w:rsid w:val="00022A60"/>
    <w:rsid w:val="0002321E"/>
    <w:rsid w:val="000237CD"/>
    <w:rsid w:val="0002388C"/>
    <w:rsid w:val="00023C29"/>
    <w:rsid w:val="0002449E"/>
    <w:rsid w:val="00024F9B"/>
    <w:rsid w:val="0002533F"/>
    <w:rsid w:val="000254C5"/>
    <w:rsid w:val="00025753"/>
    <w:rsid w:val="00025815"/>
    <w:rsid w:val="00025E25"/>
    <w:rsid w:val="00025EC2"/>
    <w:rsid w:val="00026133"/>
    <w:rsid w:val="000266B9"/>
    <w:rsid w:val="00026831"/>
    <w:rsid w:val="000268D1"/>
    <w:rsid w:val="00026AEE"/>
    <w:rsid w:val="00026DA8"/>
    <w:rsid w:val="00026EEF"/>
    <w:rsid w:val="00027926"/>
    <w:rsid w:val="000309C7"/>
    <w:rsid w:val="00030BED"/>
    <w:rsid w:val="00030D49"/>
    <w:rsid w:val="000314E6"/>
    <w:rsid w:val="000320B7"/>
    <w:rsid w:val="000321B1"/>
    <w:rsid w:val="00032B1F"/>
    <w:rsid w:val="00034C42"/>
    <w:rsid w:val="00034C54"/>
    <w:rsid w:val="000353D2"/>
    <w:rsid w:val="00035400"/>
    <w:rsid w:val="000355B9"/>
    <w:rsid w:val="00035625"/>
    <w:rsid w:val="000357B9"/>
    <w:rsid w:val="00035997"/>
    <w:rsid w:val="0003674C"/>
    <w:rsid w:val="00036D70"/>
    <w:rsid w:val="00036E0D"/>
    <w:rsid w:val="000372DE"/>
    <w:rsid w:val="00037D90"/>
    <w:rsid w:val="0004070E"/>
    <w:rsid w:val="000411F9"/>
    <w:rsid w:val="00041319"/>
    <w:rsid w:val="00041B1F"/>
    <w:rsid w:val="00041DEE"/>
    <w:rsid w:val="00041EF7"/>
    <w:rsid w:val="00042882"/>
    <w:rsid w:val="00042D6B"/>
    <w:rsid w:val="00043143"/>
    <w:rsid w:val="000432F2"/>
    <w:rsid w:val="00043958"/>
    <w:rsid w:val="000444F6"/>
    <w:rsid w:val="0004483A"/>
    <w:rsid w:val="00044911"/>
    <w:rsid w:val="00045849"/>
    <w:rsid w:val="0004697D"/>
    <w:rsid w:val="000474AB"/>
    <w:rsid w:val="00047625"/>
    <w:rsid w:val="00047EDB"/>
    <w:rsid w:val="00050A22"/>
    <w:rsid w:val="00051469"/>
    <w:rsid w:val="00051B54"/>
    <w:rsid w:val="00051C96"/>
    <w:rsid w:val="00051F05"/>
    <w:rsid w:val="0005228A"/>
    <w:rsid w:val="00052DD7"/>
    <w:rsid w:val="00052E67"/>
    <w:rsid w:val="000539A9"/>
    <w:rsid w:val="000543F2"/>
    <w:rsid w:val="000549D4"/>
    <w:rsid w:val="00054B86"/>
    <w:rsid w:val="00054BE0"/>
    <w:rsid w:val="00055073"/>
    <w:rsid w:val="00055A4E"/>
    <w:rsid w:val="00055D66"/>
    <w:rsid w:val="000566E6"/>
    <w:rsid w:val="0005739F"/>
    <w:rsid w:val="00057860"/>
    <w:rsid w:val="00057CDD"/>
    <w:rsid w:val="000605A3"/>
    <w:rsid w:val="000609EC"/>
    <w:rsid w:val="00060E6E"/>
    <w:rsid w:val="000612A6"/>
    <w:rsid w:val="00061ABB"/>
    <w:rsid w:val="00061C42"/>
    <w:rsid w:val="00061D71"/>
    <w:rsid w:val="000620B2"/>
    <w:rsid w:val="0006351C"/>
    <w:rsid w:val="000638B9"/>
    <w:rsid w:val="0006428C"/>
    <w:rsid w:val="00064781"/>
    <w:rsid w:val="00065C32"/>
    <w:rsid w:val="000664F7"/>
    <w:rsid w:val="0006650A"/>
    <w:rsid w:val="00067077"/>
    <w:rsid w:val="0006767D"/>
    <w:rsid w:val="00067C29"/>
    <w:rsid w:val="00070F07"/>
    <w:rsid w:val="0007123B"/>
    <w:rsid w:val="00071EE3"/>
    <w:rsid w:val="00072369"/>
    <w:rsid w:val="00072FF5"/>
    <w:rsid w:val="0007329F"/>
    <w:rsid w:val="0007346D"/>
    <w:rsid w:val="00073F79"/>
    <w:rsid w:val="000743C3"/>
    <w:rsid w:val="00074580"/>
    <w:rsid w:val="00074A98"/>
    <w:rsid w:val="00075C66"/>
    <w:rsid w:val="00075ED0"/>
    <w:rsid w:val="0007603E"/>
    <w:rsid w:val="000769C5"/>
    <w:rsid w:val="000771BF"/>
    <w:rsid w:val="00077961"/>
    <w:rsid w:val="00077EB7"/>
    <w:rsid w:val="00077FB7"/>
    <w:rsid w:val="000805CA"/>
    <w:rsid w:val="00080C5E"/>
    <w:rsid w:val="00080F9D"/>
    <w:rsid w:val="00081440"/>
    <w:rsid w:val="00081963"/>
    <w:rsid w:val="000824D5"/>
    <w:rsid w:val="000825CD"/>
    <w:rsid w:val="00083475"/>
    <w:rsid w:val="00083B3F"/>
    <w:rsid w:val="00083D8B"/>
    <w:rsid w:val="00084B35"/>
    <w:rsid w:val="00084B37"/>
    <w:rsid w:val="00085416"/>
    <w:rsid w:val="00085CC5"/>
    <w:rsid w:val="00086091"/>
    <w:rsid w:val="000864A6"/>
    <w:rsid w:val="00086922"/>
    <w:rsid w:val="000873B2"/>
    <w:rsid w:val="000876F1"/>
    <w:rsid w:val="00087736"/>
    <w:rsid w:val="000877CE"/>
    <w:rsid w:val="000879A6"/>
    <w:rsid w:val="00087AC0"/>
    <w:rsid w:val="00087C46"/>
    <w:rsid w:val="00087D8E"/>
    <w:rsid w:val="000901DF"/>
    <w:rsid w:val="000902B4"/>
    <w:rsid w:val="00090645"/>
    <w:rsid w:val="000910A4"/>
    <w:rsid w:val="000911B9"/>
    <w:rsid w:val="00091441"/>
    <w:rsid w:val="00091476"/>
    <w:rsid w:val="00092535"/>
    <w:rsid w:val="000929BD"/>
    <w:rsid w:val="00092F2F"/>
    <w:rsid w:val="00093267"/>
    <w:rsid w:val="000935CF"/>
    <w:rsid w:val="000935D6"/>
    <w:rsid w:val="00093B45"/>
    <w:rsid w:val="00093C9F"/>
    <w:rsid w:val="00094AEE"/>
    <w:rsid w:val="00094C40"/>
    <w:rsid w:val="000952FA"/>
    <w:rsid w:val="00095504"/>
    <w:rsid w:val="00095E67"/>
    <w:rsid w:val="0009667C"/>
    <w:rsid w:val="000A01C4"/>
    <w:rsid w:val="000A025C"/>
    <w:rsid w:val="000A0B22"/>
    <w:rsid w:val="000A0B36"/>
    <w:rsid w:val="000A0D90"/>
    <w:rsid w:val="000A1758"/>
    <w:rsid w:val="000A1FFE"/>
    <w:rsid w:val="000A225B"/>
    <w:rsid w:val="000A2766"/>
    <w:rsid w:val="000A2CDF"/>
    <w:rsid w:val="000A3700"/>
    <w:rsid w:val="000A39B4"/>
    <w:rsid w:val="000A3C32"/>
    <w:rsid w:val="000A44B8"/>
    <w:rsid w:val="000A45CB"/>
    <w:rsid w:val="000A4845"/>
    <w:rsid w:val="000A4EF1"/>
    <w:rsid w:val="000A530C"/>
    <w:rsid w:val="000A535B"/>
    <w:rsid w:val="000A5424"/>
    <w:rsid w:val="000A54B7"/>
    <w:rsid w:val="000A5F59"/>
    <w:rsid w:val="000A6844"/>
    <w:rsid w:val="000A693B"/>
    <w:rsid w:val="000A7304"/>
    <w:rsid w:val="000A74BC"/>
    <w:rsid w:val="000A750B"/>
    <w:rsid w:val="000A7524"/>
    <w:rsid w:val="000B1177"/>
    <w:rsid w:val="000B14D5"/>
    <w:rsid w:val="000B183F"/>
    <w:rsid w:val="000B1DB6"/>
    <w:rsid w:val="000B1E0C"/>
    <w:rsid w:val="000B1E10"/>
    <w:rsid w:val="000B2AD5"/>
    <w:rsid w:val="000B302A"/>
    <w:rsid w:val="000B34BF"/>
    <w:rsid w:val="000B37AB"/>
    <w:rsid w:val="000B48CD"/>
    <w:rsid w:val="000B5C0A"/>
    <w:rsid w:val="000B661F"/>
    <w:rsid w:val="000B766D"/>
    <w:rsid w:val="000B77D4"/>
    <w:rsid w:val="000C015A"/>
    <w:rsid w:val="000C0CB3"/>
    <w:rsid w:val="000C0ED9"/>
    <w:rsid w:val="000C1474"/>
    <w:rsid w:val="000C1C92"/>
    <w:rsid w:val="000C1CF7"/>
    <w:rsid w:val="000C216D"/>
    <w:rsid w:val="000C2CD1"/>
    <w:rsid w:val="000C31CA"/>
    <w:rsid w:val="000C3B5C"/>
    <w:rsid w:val="000C40BA"/>
    <w:rsid w:val="000C4A9B"/>
    <w:rsid w:val="000C4C76"/>
    <w:rsid w:val="000C4D31"/>
    <w:rsid w:val="000C4D95"/>
    <w:rsid w:val="000C4DDB"/>
    <w:rsid w:val="000C4FED"/>
    <w:rsid w:val="000C53BA"/>
    <w:rsid w:val="000C59AD"/>
    <w:rsid w:val="000C5E21"/>
    <w:rsid w:val="000C65DF"/>
    <w:rsid w:val="000C69CC"/>
    <w:rsid w:val="000C70A7"/>
    <w:rsid w:val="000C7215"/>
    <w:rsid w:val="000C7677"/>
    <w:rsid w:val="000C76B4"/>
    <w:rsid w:val="000C782B"/>
    <w:rsid w:val="000D0EDA"/>
    <w:rsid w:val="000D1081"/>
    <w:rsid w:val="000D1224"/>
    <w:rsid w:val="000D2165"/>
    <w:rsid w:val="000D26E0"/>
    <w:rsid w:val="000D2775"/>
    <w:rsid w:val="000D2CF2"/>
    <w:rsid w:val="000D2D03"/>
    <w:rsid w:val="000D38C1"/>
    <w:rsid w:val="000D3BA3"/>
    <w:rsid w:val="000D3E01"/>
    <w:rsid w:val="000D4B5E"/>
    <w:rsid w:val="000D50A0"/>
    <w:rsid w:val="000D58B0"/>
    <w:rsid w:val="000D6E58"/>
    <w:rsid w:val="000D6FA0"/>
    <w:rsid w:val="000D71A7"/>
    <w:rsid w:val="000D7850"/>
    <w:rsid w:val="000D7D43"/>
    <w:rsid w:val="000D7D80"/>
    <w:rsid w:val="000E0A98"/>
    <w:rsid w:val="000E0BD6"/>
    <w:rsid w:val="000E184A"/>
    <w:rsid w:val="000E18A5"/>
    <w:rsid w:val="000E1E1B"/>
    <w:rsid w:val="000E2160"/>
    <w:rsid w:val="000E29E6"/>
    <w:rsid w:val="000E2AB6"/>
    <w:rsid w:val="000E2BF4"/>
    <w:rsid w:val="000E3080"/>
    <w:rsid w:val="000E3AC4"/>
    <w:rsid w:val="000E3CD2"/>
    <w:rsid w:val="000E4181"/>
    <w:rsid w:val="000E4286"/>
    <w:rsid w:val="000E44B1"/>
    <w:rsid w:val="000E4E70"/>
    <w:rsid w:val="000E4FB7"/>
    <w:rsid w:val="000E6DF0"/>
    <w:rsid w:val="000E707E"/>
    <w:rsid w:val="000E7354"/>
    <w:rsid w:val="000F0EBC"/>
    <w:rsid w:val="000F1123"/>
    <w:rsid w:val="000F144A"/>
    <w:rsid w:val="000F1BE3"/>
    <w:rsid w:val="000F1CA0"/>
    <w:rsid w:val="000F1FA6"/>
    <w:rsid w:val="000F2303"/>
    <w:rsid w:val="000F23D7"/>
    <w:rsid w:val="000F294D"/>
    <w:rsid w:val="000F3021"/>
    <w:rsid w:val="000F3766"/>
    <w:rsid w:val="000F39A3"/>
    <w:rsid w:val="000F51A8"/>
    <w:rsid w:val="000F55FF"/>
    <w:rsid w:val="000F5BF1"/>
    <w:rsid w:val="000F77FD"/>
    <w:rsid w:val="0010115C"/>
    <w:rsid w:val="0010130C"/>
    <w:rsid w:val="00101992"/>
    <w:rsid w:val="00102F72"/>
    <w:rsid w:val="00103B91"/>
    <w:rsid w:val="00104037"/>
    <w:rsid w:val="001043F6"/>
    <w:rsid w:val="0010443E"/>
    <w:rsid w:val="00104E9D"/>
    <w:rsid w:val="00104EAC"/>
    <w:rsid w:val="00105603"/>
    <w:rsid w:val="00105730"/>
    <w:rsid w:val="00105D46"/>
    <w:rsid w:val="00106B36"/>
    <w:rsid w:val="00106D77"/>
    <w:rsid w:val="00106E68"/>
    <w:rsid w:val="00107EF5"/>
    <w:rsid w:val="00110ADA"/>
    <w:rsid w:val="001111C3"/>
    <w:rsid w:val="001115B5"/>
    <w:rsid w:val="001117FA"/>
    <w:rsid w:val="001123AA"/>
    <w:rsid w:val="00112EA8"/>
    <w:rsid w:val="00113E17"/>
    <w:rsid w:val="001140AE"/>
    <w:rsid w:val="00115B57"/>
    <w:rsid w:val="00116271"/>
    <w:rsid w:val="00116584"/>
    <w:rsid w:val="001165BB"/>
    <w:rsid w:val="001167D0"/>
    <w:rsid w:val="001179F2"/>
    <w:rsid w:val="001202D1"/>
    <w:rsid w:val="00120E15"/>
    <w:rsid w:val="00120F3D"/>
    <w:rsid w:val="00121322"/>
    <w:rsid w:val="0012155F"/>
    <w:rsid w:val="001217B4"/>
    <w:rsid w:val="001217B7"/>
    <w:rsid w:val="00121C07"/>
    <w:rsid w:val="00122239"/>
    <w:rsid w:val="0012255E"/>
    <w:rsid w:val="0012269C"/>
    <w:rsid w:val="00122BC8"/>
    <w:rsid w:val="0012309B"/>
    <w:rsid w:val="00123A57"/>
    <w:rsid w:val="00123AE7"/>
    <w:rsid w:val="00123E38"/>
    <w:rsid w:val="00124671"/>
    <w:rsid w:val="0012568A"/>
    <w:rsid w:val="00125AD0"/>
    <w:rsid w:val="00125DF7"/>
    <w:rsid w:val="0012668B"/>
    <w:rsid w:val="00126FF3"/>
    <w:rsid w:val="00127594"/>
    <w:rsid w:val="001275A3"/>
    <w:rsid w:val="00130090"/>
    <w:rsid w:val="001301F2"/>
    <w:rsid w:val="001306DA"/>
    <w:rsid w:val="00130C84"/>
    <w:rsid w:val="00130FA6"/>
    <w:rsid w:val="0013118D"/>
    <w:rsid w:val="00131278"/>
    <w:rsid w:val="001316CE"/>
    <w:rsid w:val="00131912"/>
    <w:rsid w:val="00131C04"/>
    <w:rsid w:val="00132195"/>
    <w:rsid w:val="00133D8F"/>
    <w:rsid w:val="00134330"/>
    <w:rsid w:val="001343EE"/>
    <w:rsid w:val="0013461C"/>
    <w:rsid w:val="001346A3"/>
    <w:rsid w:val="0013470E"/>
    <w:rsid w:val="00135071"/>
    <w:rsid w:val="001350EA"/>
    <w:rsid w:val="00136058"/>
    <w:rsid w:val="0013608E"/>
    <w:rsid w:val="00136177"/>
    <w:rsid w:val="00136191"/>
    <w:rsid w:val="0013652E"/>
    <w:rsid w:val="001365D4"/>
    <w:rsid w:val="001374AA"/>
    <w:rsid w:val="00137F6A"/>
    <w:rsid w:val="00140457"/>
    <w:rsid w:val="00140A4B"/>
    <w:rsid w:val="00140CF7"/>
    <w:rsid w:val="00140D0F"/>
    <w:rsid w:val="00140DEE"/>
    <w:rsid w:val="00141680"/>
    <w:rsid w:val="00141DC6"/>
    <w:rsid w:val="0014237F"/>
    <w:rsid w:val="00142502"/>
    <w:rsid w:val="00142D21"/>
    <w:rsid w:val="00143536"/>
    <w:rsid w:val="00143871"/>
    <w:rsid w:val="00144124"/>
    <w:rsid w:val="0014450E"/>
    <w:rsid w:val="00144A7E"/>
    <w:rsid w:val="00145040"/>
    <w:rsid w:val="00145774"/>
    <w:rsid w:val="0014604F"/>
    <w:rsid w:val="001463A2"/>
    <w:rsid w:val="001463E4"/>
    <w:rsid w:val="001477A4"/>
    <w:rsid w:val="00150E3F"/>
    <w:rsid w:val="00151659"/>
    <w:rsid w:val="00151821"/>
    <w:rsid w:val="00151DB8"/>
    <w:rsid w:val="0015299C"/>
    <w:rsid w:val="0015324A"/>
    <w:rsid w:val="001534DD"/>
    <w:rsid w:val="001537CF"/>
    <w:rsid w:val="00153A5E"/>
    <w:rsid w:val="00153B28"/>
    <w:rsid w:val="00154121"/>
    <w:rsid w:val="0015574A"/>
    <w:rsid w:val="00155751"/>
    <w:rsid w:val="0015600D"/>
    <w:rsid w:val="00156566"/>
    <w:rsid w:val="0015672F"/>
    <w:rsid w:val="00156786"/>
    <w:rsid w:val="00156A94"/>
    <w:rsid w:val="00156E0C"/>
    <w:rsid w:val="00156E14"/>
    <w:rsid w:val="0015719A"/>
    <w:rsid w:val="001575EE"/>
    <w:rsid w:val="0015796A"/>
    <w:rsid w:val="00157C76"/>
    <w:rsid w:val="00157DC6"/>
    <w:rsid w:val="00160126"/>
    <w:rsid w:val="0016055B"/>
    <w:rsid w:val="00160B9B"/>
    <w:rsid w:val="001610E3"/>
    <w:rsid w:val="00162271"/>
    <w:rsid w:val="0016249A"/>
    <w:rsid w:val="00163D87"/>
    <w:rsid w:val="00164177"/>
    <w:rsid w:val="00164355"/>
    <w:rsid w:val="00164A1D"/>
    <w:rsid w:val="00164CD6"/>
    <w:rsid w:val="0016505E"/>
    <w:rsid w:val="001656AA"/>
    <w:rsid w:val="00166E73"/>
    <w:rsid w:val="00166FB0"/>
    <w:rsid w:val="00167016"/>
    <w:rsid w:val="001704E7"/>
    <w:rsid w:val="0017081A"/>
    <w:rsid w:val="00171806"/>
    <w:rsid w:val="00172298"/>
    <w:rsid w:val="00172487"/>
    <w:rsid w:val="0017272D"/>
    <w:rsid w:val="00172F77"/>
    <w:rsid w:val="00173308"/>
    <w:rsid w:val="00174479"/>
    <w:rsid w:val="00174F96"/>
    <w:rsid w:val="001751DB"/>
    <w:rsid w:val="00175235"/>
    <w:rsid w:val="001752B9"/>
    <w:rsid w:val="00175732"/>
    <w:rsid w:val="00175775"/>
    <w:rsid w:val="001760AB"/>
    <w:rsid w:val="0017650D"/>
    <w:rsid w:val="001777B3"/>
    <w:rsid w:val="00177879"/>
    <w:rsid w:val="0018017E"/>
    <w:rsid w:val="001802FD"/>
    <w:rsid w:val="00180EDB"/>
    <w:rsid w:val="00180F01"/>
    <w:rsid w:val="00181144"/>
    <w:rsid w:val="00181488"/>
    <w:rsid w:val="001817C7"/>
    <w:rsid w:val="00181A31"/>
    <w:rsid w:val="00182BFB"/>
    <w:rsid w:val="00183179"/>
    <w:rsid w:val="00183CF4"/>
    <w:rsid w:val="00184620"/>
    <w:rsid w:val="00184AE8"/>
    <w:rsid w:val="001859DB"/>
    <w:rsid w:val="00185A33"/>
    <w:rsid w:val="00186596"/>
    <w:rsid w:val="001865E3"/>
    <w:rsid w:val="00186C1C"/>
    <w:rsid w:val="00186F28"/>
    <w:rsid w:val="00187ACA"/>
    <w:rsid w:val="001905B1"/>
    <w:rsid w:val="001906EB"/>
    <w:rsid w:val="00191101"/>
    <w:rsid w:val="00191852"/>
    <w:rsid w:val="00192474"/>
    <w:rsid w:val="00192764"/>
    <w:rsid w:val="001927E3"/>
    <w:rsid w:val="00192A89"/>
    <w:rsid w:val="00193B9B"/>
    <w:rsid w:val="0019436B"/>
    <w:rsid w:val="00194469"/>
    <w:rsid w:val="00194B3C"/>
    <w:rsid w:val="00194DD8"/>
    <w:rsid w:val="00195933"/>
    <w:rsid w:val="001960FC"/>
    <w:rsid w:val="00196F6B"/>
    <w:rsid w:val="00197158"/>
    <w:rsid w:val="00197586"/>
    <w:rsid w:val="001976CE"/>
    <w:rsid w:val="00197E45"/>
    <w:rsid w:val="001A06E2"/>
    <w:rsid w:val="001A080E"/>
    <w:rsid w:val="001A1B0C"/>
    <w:rsid w:val="001A1DEE"/>
    <w:rsid w:val="001A2DCF"/>
    <w:rsid w:val="001A3C6F"/>
    <w:rsid w:val="001A3F53"/>
    <w:rsid w:val="001A4B6C"/>
    <w:rsid w:val="001A5842"/>
    <w:rsid w:val="001A5CCE"/>
    <w:rsid w:val="001A5D1D"/>
    <w:rsid w:val="001A5F85"/>
    <w:rsid w:val="001A6356"/>
    <w:rsid w:val="001A6B90"/>
    <w:rsid w:val="001A6C8E"/>
    <w:rsid w:val="001A74FD"/>
    <w:rsid w:val="001A7806"/>
    <w:rsid w:val="001A7CF7"/>
    <w:rsid w:val="001B0F46"/>
    <w:rsid w:val="001B1555"/>
    <w:rsid w:val="001B1FA1"/>
    <w:rsid w:val="001B286F"/>
    <w:rsid w:val="001B3B8A"/>
    <w:rsid w:val="001B3CDC"/>
    <w:rsid w:val="001B43F9"/>
    <w:rsid w:val="001B493A"/>
    <w:rsid w:val="001B4DA8"/>
    <w:rsid w:val="001B4FF3"/>
    <w:rsid w:val="001B59BF"/>
    <w:rsid w:val="001B5DA0"/>
    <w:rsid w:val="001B5DDA"/>
    <w:rsid w:val="001B650B"/>
    <w:rsid w:val="001B6B9B"/>
    <w:rsid w:val="001B6BA9"/>
    <w:rsid w:val="001B6CAF"/>
    <w:rsid w:val="001B6CBB"/>
    <w:rsid w:val="001B76A3"/>
    <w:rsid w:val="001B7843"/>
    <w:rsid w:val="001B7845"/>
    <w:rsid w:val="001B7A27"/>
    <w:rsid w:val="001B7BA0"/>
    <w:rsid w:val="001B7E21"/>
    <w:rsid w:val="001C01B9"/>
    <w:rsid w:val="001C1D77"/>
    <w:rsid w:val="001C1EB1"/>
    <w:rsid w:val="001C2153"/>
    <w:rsid w:val="001C2786"/>
    <w:rsid w:val="001C2BD6"/>
    <w:rsid w:val="001C2E71"/>
    <w:rsid w:val="001C338C"/>
    <w:rsid w:val="001C35C3"/>
    <w:rsid w:val="001C39EF"/>
    <w:rsid w:val="001C39F1"/>
    <w:rsid w:val="001C4DFA"/>
    <w:rsid w:val="001C509C"/>
    <w:rsid w:val="001C50F3"/>
    <w:rsid w:val="001C5291"/>
    <w:rsid w:val="001C650F"/>
    <w:rsid w:val="001C72FB"/>
    <w:rsid w:val="001C7540"/>
    <w:rsid w:val="001C7562"/>
    <w:rsid w:val="001C7AF5"/>
    <w:rsid w:val="001C7CF0"/>
    <w:rsid w:val="001C7D32"/>
    <w:rsid w:val="001C7D73"/>
    <w:rsid w:val="001D026E"/>
    <w:rsid w:val="001D10FA"/>
    <w:rsid w:val="001D13F6"/>
    <w:rsid w:val="001D1F32"/>
    <w:rsid w:val="001D20D3"/>
    <w:rsid w:val="001D2A69"/>
    <w:rsid w:val="001D3717"/>
    <w:rsid w:val="001D4ADD"/>
    <w:rsid w:val="001D5F66"/>
    <w:rsid w:val="001D5FF1"/>
    <w:rsid w:val="001D67F3"/>
    <w:rsid w:val="001D7A6F"/>
    <w:rsid w:val="001D7B4B"/>
    <w:rsid w:val="001D7B7E"/>
    <w:rsid w:val="001D7DCD"/>
    <w:rsid w:val="001E0680"/>
    <w:rsid w:val="001E0732"/>
    <w:rsid w:val="001E0BE3"/>
    <w:rsid w:val="001E17F2"/>
    <w:rsid w:val="001E1FD0"/>
    <w:rsid w:val="001E2C80"/>
    <w:rsid w:val="001E3290"/>
    <w:rsid w:val="001E3788"/>
    <w:rsid w:val="001E3DD3"/>
    <w:rsid w:val="001E4602"/>
    <w:rsid w:val="001E55FA"/>
    <w:rsid w:val="001E5CC6"/>
    <w:rsid w:val="001E5DA7"/>
    <w:rsid w:val="001E61FA"/>
    <w:rsid w:val="001E6AF9"/>
    <w:rsid w:val="001E6E90"/>
    <w:rsid w:val="001E73D0"/>
    <w:rsid w:val="001E76D5"/>
    <w:rsid w:val="001E776F"/>
    <w:rsid w:val="001E7C97"/>
    <w:rsid w:val="001F007D"/>
    <w:rsid w:val="001F12D3"/>
    <w:rsid w:val="001F1728"/>
    <w:rsid w:val="001F1775"/>
    <w:rsid w:val="001F24F2"/>
    <w:rsid w:val="001F2C78"/>
    <w:rsid w:val="001F3005"/>
    <w:rsid w:val="001F324F"/>
    <w:rsid w:val="001F3C2B"/>
    <w:rsid w:val="001F3F49"/>
    <w:rsid w:val="001F4501"/>
    <w:rsid w:val="001F5255"/>
    <w:rsid w:val="001F5A66"/>
    <w:rsid w:val="001F5BEB"/>
    <w:rsid w:val="001F6DA5"/>
    <w:rsid w:val="001F729A"/>
    <w:rsid w:val="001F7582"/>
    <w:rsid w:val="001F7592"/>
    <w:rsid w:val="001F75D5"/>
    <w:rsid w:val="001F7796"/>
    <w:rsid w:val="001F7E90"/>
    <w:rsid w:val="0020146E"/>
    <w:rsid w:val="002014EF"/>
    <w:rsid w:val="0020177A"/>
    <w:rsid w:val="00201E33"/>
    <w:rsid w:val="00201EB6"/>
    <w:rsid w:val="00202134"/>
    <w:rsid w:val="00202465"/>
    <w:rsid w:val="0020362E"/>
    <w:rsid w:val="00203C11"/>
    <w:rsid w:val="00204314"/>
    <w:rsid w:val="0020487B"/>
    <w:rsid w:val="00204E20"/>
    <w:rsid w:val="00205183"/>
    <w:rsid w:val="0020525D"/>
    <w:rsid w:val="002060FC"/>
    <w:rsid w:val="00206DE5"/>
    <w:rsid w:val="0020713C"/>
    <w:rsid w:val="00207B1B"/>
    <w:rsid w:val="00207D61"/>
    <w:rsid w:val="00207D71"/>
    <w:rsid w:val="00210494"/>
    <w:rsid w:val="00210801"/>
    <w:rsid w:val="00210B5F"/>
    <w:rsid w:val="00210F98"/>
    <w:rsid w:val="002112DD"/>
    <w:rsid w:val="002112E3"/>
    <w:rsid w:val="002114E8"/>
    <w:rsid w:val="0021193A"/>
    <w:rsid w:val="00211A32"/>
    <w:rsid w:val="00211D31"/>
    <w:rsid w:val="00211DD5"/>
    <w:rsid w:val="00211FF0"/>
    <w:rsid w:val="00212210"/>
    <w:rsid w:val="00212B01"/>
    <w:rsid w:val="00212CD6"/>
    <w:rsid w:val="0021394C"/>
    <w:rsid w:val="00214054"/>
    <w:rsid w:val="002145C4"/>
    <w:rsid w:val="00215496"/>
    <w:rsid w:val="00215BEE"/>
    <w:rsid w:val="00217042"/>
    <w:rsid w:val="00220B42"/>
    <w:rsid w:val="00222115"/>
    <w:rsid w:val="00222195"/>
    <w:rsid w:val="0022270D"/>
    <w:rsid w:val="00222742"/>
    <w:rsid w:val="00222CF1"/>
    <w:rsid w:val="002239DC"/>
    <w:rsid w:val="00223F4E"/>
    <w:rsid w:val="002245D5"/>
    <w:rsid w:val="002247D4"/>
    <w:rsid w:val="00224EF2"/>
    <w:rsid w:val="002258AB"/>
    <w:rsid w:val="00225A59"/>
    <w:rsid w:val="00226F0B"/>
    <w:rsid w:val="0022755F"/>
    <w:rsid w:val="002278A0"/>
    <w:rsid w:val="00231A9B"/>
    <w:rsid w:val="00231BFE"/>
    <w:rsid w:val="00232AA8"/>
    <w:rsid w:val="00234928"/>
    <w:rsid w:val="0023498D"/>
    <w:rsid w:val="002349EB"/>
    <w:rsid w:val="00235C46"/>
    <w:rsid w:val="00235C67"/>
    <w:rsid w:val="00235E80"/>
    <w:rsid w:val="00235F40"/>
    <w:rsid w:val="002361BB"/>
    <w:rsid w:val="002372FA"/>
    <w:rsid w:val="0024032D"/>
    <w:rsid w:val="00240534"/>
    <w:rsid w:val="00240573"/>
    <w:rsid w:val="00240C41"/>
    <w:rsid w:val="00241058"/>
    <w:rsid w:val="0024175C"/>
    <w:rsid w:val="00241FEF"/>
    <w:rsid w:val="00242413"/>
    <w:rsid w:val="00242476"/>
    <w:rsid w:val="0024251C"/>
    <w:rsid w:val="0024268E"/>
    <w:rsid w:val="00242D0A"/>
    <w:rsid w:val="00242D32"/>
    <w:rsid w:val="00242F25"/>
    <w:rsid w:val="002430F1"/>
    <w:rsid w:val="00243E3A"/>
    <w:rsid w:val="0024408E"/>
    <w:rsid w:val="002440FD"/>
    <w:rsid w:val="00245367"/>
    <w:rsid w:val="0024558F"/>
    <w:rsid w:val="00245848"/>
    <w:rsid w:val="00245BB2"/>
    <w:rsid w:val="00245D7A"/>
    <w:rsid w:val="00245F0B"/>
    <w:rsid w:val="002461B7"/>
    <w:rsid w:val="0024660A"/>
    <w:rsid w:val="00246B0D"/>
    <w:rsid w:val="00246F25"/>
    <w:rsid w:val="0024719B"/>
    <w:rsid w:val="00247217"/>
    <w:rsid w:val="002500FF"/>
    <w:rsid w:val="00250611"/>
    <w:rsid w:val="002508FB"/>
    <w:rsid w:val="0025144D"/>
    <w:rsid w:val="00252069"/>
    <w:rsid w:val="00252129"/>
    <w:rsid w:val="002528C6"/>
    <w:rsid w:val="00252B6D"/>
    <w:rsid w:val="0025325B"/>
    <w:rsid w:val="0025377D"/>
    <w:rsid w:val="00253E3B"/>
    <w:rsid w:val="00253F33"/>
    <w:rsid w:val="0025423E"/>
    <w:rsid w:val="00254733"/>
    <w:rsid w:val="00255C54"/>
    <w:rsid w:val="00255D79"/>
    <w:rsid w:val="00256359"/>
    <w:rsid w:val="002564DF"/>
    <w:rsid w:val="00256DCB"/>
    <w:rsid w:val="002575BA"/>
    <w:rsid w:val="00257846"/>
    <w:rsid w:val="00257ADF"/>
    <w:rsid w:val="00260307"/>
    <w:rsid w:val="00260336"/>
    <w:rsid w:val="0026154E"/>
    <w:rsid w:val="002616DC"/>
    <w:rsid w:val="002617C8"/>
    <w:rsid w:val="00261984"/>
    <w:rsid w:val="00261C2F"/>
    <w:rsid w:val="00261F97"/>
    <w:rsid w:val="002621BB"/>
    <w:rsid w:val="00262817"/>
    <w:rsid w:val="00263235"/>
    <w:rsid w:val="0026377B"/>
    <w:rsid w:val="00264026"/>
    <w:rsid w:val="00264384"/>
    <w:rsid w:val="0026468A"/>
    <w:rsid w:val="002646D5"/>
    <w:rsid w:val="002648CC"/>
    <w:rsid w:val="00264D06"/>
    <w:rsid w:val="002652F4"/>
    <w:rsid w:val="002658DB"/>
    <w:rsid w:val="00266171"/>
    <w:rsid w:val="002663C3"/>
    <w:rsid w:val="002671E2"/>
    <w:rsid w:val="00267B1E"/>
    <w:rsid w:val="00270518"/>
    <w:rsid w:val="002708C8"/>
    <w:rsid w:val="00270A59"/>
    <w:rsid w:val="00271FD9"/>
    <w:rsid w:val="0027264A"/>
    <w:rsid w:val="00272E0D"/>
    <w:rsid w:val="00272E15"/>
    <w:rsid w:val="00273C38"/>
    <w:rsid w:val="0027428A"/>
    <w:rsid w:val="002755E9"/>
    <w:rsid w:val="002762E8"/>
    <w:rsid w:val="00276AC2"/>
    <w:rsid w:val="00276ADC"/>
    <w:rsid w:val="002773EA"/>
    <w:rsid w:val="002776C3"/>
    <w:rsid w:val="00277768"/>
    <w:rsid w:val="00277A3E"/>
    <w:rsid w:val="00280818"/>
    <w:rsid w:val="00280CC2"/>
    <w:rsid w:val="0028111C"/>
    <w:rsid w:val="0028118B"/>
    <w:rsid w:val="00281C8E"/>
    <w:rsid w:val="0028212C"/>
    <w:rsid w:val="002825C0"/>
    <w:rsid w:val="00283519"/>
    <w:rsid w:val="002839F7"/>
    <w:rsid w:val="00284112"/>
    <w:rsid w:val="00284AA3"/>
    <w:rsid w:val="00284BC2"/>
    <w:rsid w:val="00285514"/>
    <w:rsid w:val="00285580"/>
    <w:rsid w:val="0028587D"/>
    <w:rsid w:val="00285E31"/>
    <w:rsid w:val="0028767D"/>
    <w:rsid w:val="00287937"/>
    <w:rsid w:val="00290241"/>
    <w:rsid w:val="00290498"/>
    <w:rsid w:val="00290688"/>
    <w:rsid w:val="002917B2"/>
    <w:rsid w:val="00291C32"/>
    <w:rsid w:val="00292125"/>
    <w:rsid w:val="002922E5"/>
    <w:rsid w:val="002924A6"/>
    <w:rsid w:val="00292835"/>
    <w:rsid w:val="002929CA"/>
    <w:rsid w:val="002938A9"/>
    <w:rsid w:val="0029458C"/>
    <w:rsid w:val="00294A49"/>
    <w:rsid w:val="00295777"/>
    <w:rsid w:val="00295A2A"/>
    <w:rsid w:val="00296C1D"/>
    <w:rsid w:val="00296D51"/>
    <w:rsid w:val="00297557"/>
    <w:rsid w:val="002A0960"/>
    <w:rsid w:val="002A0E60"/>
    <w:rsid w:val="002A10A4"/>
    <w:rsid w:val="002A1C4D"/>
    <w:rsid w:val="002A1F08"/>
    <w:rsid w:val="002A2548"/>
    <w:rsid w:val="002A25A4"/>
    <w:rsid w:val="002A264A"/>
    <w:rsid w:val="002A2C4A"/>
    <w:rsid w:val="002A2FF3"/>
    <w:rsid w:val="002A3AA0"/>
    <w:rsid w:val="002A3FAB"/>
    <w:rsid w:val="002A46DF"/>
    <w:rsid w:val="002A4969"/>
    <w:rsid w:val="002A4E21"/>
    <w:rsid w:val="002A50DB"/>
    <w:rsid w:val="002A5FF5"/>
    <w:rsid w:val="002A6085"/>
    <w:rsid w:val="002A64CE"/>
    <w:rsid w:val="002A6853"/>
    <w:rsid w:val="002A68BD"/>
    <w:rsid w:val="002A6A7D"/>
    <w:rsid w:val="002A6CF9"/>
    <w:rsid w:val="002A7576"/>
    <w:rsid w:val="002A76AE"/>
    <w:rsid w:val="002A7879"/>
    <w:rsid w:val="002A79F8"/>
    <w:rsid w:val="002B03EB"/>
    <w:rsid w:val="002B09AB"/>
    <w:rsid w:val="002B0D81"/>
    <w:rsid w:val="002B0F1D"/>
    <w:rsid w:val="002B1103"/>
    <w:rsid w:val="002B11E3"/>
    <w:rsid w:val="002B1609"/>
    <w:rsid w:val="002B1CB6"/>
    <w:rsid w:val="002B1E75"/>
    <w:rsid w:val="002B25B9"/>
    <w:rsid w:val="002B27AD"/>
    <w:rsid w:val="002B2AC8"/>
    <w:rsid w:val="002B34C4"/>
    <w:rsid w:val="002B355D"/>
    <w:rsid w:val="002B4306"/>
    <w:rsid w:val="002B4C1D"/>
    <w:rsid w:val="002B4EEE"/>
    <w:rsid w:val="002B57E8"/>
    <w:rsid w:val="002B638F"/>
    <w:rsid w:val="002B69D4"/>
    <w:rsid w:val="002B6B77"/>
    <w:rsid w:val="002B6D2D"/>
    <w:rsid w:val="002B752C"/>
    <w:rsid w:val="002B7597"/>
    <w:rsid w:val="002B7F54"/>
    <w:rsid w:val="002C107A"/>
    <w:rsid w:val="002C1627"/>
    <w:rsid w:val="002C18BA"/>
    <w:rsid w:val="002C1B97"/>
    <w:rsid w:val="002C1DA3"/>
    <w:rsid w:val="002C1DCB"/>
    <w:rsid w:val="002C1E96"/>
    <w:rsid w:val="002C2B66"/>
    <w:rsid w:val="002C2FC5"/>
    <w:rsid w:val="002C3596"/>
    <w:rsid w:val="002C373F"/>
    <w:rsid w:val="002C4253"/>
    <w:rsid w:val="002C4310"/>
    <w:rsid w:val="002C521C"/>
    <w:rsid w:val="002C5957"/>
    <w:rsid w:val="002C59FC"/>
    <w:rsid w:val="002C609F"/>
    <w:rsid w:val="002C65C1"/>
    <w:rsid w:val="002C6909"/>
    <w:rsid w:val="002D0893"/>
    <w:rsid w:val="002D28DE"/>
    <w:rsid w:val="002D324F"/>
    <w:rsid w:val="002D3432"/>
    <w:rsid w:val="002D35A6"/>
    <w:rsid w:val="002D429F"/>
    <w:rsid w:val="002D4341"/>
    <w:rsid w:val="002D490B"/>
    <w:rsid w:val="002D5801"/>
    <w:rsid w:val="002D69B2"/>
    <w:rsid w:val="002D723A"/>
    <w:rsid w:val="002D74B5"/>
    <w:rsid w:val="002D7575"/>
    <w:rsid w:val="002D77FB"/>
    <w:rsid w:val="002E0028"/>
    <w:rsid w:val="002E0725"/>
    <w:rsid w:val="002E0D11"/>
    <w:rsid w:val="002E1632"/>
    <w:rsid w:val="002E1B8A"/>
    <w:rsid w:val="002E24CC"/>
    <w:rsid w:val="002E265B"/>
    <w:rsid w:val="002E390E"/>
    <w:rsid w:val="002E4D8E"/>
    <w:rsid w:val="002E4E41"/>
    <w:rsid w:val="002E4F5C"/>
    <w:rsid w:val="002E5180"/>
    <w:rsid w:val="002E5254"/>
    <w:rsid w:val="002E5937"/>
    <w:rsid w:val="002E614B"/>
    <w:rsid w:val="002E63E5"/>
    <w:rsid w:val="002E669F"/>
    <w:rsid w:val="002E7076"/>
    <w:rsid w:val="002F07B7"/>
    <w:rsid w:val="002F0AE3"/>
    <w:rsid w:val="002F1313"/>
    <w:rsid w:val="002F1D09"/>
    <w:rsid w:val="002F1DE7"/>
    <w:rsid w:val="002F2741"/>
    <w:rsid w:val="002F2F34"/>
    <w:rsid w:val="002F2FF0"/>
    <w:rsid w:val="002F4153"/>
    <w:rsid w:val="002F41AA"/>
    <w:rsid w:val="002F4439"/>
    <w:rsid w:val="002F465C"/>
    <w:rsid w:val="002F5586"/>
    <w:rsid w:val="002F6321"/>
    <w:rsid w:val="002F6C42"/>
    <w:rsid w:val="002F6CC3"/>
    <w:rsid w:val="002F78D4"/>
    <w:rsid w:val="003004EE"/>
    <w:rsid w:val="0030066F"/>
    <w:rsid w:val="003010CB"/>
    <w:rsid w:val="0030120F"/>
    <w:rsid w:val="0030163B"/>
    <w:rsid w:val="00301C53"/>
    <w:rsid w:val="003022F8"/>
    <w:rsid w:val="00302978"/>
    <w:rsid w:val="003029F5"/>
    <w:rsid w:val="00304341"/>
    <w:rsid w:val="00304CCA"/>
    <w:rsid w:val="0030504F"/>
    <w:rsid w:val="003074DB"/>
    <w:rsid w:val="003078B4"/>
    <w:rsid w:val="00310D92"/>
    <w:rsid w:val="00311A93"/>
    <w:rsid w:val="00311BC3"/>
    <w:rsid w:val="00311F3D"/>
    <w:rsid w:val="00313915"/>
    <w:rsid w:val="00313DDC"/>
    <w:rsid w:val="00314C0D"/>
    <w:rsid w:val="0031523D"/>
    <w:rsid w:val="0031621B"/>
    <w:rsid w:val="0031659E"/>
    <w:rsid w:val="00316A6B"/>
    <w:rsid w:val="00316EDD"/>
    <w:rsid w:val="003176B7"/>
    <w:rsid w:val="00317760"/>
    <w:rsid w:val="00317811"/>
    <w:rsid w:val="003204B2"/>
    <w:rsid w:val="003209AE"/>
    <w:rsid w:val="00320BAB"/>
    <w:rsid w:val="00321E33"/>
    <w:rsid w:val="00322522"/>
    <w:rsid w:val="00322AB2"/>
    <w:rsid w:val="00323022"/>
    <w:rsid w:val="0032313A"/>
    <w:rsid w:val="003232FB"/>
    <w:rsid w:val="003234F7"/>
    <w:rsid w:val="003236D3"/>
    <w:rsid w:val="00323F7C"/>
    <w:rsid w:val="0032404F"/>
    <w:rsid w:val="00325309"/>
    <w:rsid w:val="0032548B"/>
    <w:rsid w:val="00325708"/>
    <w:rsid w:val="00325A65"/>
    <w:rsid w:val="00325D0C"/>
    <w:rsid w:val="0032625B"/>
    <w:rsid w:val="00326982"/>
    <w:rsid w:val="00327599"/>
    <w:rsid w:val="003279CB"/>
    <w:rsid w:val="00330FB0"/>
    <w:rsid w:val="003312A8"/>
    <w:rsid w:val="0033140C"/>
    <w:rsid w:val="0033162D"/>
    <w:rsid w:val="00331D4A"/>
    <w:rsid w:val="00331D78"/>
    <w:rsid w:val="00331D80"/>
    <w:rsid w:val="00331D8A"/>
    <w:rsid w:val="0033236F"/>
    <w:rsid w:val="003324D6"/>
    <w:rsid w:val="00332853"/>
    <w:rsid w:val="00332A59"/>
    <w:rsid w:val="00332B33"/>
    <w:rsid w:val="00332FC7"/>
    <w:rsid w:val="00333BFC"/>
    <w:rsid w:val="003344F6"/>
    <w:rsid w:val="0033612F"/>
    <w:rsid w:val="003363E2"/>
    <w:rsid w:val="00336732"/>
    <w:rsid w:val="00340697"/>
    <w:rsid w:val="00340BDA"/>
    <w:rsid w:val="00340C56"/>
    <w:rsid w:val="00341662"/>
    <w:rsid w:val="00341A3E"/>
    <w:rsid w:val="00343106"/>
    <w:rsid w:val="003432C0"/>
    <w:rsid w:val="0034353E"/>
    <w:rsid w:val="0034388C"/>
    <w:rsid w:val="00344569"/>
    <w:rsid w:val="00345E04"/>
    <w:rsid w:val="0034621E"/>
    <w:rsid w:val="003465AE"/>
    <w:rsid w:val="00346A48"/>
    <w:rsid w:val="00346A91"/>
    <w:rsid w:val="00346F54"/>
    <w:rsid w:val="00347719"/>
    <w:rsid w:val="003500D2"/>
    <w:rsid w:val="00350676"/>
    <w:rsid w:val="00350875"/>
    <w:rsid w:val="00350990"/>
    <w:rsid w:val="003509C1"/>
    <w:rsid w:val="00351A5F"/>
    <w:rsid w:val="0035218F"/>
    <w:rsid w:val="0035277E"/>
    <w:rsid w:val="0035297A"/>
    <w:rsid w:val="00352A10"/>
    <w:rsid w:val="00352D1F"/>
    <w:rsid w:val="00353391"/>
    <w:rsid w:val="003535CC"/>
    <w:rsid w:val="0035469A"/>
    <w:rsid w:val="00354750"/>
    <w:rsid w:val="0035656C"/>
    <w:rsid w:val="0035688B"/>
    <w:rsid w:val="003576EE"/>
    <w:rsid w:val="00357B5E"/>
    <w:rsid w:val="003601CA"/>
    <w:rsid w:val="0036067C"/>
    <w:rsid w:val="00360973"/>
    <w:rsid w:val="00360D87"/>
    <w:rsid w:val="00361514"/>
    <w:rsid w:val="003626A4"/>
    <w:rsid w:val="003628F1"/>
    <w:rsid w:val="00362997"/>
    <w:rsid w:val="00362F1B"/>
    <w:rsid w:val="00363B80"/>
    <w:rsid w:val="00364543"/>
    <w:rsid w:val="0036495D"/>
    <w:rsid w:val="00364B38"/>
    <w:rsid w:val="00364E43"/>
    <w:rsid w:val="00365D83"/>
    <w:rsid w:val="00365D9F"/>
    <w:rsid w:val="003665DA"/>
    <w:rsid w:val="00366707"/>
    <w:rsid w:val="003668D4"/>
    <w:rsid w:val="003678FC"/>
    <w:rsid w:val="00367D11"/>
    <w:rsid w:val="00370BCB"/>
    <w:rsid w:val="00370F9D"/>
    <w:rsid w:val="003711DD"/>
    <w:rsid w:val="00371644"/>
    <w:rsid w:val="003721AA"/>
    <w:rsid w:val="003722A4"/>
    <w:rsid w:val="003725E6"/>
    <w:rsid w:val="00373114"/>
    <w:rsid w:val="003738DE"/>
    <w:rsid w:val="00373A6C"/>
    <w:rsid w:val="00373B72"/>
    <w:rsid w:val="00373F05"/>
    <w:rsid w:val="00374099"/>
    <w:rsid w:val="0037436B"/>
    <w:rsid w:val="00374E12"/>
    <w:rsid w:val="00375344"/>
    <w:rsid w:val="00375832"/>
    <w:rsid w:val="00375FEA"/>
    <w:rsid w:val="00376E04"/>
    <w:rsid w:val="00377165"/>
    <w:rsid w:val="00377DC2"/>
    <w:rsid w:val="003803F6"/>
    <w:rsid w:val="003807A5"/>
    <w:rsid w:val="003811C8"/>
    <w:rsid w:val="00381738"/>
    <w:rsid w:val="00381D29"/>
    <w:rsid w:val="0038251E"/>
    <w:rsid w:val="00383525"/>
    <w:rsid w:val="003840B5"/>
    <w:rsid w:val="003842B5"/>
    <w:rsid w:val="00384766"/>
    <w:rsid w:val="00384E0D"/>
    <w:rsid w:val="0038546A"/>
    <w:rsid w:val="00385A51"/>
    <w:rsid w:val="00385ADA"/>
    <w:rsid w:val="00386239"/>
    <w:rsid w:val="0038674F"/>
    <w:rsid w:val="00386944"/>
    <w:rsid w:val="00386C10"/>
    <w:rsid w:val="003871DF"/>
    <w:rsid w:val="00387411"/>
    <w:rsid w:val="00387767"/>
    <w:rsid w:val="00387BF9"/>
    <w:rsid w:val="00390462"/>
    <w:rsid w:val="00390590"/>
    <w:rsid w:val="003906DF"/>
    <w:rsid w:val="00390B00"/>
    <w:rsid w:val="00391189"/>
    <w:rsid w:val="00391CA3"/>
    <w:rsid w:val="0039209B"/>
    <w:rsid w:val="00393391"/>
    <w:rsid w:val="003941A2"/>
    <w:rsid w:val="003946CD"/>
    <w:rsid w:val="00394CB0"/>
    <w:rsid w:val="00394E99"/>
    <w:rsid w:val="003950B1"/>
    <w:rsid w:val="00395BF2"/>
    <w:rsid w:val="00395D02"/>
    <w:rsid w:val="003969BC"/>
    <w:rsid w:val="003969CB"/>
    <w:rsid w:val="00396A4F"/>
    <w:rsid w:val="00396EDC"/>
    <w:rsid w:val="003A0D1F"/>
    <w:rsid w:val="003A12E5"/>
    <w:rsid w:val="003A13B0"/>
    <w:rsid w:val="003A257D"/>
    <w:rsid w:val="003A2712"/>
    <w:rsid w:val="003A279C"/>
    <w:rsid w:val="003A3525"/>
    <w:rsid w:val="003A35B6"/>
    <w:rsid w:val="003A3961"/>
    <w:rsid w:val="003A3ED3"/>
    <w:rsid w:val="003A4B13"/>
    <w:rsid w:val="003A5068"/>
    <w:rsid w:val="003A5159"/>
    <w:rsid w:val="003A51A0"/>
    <w:rsid w:val="003A6746"/>
    <w:rsid w:val="003A6DEA"/>
    <w:rsid w:val="003A7324"/>
    <w:rsid w:val="003A76E2"/>
    <w:rsid w:val="003A7849"/>
    <w:rsid w:val="003A7895"/>
    <w:rsid w:val="003A7D76"/>
    <w:rsid w:val="003A7FED"/>
    <w:rsid w:val="003B04BE"/>
    <w:rsid w:val="003B0A14"/>
    <w:rsid w:val="003B0A35"/>
    <w:rsid w:val="003B0DE2"/>
    <w:rsid w:val="003B232F"/>
    <w:rsid w:val="003B2608"/>
    <w:rsid w:val="003B2E5C"/>
    <w:rsid w:val="003B2EF6"/>
    <w:rsid w:val="003B31D8"/>
    <w:rsid w:val="003B3C17"/>
    <w:rsid w:val="003B48E6"/>
    <w:rsid w:val="003B5794"/>
    <w:rsid w:val="003B5826"/>
    <w:rsid w:val="003B743E"/>
    <w:rsid w:val="003B76BA"/>
    <w:rsid w:val="003B78E2"/>
    <w:rsid w:val="003B7C5C"/>
    <w:rsid w:val="003C0BBB"/>
    <w:rsid w:val="003C13EB"/>
    <w:rsid w:val="003C1688"/>
    <w:rsid w:val="003C1FDB"/>
    <w:rsid w:val="003C22D5"/>
    <w:rsid w:val="003C2743"/>
    <w:rsid w:val="003C306A"/>
    <w:rsid w:val="003C360F"/>
    <w:rsid w:val="003C367A"/>
    <w:rsid w:val="003C3781"/>
    <w:rsid w:val="003C3CD0"/>
    <w:rsid w:val="003C3EDE"/>
    <w:rsid w:val="003C5C4D"/>
    <w:rsid w:val="003C5EC7"/>
    <w:rsid w:val="003C6334"/>
    <w:rsid w:val="003C634B"/>
    <w:rsid w:val="003C6B3F"/>
    <w:rsid w:val="003C7154"/>
    <w:rsid w:val="003D0A22"/>
    <w:rsid w:val="003D0D52"/>
    <w:rsid w:val="003D19C9"/>
    <w:rsid w:val="003D1AD5"/>
    <w:rsid w:val="003D3A75"/>
    <w:rsid w:val="003D3F92"/>
    <w:rsid w:val="003D4357"/>
    <w:rsid w:val="003D4997"/>
    <w:rsid w:val="003D662B"/>
    <w:rsid w:val="003D7A78"/>
    <w:rsid w:val="003E0FCC"/>
    <w:rsid w:val="003E11CA"/>
    <w:rsid w:val="003E12F1"/>
    <w:rsid w:val="003E1A56"/>
    <w:rsid w:val="003E1D07"/>
    <w:rsid w:val="003E1D76"/>
    <w:rsid w:val="003E2AAA"/>
    <w:rsid w:val="003E3051"/>
    <w:rsid w:val="003E3782"/>
    <w:rsid w:val="003E3858"/>
    <w:rsid w:val="003E41DD"/>
    <w:rsid w:val="003E4457"/>
    <w:rsid w:val="003E4841"/>
    <w:rsid w:val="003E4ED8"/>
    <w:rsid w:val="003E4F49"/>
    <w:rsid w:val="003E56DA"/>
    <w:rsid w:val="003E5E41"/>
    <w:rsid w:val="003E5EDA"/>
    <w:rsid w:val="003E6375"/>
    <w:rsid w:val="003E66AB"/>
    <w:rsid w:val="003E689A"/>
    <w:rsid w:val="003E69D3"/>
    <w:rsid w:val="003E6C47"/>
    <w:rsid w:val="003E6D44"/>
    <w:rsid w:val="003E71A4"/>
    <w:rsid w:val="003E7C3B"/>
    <w:rsid w:val="003E7D65"/>
    <w:rsid w:val="003E7E8E"/>
    <w:rsid w:val="003F0580"/>
    <w:rsid w:val="003F0701"/>
    <w:rsid w:val="003F08E5"/>
    <w:rsid w:val="003F1059"/>
    <w:rsid w:val="003F1072"/>
    <w:rsid w:val="003F11EB"/>
    <w:rsid w:val="003F179D"/>
    <w:rsid w:val="003F17D5"/>
    <w:rsid w:val="003F192E"/>
    <w:rsid w:val="003F1A18"/>
    <w:rsid w:val="003F2418"/>
    <w:rsid w:val="003F24AC"/>
    <w:rsid w:val="003F4769"/>
    <w:rsid w:val="003F552C"/>
    <w:rsid w:val="003F5B55"/>
    <w:rsid w:val="003F5B84"/>
    <w:rsid w:val="003F5F5F"/>
    <w:rsid w:val="003F5FD7"/>
    <w:rsid w:val="003F643D"/>
    <w:rsid w:val="003F6F87"/>
    <w:rsid w:val="003F710E"/>
    <w:rsid w:val="003F75EF"/>
    <w:rsid w:val="003F76ED"/>
    <w:rsid w:val="0040015B"/>
    <w:rsid w:val="00400437"/>
    <w:rsid w:val="00400985"/>
    <w:rsid w:val="0040167C"/>
    <w:rsid w:val="004017D6"/>
    <w:rsid w:val="00401A34"/>
    <w:rsid w:val="004023A5"/>
    <w:rsid w:val="004025A0"/>
    <w:rsid w:val="00402F14"/>
    <w:rsid w:val="00403C45"/>
    <w:rsid w:val="00403F00"/>
    <w:rsid w:val="00404AD6"/>
    <w:rsid w:val="004054C0"/>
    <w:rsid w:val="004056CD"/>
    <w:rsid w:val="004059F1"/>
    <w:rsid w:val="00405D05"/>
    <w:rsid w:val="004067F4"/>
    <w:rsid w:val="00407AFC"/>
    <w:rsid w:val="004100C6"/>
    <w:rsid w:val="0041037A"/>
    <w:rsid w:val="0041079E"/>
    <w:rsid w:val="00410999"/>
    <w:rsid w:val="00410C1F"/>
    <w:rsid w:val="004111C8"/>
    <w:rsid w:val="0041141D"/>
    <w:rsid w:val="00412339"/>
    <w:rsid w:val="00413CB7"/>
    <w:rsid w:val="00413E1B"/>
    <w:rsid w:val="004148B0"/>
    <w:rsid w:val="0041576C"/>
    <w:rsid w:val="00416200"/>
    <w:rsid w:val="00416755"/>
    <w:rsid w:val="004176E3"/>
    <w:rsid w:val="0042084A"/>
    <w:rsid w:val="0042087A"/>
    <w:rsid w:val="00420927"/>
    <w:rsid w:val="00420A03"/>
    <w:rsid w:val="00421E16"/>
    <w:rsid w:val="004229DF"/>
    <w:rsid w:val="00422BD6"/>
    <w:rsid w:val="00422F80"/>
    <w:rsid w:val="00423191"/>
    <w:rsid w:val="004234F9"/>
    <w:rsid w:val="004237A6"/>
    <w:rsid w:val="00423B81"/>
    <w:rsid w:val="00424A87"/>
    <w:rsid w:val="00424BCD"/>
    <w:rsid w:val="00424CBD"/>
    <w:rsid w:val="00424E21"/>
    <w:rsid w:val="00424E96"/>
    <w:rsid w:val="00425A2C"/>
    <w:rsid w:val="004261C4"/>
    <w:rsid w:val="004268A3"/>
    <w:rsid w:val="004269FC"/>
    <w:rsid w:val="00426FFB"/>
    <w:rsid w:val="00427FB3"/>
    <w:rsid w:val="0043039A"/>
    <w:rsid w:val="004307E2"/>
    <w:rsid w:val="00430908"/>
    <w:rsid w:val="00431132"/>
    <w:rsid w:val="004318CF"/>
    <w:rsid w:val="00431E68"/>
    <w:rsid w:val="00432E14"/>
    <w:rsid w:val="0043331D"/>
    <w:rsid w:val="0043378E"/>
    <w:rsid w:val="00433918"/>
    <w:rsid w:val="00433DD5"/>
    <w:rsid w:val="004355D0"/>
    <w:rsid w:val="00435722"/>
    <w:rsid w:val="00436726"/>
    <w:rsid w:val="00436CEC"/>
    <w:rsid w:val="00437ED0"/>
    <w:rsid w:val="004408AE"/>
    <w:rsid w:val="004409DC"/>
    <w:rsid w:val="00441607"/>
    <w:rsid w:val="00442032"/>
    <w:rsid w:val="00442C4B"/>
    <w:rsid w:val="00442CBB"/>
    <w:rsid w:val="00442D0F"/>
    <w:rsid w:val="00443F11"/>
    <w:rsid w:val="004444EF"/>
    <w:rsid w:val="00445247"/>
    <w:rsid w:val="00445460"/>
    <w:rsid w:val="00445504"/>
    <w:rsid w:val="00445AA5"/>
    <w:rsid w:val="00445B26"/>
    <w:rsid w:val="00445E44"/>
    <w:rsid w:val="004465DB"/>
    <w:rsid w:val="004501ED"/>
    <w:rsid w:val="0045074A"/>
    <w:rsid w:val="0045129F"/>
    <w:rsid w:val="00451C46"/>
    <w:rsid w:val="00451FD5"/>
    <w:rsid w:val="00452081"/>
    <w:rsid w:val="00452D86"/>
    <w:rsid w:val="0045387F"/>
    <w:rsid w:val="004538AF"/>
    <w:rsid w:val="004540F5"/>
    <w:rsid w:val="004544D0"/>
    <w:rsid w:val="004547EF"/>
    <w:rsid w:val="00454959"/>
    <w:rsid w:val="00454C62"/>
    <w:rsid w:val="00454C70"/>
    <w:rsid w:val="00454ED1"/>
    <w:rsid w:val="00455350"/>
    <w:rsid w:val="004554D4"/>
    <w:rsid w:val="004555F5"/>
    <w:rsid w:val="00455C4F"/>
    <w:rsid w:val="00455ED8"/>
    <w:rsid w:val="00455F8C"/>
    <w:rsid w:val="004562F8"/>
    <w:rsid w:val="004565E6"/>
    <w:rsid w:val="004566BC"/>
    <w:rsid w:val="00456A30"/>
    <w:rsid w:val="00456B0E"/>
    <w:rsid w:val="004572DE"/>
    <w:rsid w:val="004575F8"/>
    <w:rsid w:val="00457719"/>
    <w:rsid w:val="00461E6F"/>
    <w:rsid w:val="004620EF"/>
    <w:rsid w:val="00462926"/>
    <w:rsid w:val="00462E58"/>
    <w:rsid w:val="004630EA"/>
    <w:rsid w:val="004639D2"/>
    <w:rsid w:val="00463A3E"/>
    <w:rsid w:val="004645AE"/>
    <w:rsid w:val="004650C5"/>
    <w:rsid w:val="00465E5E"/>
    <w:rsid w:val="00466182"/>
    <w:rsid w:val="00466198"/>
    <w:rsid w:val="004663D8"/>
    <w:rsid w:val="00466BEB"/>
    <w:rsid w:val="00466C4F"/>
    <w:rsid w:val="00467944"/>
    <w:rsid w:val="00471257"/>
    <w:rsid w:val="0047180B"/>
    <w:rsid w:val="00471FDC"/>
    <w:rsid w:val="0047383C"/>
    <w:rsid w:val="00473E72"/>
    <w:rsid w:val="00474104"/>
    <w:rsid w:val="00474285"/>
    <w:rsid w:val="0047573B"/>
    <w:rsid w:val="00475974"/>
    <w:rsid w:val="00475D47"/>
    <w:rsid w:val="00475F34"/>
    <w:rsid w:val="00476349"/>
    <w:rsid w:val="0047759C"/>
    <w:rsid w:val="00477E29"/>
    <w:rsid w:val="00480843"/>
    <w:rsid w:val="00480E67"/>
    <w:rsid w:val="00481CF7"/>
    <w:rsid w:val="00482068"/>
    <w:rsid w:val="004822CE"/>
    <w:rsid w:val="00482408"/>
    <w:rsid w:val="0048256C"/>
    <w:rsid w:val="00482FF4"/>
    <w:rsid w:val="0048395B"/>
    <w:rsid w:val="00483B48"/>
    <w:rsid w:val="00483B54"/>
    <w:rsid w:val="00483C5A"/>
    <w:rsid w:val="00483E27"/>
    <w:rsid w:val="00484920"/>
    <w:rsid w:val="00484A6A"/>
    <w:rsid w:val="004857BB"/>
    <w:rsid w:val="00485B28"/>
    <w:rsid w:val="00485B82"/>
    <w:rsid w:val="004865C6"/>
    <w:rsid w:val="00486C41"/>
    <w:rsid w:val="004873F6"/>
    <w:rsid w:val="004875F0"/>
    <w:rsid w:val="004878E9"/>
    <w:rsid w:val="0049089A"/>
    <w:rsid w:val="00490C81"/>
    <w:rsid w:val="00490C94"/>
    <w:rsid w:val="004913D9"/>
    <w:rsid w:val="004917D9"/>
    <w:rsid w:val="0049190F"/>
    <w:rsid w:val="00492297"/>
    <w:rsid w:val="004932AD"/>
    <w:rsid w:val="00493742"/>
    <w:rsid w:val="00494A09"/>
    <w:rsid w:val="0049529D"/>
    <w:rsid w:val="00495C83"/>
    <w:rsid w:val="004966F0"/>
    <w:rsid w:val="00496921"/>
    <w:rsid w:val="00496A20"/>
    <w:rsid w:val="00497127"/>
    <w:rsid w:val="00497792"/>
    <w:rsid w:val="00497E6F"/>
    <w:rsid w:val="004A073F"/>
    <w:rsid w:val="004A0B24"/>
    <w:rsid w:val="004A0D89"/>
    <w:rsid w:val="004A14A8"/>
    <w:rsid w:val="004A1D53"/>
    <w:rsid w:val="004A1E85"/>
    <w:rsid w:val="004A204A"/>
    <w:rsid w:val="004A277F"/>
    <w:rsid w:val="004A3045"/>
    <w:rsid w:val="004A3B9E"/>
    <w:rsid w:val="004A4139"/>
    <w:rsid w:val="004A427D"/>
    <w:rsid w:val="004A4940"/>
    <w:rsid w:val="004A5509"/>
    <w:rsid w:val="004A758C"/>
    <w:rsid w:val="004A7927"/>
    <w:rsid w:val="004A7C8D"/>
    <w:rsid w:val="004A7CCB"/>
    <w:rsid w:val="004A7EA5"/>
    <w:rsid w:val="004B0933"/>
    <w:rsid w:val="004B0A55"/>
    <w:rsid w:val="004B0D64"/>
    <w:rsid w:val="004B106F"/>
    <w:rsid w:val="004B15BE"/>
    <w:rsid w:val="004B2520"/>
    <w:rsid w:val="004B2901"/>
    <w:rsid w:val="004B2B6B"/>
    <w:rsid w:val="004B2C79"/>
    <w:rsid w:val="004B3A63"/>
    <w:rsid w:val="004B3AFE"/>
    <w:rsid w:val="004B3E2D"/>
    <w:rsid w:val="004B4854"/>
    <w:rsid w:val="004B4B5C"/>
    <w:rsid w:val="004B4B61"/>
    <w:rsid w:val="004B524B"/>
    <w:rsid w:val="004B5739"/>
    <w:rsid w:val="004B6572"/>
    <w:rsid w:val="004B67FB"/>
    <w:rsid w:val="004C0866"/>
    <w:rsid w:val="004C0CF8"/>
    <w:rsid w:val="004C0DDF"/>
    <w:rsid w:val="004C132B"/>
    <w:rsid w:val="004C139E"/>
    <w:rsid w:val="004C16AA"/>
    <w:rsid w:val="004C1816"/>
    <w:rsid w:val="004C1946"/>
    <w:rsid w:val="004C300F"/>
    <w:rsid w:val="004C3788"/>
    <w:rsid w:val="004C3FCA"/>
    <w:rsid w:val="004C4062"/>
    <w:rsid w:val="004C4BDD"/>
    <w:rsid w:val="004C4D21"/>
    <w:rsid w:val="004C5041"/>
    <w:rsid w:val="004C51F5"/>
    <w:rsid w:val="004C5C3E"/>
    <w:rsid w:val="004C65F2"/>
    <w:rsid w:val="004C743A"/>
    <w:rsid w:val="004C79D8"/>
    <w:rsid w:val="004C7AD7"/>
    <w:rsid w:val="004D122C"/>
    <w:rsid w:val="004D1B84"/>
    <w:rsid w:val="004D1D6B"/>
    <w:rsid w:val="004D1DC9"/>
    <w:rsid w:val="004D264C"/>
    <w:rsid w:val="004D2916"/>
    <w:rsid w:val="004D2A5E"/>
    <w:rsid w:val="004D367F"/>
    <w:rsid w:val="004D36EB"/>
    <w:rsid w:val="004D374F"/>
    <w:rsid w:val="004D3C49"/>
    <w:rsid w:val="004D435E"/>
    <w:rsid w:val="004D4996"/>
    <w:rsid w:val="004D4A89"/>
    <w:rsid w:val="004D4E7F"/>
    <w:rsid w:val="004D55DC"/>
    <w:rsid w:val="004D6A19"/>
    <w:rsid w:val="004D6DEB"/>
    <w:rsid w:val="004D6E17"/>
    <w:rsid w:val="004D79A1"/>
    <w:rsid w:val="004E03E9"/>
    <w:rsid w:val="004E0A66"/>
    <w:rsid w:val="004E0E96"/>
    <w:rsid w:val="004E1603"/>
    <w:rsid w:val="004E195E"/>
    <w:rsid w:val="004E1DBF"/>
    <w:rsid w:val="004E2556"/>
    <w:rsid w:val="004E3630"/>
    <w:rsid w:val="004E3728"/>
    <w:rsid w:val="004E3843"/>
    <w:rsid w:val="004E3C9C"/>
    <w:rsid w:val="004E3E92"/>
    <w:rsid w:val="004E3F56"/>
    <w:rsid w:val="004E3FA3"/>
    <w:rsid w:val="004E475C"/>
    <w:rsid w:val="004E4C55"/>
    <w:rsid w:val="004E511B"/>
    <w:rsid w:val="004E54A5"/>
    <w:rsid w:val="004E59FE"/>
    <w:rsid w:val="004E612C"/>
    <w:rsid w:val="004E61DD"/>
    <w:rsid w:val="004E6329"/>
    <w:rsid w:val="004E70CD"/>
    <w:rsid w:val="004E795E"/>
    <w:rsid w:val="004E79F3"/>
    <w:rsid w:val="004F0101"/>
    <w:rsid w:val="004F0533"/>
    <w:rsid w:val="004F058F"/>
    <w:rsid w:val="004F0F39"/>
    <w:rsid w:val="004F1252"/>
    <w:rsid w:val="004F1449"/>
    <w:rsid w:val="004F195F"/>
    <w:rsid w:val="004F1CE3"/>
    <w:rsid w:val="004F1E74"/>
    <w:rsid w:val="004F2BB2"/>
    <w:rsid w:val="004F3132"/>
    <w:rsid w:val="004F3476"/>
    <w:rsid w:val="004F369A"/>
    <w:rsid w:val="004F37B0"/>
    <w:rsid w:val="004F3800"/>
    <w:rsid w:val="004F3A91"/>
    <w:rsid w:val="004F3EE2"/>
    <w:rsid w:val="004F50FC"/>
    <w:rsid w:val="004F57F3"/>
    <w:rsid w:val="004F5852"/>
    <w:rsid w:val="004F5E44"/>
    <w:rsid w:val="004F6AC7"/>
    <w:rsid w:val="004F6C5C"/>
    <w:rsid w:val="004F6C81"/>
    <w:rsid w:val="004F7274"/>
    <w:rsid w:val="0050041A"/>
    <w:rsid w:val="005005FB"/>
    <w:rsid w:val="0050082F"/>
    <w:rsid w:val="0050099D"/>
    <w:rsid w:val="00500E7A"/>
    <w:rsid w:val="00502351"/>
    <w:rsid w:val="005038C0"/>
    <w:rsid w:val="00503A9D"/>
    <w:rsid w:val="00503DA2"/>
    <w:rsid w:val="00504EA3"/>
    <w:rsid w:val="005053F7"/>
    <w:rsid w:val="005058A0"/>
    <w:rsid w:val="00505A81"/>
    <w:rsid w:val="0050628C"/>
    <w:rsid w:val="0050667A"/>
    <w:rsid w:val="005066CD"/>
    <w:rsid w:val="00506D95"/>
    <w:rsid w:val="0050712C"/>
    <w:rsid w:val="005073E5"/>
    <w:rsid w:val="0050767D"/>
    <w:rsid w:val="00507E65"/>
    <w:rsid w:val="00510020"/>
    <w:rsid w:val="005101D8"/>
    <w:rsid w:val="00510B58"/>
    <w:rsid w:val="00510CBD"/>
    <w:rsid w:val="0051153B"/>
    <w:rsid w:val="00511D8D"/>
    <w:rsid w:val="00512DF9"/>
    <w:rsid w:val="005133FD"/>
    <w:rsid w:val="00513BEA"/>
    <w:rsid w:val="00514B4F"/>
    <w:rsid w:val="00514CCE"/>
    <w:rsid w:val="00515725"/>
    <w:rsid w:val="00515960"/>
    <w:rsid w:val="00516174"/>
    <w:rsid w:val="005168EF"/>
    <w:rsid w:val="005174EA"/>
    <w:rsid w:val="0051762B"/>
    <w:rsid w:val="0051765A"/>
    <w:rsid w:val="00517CD0"/>
    <w:rsid w:val="005203E6"/>
    <w:rsid w:val="005204D2"/>
    <w:rsid w:val="00520738"/>
    <w:rsid w:val="00520BB2"/>
    <w:rsid w:val="00520D0D"/>
    <w:rsid w:val="00520DAA"/>
    <w:rsid w:val="00521DB1"/>
    <w:rsid w:val="005248AC"/>
    <w:rsid w:val="00524A51"/>
    <w:rsid w:val="005254F0"/>
    <w:rsid w:val="005258DA"/>
    <w:rsid w:val="00525A61"/>
    <w:rsid w:val="00525D63"/>
    <w:rsid w:val="00525E04"/>
    <w:rsid w:val="00526BA7"/>
    <w:rsid w:val="00526BDC"/>
    <w:rsid w:val="00527475"/>
    <w:rsid w:val="0053035C"/>
    <w:rsid w:val="00530C0F"/>
    <w:rsid w:val="00531C87"/>
    <w:rsid w:val="00531F30"/>
    <w:rsid w:val="0053224B"/>
    <w:rsid w:val="00532AC2"/>
    <w:rsid w:val="005332F3"/>
    <w:rsid w:val="00533EE5"/>
    <w:rsid w:val="00534382"/>
    <w:rsid w:val="00535411"/>
    <w:rsid w:val="00535489"/>
    <w:rsid w:val="00535ACC"/>
    <w:rsid w:val="00535B52"/>
    <w:rsid w:val="00535FFE"/>
    <w:rsid w:val="0053608E"/>
    <w:rsid w:val="00536B82"/>
    <w:rsid w:val="00536C08"/>
    <w:rsid w:val="005405B1"/>
    <w:rsid w:val="00540A10"/>
    <w:rsid w:val="00540D97"/>
    <w:rsid w:val="00541151"/>
    <w:rsid w:val="005427D0"/>
    <w:rsid w:val="0054316A"/>
    <w:rsid w:val="005431FF"/>
    <w:rsid w:val="005433E6"/>
    <w:rsid w:val="00543EF2"/>
    <w:rsid w:val="00544130"/>
    <w:rsid w:val="00544638"/>
    <w:rsid w:val="00544818"/>
    <w:rsid w:val="00544850"/>
    <w:rsid w:val="00544D8F"/>
    <w:rsid w:val="005454E4"/>
    <w:rsid w:val="005466CB"/>
    <w:rsid w:val="00546876"/>
    <w:rsid w:val="005468D3"/>
    <w:rsid w:val="00546CD3"/>
    <w:rsid w:val="00550EA9"/>
    <w:rsid w:val="00551137"/>
    <w:rsid w:val="005516B6"/>
    <w:rsid w:val="00551A1F"/>
    <w:rsid w:val="00551D02"/>
    <w:rsid w:val="00551EC8"/>
    <w:rsid w:val="0055226B"/>
    <w:rsid w:val="00552AE4"/>
    <w:rsid w:val="00552B4B"/>
    <w:rsid w:val="00553046"/>
    <w:rsid w:val="005533B0"/>
    <w:rsid w:val="00553C78"/>
    <w:rsid w:val="00553D80"/>
    <w:rsid w:val="00554162"/>
    <w:rsid w:val="005548DB"/>
    <w:rsid w:val="0055523F"/>
    <w:rsid w:val="005555E5"/>
    <w:rsid w:val="005557F8"/>
    <w:rsid w:val="0055663D"/>
    <w:rsid w:val="00557285"/>
    <w:rsid w:val="00557736"/>
    <w:rsid w:val="00557C2D"/>
    <w:rsid w:val="00560331"/>
    <w:rsid w:val="00560450"/>
    <w:rsid w:val="0056064D"/>
    <w:rsid w:val="0056102D"/>
    <w:rsid w:val="00561505"/>
    <w:rsid w:val="0056170F"/>
    <w:rsid w:val="00561BA9"/>
    <w:rsid w:val="00561E39"/>
    <w:rsid w:val="005622A9"/>
    <w:rsid w:val="00562B28"/>
    <w:rsid w:val="00564151"/>
    <w:rsid w:val="005642C4"/>
    <w:rsid w:val="005643F2"/>
    <w:rsid w:val="0056460E"/>
    <w:rsid w:val="005646E8"/>
    <w:rsid w:val="0056548F"/>
    <w:rsid w:val="00565663"/>
    <w:rsid w:val="005657B1"/>
    <w:rsid w:val="00565B61"/>
    <w:rsid w:val="005660BA"/>
    <w:rsid w:val="0056642F"/>
    <w:rsid w:val="005665BF"/>
    <w:rsid w:val="00566E5D"/>
    <w:rsid w:val="00570963"/>
    <w:rsid w:val="00571879"/>
    <w:rsid w:val="00571A52"/>
    <w:rsid w:val="00571D70"/>
    <w:rsid w:val="00571FCA"/>
    <w:rsid w:val="00572E6A"/>
    <w:rsid w:val="00572EE7"/>
    <w:rsid w:val="0057349E"/>
    <w:rsid w:val="005734C0"/>
    <w:rsid w:val="00573C69"/>
    <w:rsid w:val="00573CA1"/>
    <w:rsid w:val="00574079"/>
    <w:rsid w:val="005743CB"/>
    <w:rsid w:val="00574636"/>
    <w:rsid w:val="0057520C"/>
    <w:rsid w:val="005752EB"/>
    <w:rsid w:val="00575989"/>
    <w:rsid w:val="00575FE3"/>
    <w:rsid w:val="005762C0"/>
    <w:rsid w:val="00576BE3"/>
    <w:rsid w:val="005775D4"/>
    <w:rsid w:val="00577973"/>
    <w:rsid w:val="00577D32"/>
    <w:rsid w:val="00580837"/>
    <w:rsid w:val="005809DB"/>
    <w:rsid w:val="0058148F"/>
    <w:rsid w:val="00581A1A"/>
    <w:rsid w:val="00582884"/>
    <w:rsid w:val="0058344C"/>
    <w:rsid w:val="00583569"/>
    <w:rsid w:val="0058477D"/>
    <w:rsid w:val="00584C4B"/>
    <w:rsid w:val="0058527A"/>
    <w:rsid w:val="00585DFC"/>
    <w:rsid w:val="005869CA"/>
    <w:rsid w:val="00586F00"/>
    <w:rsid w:val="005900A5"/>
    <w:rsid w:val="00590ABB"/>
    <w:rsid w:val="00590F1F"/>
    <w:rsid w:val="0059148F"/>
    <w:rsid w:val="0059154E"/>
    <w:rsid w:val="00591D43"/>
    <w:rsid w:val="00591F11"/>
    <w:rsid w:val="00592BB5"/>
    <w:rsid w:val="005933A0"/>
    <w:rsid w:val="00594853"/>
    <w:rsid w:val="00594954"/>
    <w:rsid w:val="00595A5A"/>
    <w:rsid w:val="00595FDF"/>
    <w:rsid w:val="00596FF5"/>
    <w:rsid w:val="00597DE0"/>
    <w:rsid w:val="005A059D"/>
    <w:rsid w:val="005A09D1"/>
    <w:rsid w:val="005A2BA9"/>
    <w:rsid w:val="005A3377"/>
    <w:rsid w:val="005A34D6"/>
    <w:rsid w:val="005A4424"/>
    <w:rsid w:val="005A4C6F"/>
    <w:rsid w:val="005A505A"/>
    <w:rsid w:val="005A5350"/>
    <w:rsid w:val="005A5BAC"/>
    <w:rsid w:val="005A65AC"/>
    <w:rsid w:val="005A6E3F"/>
    <w:rsid w:val="005A73B1"/>
    <w:rsid w:val="005A78BF"/>
    <w:rsid w:val="005A794D"/>
    <w:rsid w:val="005B1BF4"/>
    <w:rsid w:val="005B2070"/>
    <w:rsid w:val="005B235C"/>
    <w:rsid w:val="005B27D4"/>
    <w:rsid w:val="005B34F0"/>
    <w:rsid w:val="005B3997"/>
    <w:rsid w:val="005B3E89"/>
    <w:rsid w:val="005B67B0"/>
    <w:rsid w:val="005B697C"/>
    <w:rsid w:val="005B742C"/>
    <w:rsid w:val="005B7560"/>
    <w:rsid w:val="005B75DC"/>
    <w:rsid w:val="005B787E"/>
    <w:rsid w:val="005C031F"/>
    <w:rsid w:val="005C04E0"/>
    <w:rsid w:val="005C0692"/>
    <w:rsid w:val="005C1141"/>
    <w:rsid w:val="005C2F29"/>
    <w:rsid w:val="005C32DC"/>
    <w:rsid w:val="005C3419"/>
    <w:rsid w:val="005C3859"/>
    <w:rsid w:val="005C545A"/>
    <w:rsid w:val="005C6A1A"/>
    <w:rsid w:val="005C74EB"/>
    <w:rsid w:val="005C7F01"/>
    <w:rsid w:val="005D1086"/>
    <w:rsid w:val="005D15F5"/>
    <w:rsid w:val="005D2941"/>
    <w:rsid w:val="005D2979"/>
    <w:rsid w:val="005D3BC2"/>
    <w:rsid w:val="005D45EC"/>
    <w:rsid w:val="005D4BAE"/>
    <w:rsid w:val="005D4E89"/>
    <w:rsid w:val="005D4EFC"/>
    <w:rsid w:val="005D4FE1"/>
    <w:rsid w:val="005D5711"/>
    <w:rsid w:val="005D6A38"/>
    <w:rsid w:val="005D6C14"/>
    <w:rsid w:val="005D6D13"/>
    <w:rsid w:val="005D6E4F"/>
    <w:rsid w:val="005D6EB1"/>
    <w:rsid w:val="005D71AF"/>
    <w:rsid w:val="005D7396"/>
    <w:rsid w:val="005D7751"/>
    <w:rsid w:val="005D77BD"/>
    <w:rsid w:val="005D7F5B"/>
    <w:rsid w:val="005E00DC"/>
    <w:rsid w:val="005E08D2"/>
    <w:rsid w:val="005E0ADE"/>
    <w:rsid w:val="005E10C8"/>
    <w:rsid w:val="005E15AB"/>
    <w:rsid w:val="005E182F"/>
    <w:rsid w:val="005E1FB5"/>
    <w:rsid w:val="005E215B"/>
    <w:rsid w:val="005E2A87"/>
    <w:rsid w:val="005E2E44"/>
    <w:rsid w:val="005E3B5D"/>
    <w:rsid w:val="005E3C62"/>
    <w:rsid w:val="005E46AA"/>
    <w:rsid w:val="005E50C4"/>
    <w:rsid w:val="005E54AF"/>
    <w:rsid w:val="005E65D1"/>
    <w:rsid w:val="005E771F"/>
    <w:rsid w:val="005F0608"/>
    <w:rsid w:val="005F09AD"/>
    <w:rsid w:val="005F1439"/>
    <w:rsid w:val="005F1454"/>
    <w:rsid w:val="005F1B57"/>
    <w:rsid w:val="005F1DFF"/>
    <w:rsid w:val="005F2771"/>
    <w:rsid w:val="005F32C1"/>
    <w:rsid w:val="005F3BEA"/>
    <w:rsid w:val="005F3D75"/>
    <w:rsid w:val="005F3FBD"/>
    <w:rsid w:val="005F456E"/>
    <w:rsid w:val="005F4E20"/>
    <w:rsid w:val="005F5928"/>
    <w:rsid w:val="005F5D01"/>
    <w:rsid w:val="005F5F36"/>
    <w:rsid w:val="005F6661"/>
    <w:rsid w:val="005F6753"/>
    <w:rsid w:val="005F6C06"/>
    <w:rsid w:val="005F74E7"/>
    <w:rsid w:val="0060005C"/>
    <w:rsid w:val="006007FF"/>
    <w:rsid w:val="00600CE6"/>
    <w:rsid w:val="00602041"/>
    <w:rsid w:val="00602805"/>
    <w:rsid w:val="00602ED7"/>
    <w:rsid w:val="00603102"/>
    <w:rsid w:val="006034E4"/>
    <w:rsid w:val="00603746"/>
    <w:rsid w:val="006037C8"/>
    <w:rsid w:val="00603C2E"/>
    <w:rsid w:val="00604DB6"/>
    <w:rsid w:val="00604E69"/>
    <w:rsid w:val="006053A8"/>
    <w:rsid w:val="0060694D"/>
    <w:rsid w:val="006076DC"/>
    <w:rsid w:val="0060783D"/>
    <w:rsid w:val="0060791A"/>
    <w:rsid w:val="00607EF3"/>
    <w:rsid w:val="00610017"/>
    <w:rsid w:val="006100D1"/>
    <w:rsid w:val="006105C5"/>
    <w:rsid w:val="006113FA"/>
    <w:rsid w:val="0061177D"/>
    <w:rsid w:val="00612099"/>
    <w:rsid w:val="0061268D"/>
    <w:rsid w:val="00612959"/>
    <w:rsid w:val="006131BB"/>
    <w:rsid w:val="006133B2"/>
    <w:rsid w:val="00613F7D"/>
    <w:rsid w:val="0061490B"/>
    <w:rsid w:val="00615003"/>
    <w:rsid w:val="00615245"/>
    <w:rsid w:val="00615E57"/>
    <w:rsid w:val="00616479"/>
    <w:rsid w:val="0061670D"/>
    <w:rsid w:val="00616988"/>
    <w:rsid w:val="00616C07"/>
    <w:rsid w:val="00617062"/>
    <w:rsid w:val="00617F87"/>
    <w:rsid w:val="0062057F"/>
    <w:rsid w:val="006209A4"/>
    <w:rsid w:val="006213B6"/>
    <w:rsid w:val="00621517"/>
    <w:rsid w:val="00621550"/>
    <w:rsid w:val="006215F8"/>
    <w:rsid w:val="006222D7"/>
    <w:rsid w:val="0062249D"/>
    <w:rsid w:val="00622A71"/>
    <w:rsid w:val="00622ACD"/>
    <w:rsid w:val="006243E3"/>
    <w:rsid w:val="00624EFA"/>
    <w:rsid w:val="006256FD"/>
    <w:rsid w:val="00625858"/>
    <w:rsid w:val="006259DE"/>
    <w:rsid w:val="006266EF"/>
    <w:rsid w:val="00626E34"/>
    <w:rsid w:val="00627152"/>
    <w:rsid w:val="006276F4"/>
    <w:rsid w:val="00630E8E"/>
    <w:rsid w:val="006314FA"/>
    <w:rsid w:val="006317E6"/>
    <w:rsid w:val="00632564"/>
    <w:rsid w:val="00632A77"/>
    <w:rsid w:val="006331B8"/>
    <w:rsid w:val="00633C6F"/>
    <w:rsid w:val="00634944"/>
    <w:rsid w:val="0063515C"/>
    <w:rsid w:val="006359C8"/>
    <w:rsid w:val="00635D19"/>
    <w:rsid w:val="00635E9C"/>
    <w:rsid w:val="00636045"/>
    <w:rsid w:val="00636A80"/>
    <w:rsid w:val="00636BBA"/>
    <w:rsid w:val="00636D35"/>
    <w:rsid w:val="0063729B"/>
    <w:rsid w:val="00640978"/>
    <w:rsid w:val="0064158D"/>
    <w:rsid w:val="00641919"/>
    <w:rsid w:val="00641A3D"/>
    <w:rsid w:val="0064225C"/>
    <w:rsid w:val="006424FD"/>
    <w:rsid w:val="00642E36"/>
    <w:rsid w:val="00642F8D"/>
    <w:rsid w:val="00642FBD"/>
    <w:rsid w:val="0064437D"/>
    <w:rsid w:val="006444FA"/>
    <w:rsid w:val="0064459F"/>
    <w:rsid w:val="00644704"/>
    <w:rsid w:val="00644CCE"/>
    <w:rsid w:val="00645130"/>
    <w:rsid w:val="00645C39"/>
    <w:rsid w:val="00646367"/>
    <w:rsid w:val="00647628"/>
    <w:rsid w:val="00647D0D"/>
    <w:rsid w:val="00647DE8"/>
    <w:rsid w:val="00650239"/>
    <w:rsid w:val="006502D8"/>
    <w:rsid w:val="00650418"/>
    <w:rsid w:val="00650C1E"/>
    <w:rsid w:val="00650C24"/>
    <w:rsid w:val="00651285"/>
    <w:rsid w:val="0065142A"/>
    <w:rsid w:val="00651B98"/>
    <w:rsid w:val="006521EE"/>
    <w:rsid w:val="00652351"/>
    <w:rsid w:val="006524B0"/>
    <w:rsid w:val="00653268"/>
    <w:rsid w:val="00654149"/>
    <w:rsid w:val="00654BD2"/>
    <w:rsid w:val="006553B9"/>
    <w:rsid w:val="006563AB"/>
    <w:rsid w:val="0065695A"/>
    <w:rsid w:val="006569F2"/>
    <w:rsid w:val="00656DF2"/>
    <w:rsid w:val="00657675"/>
    <w:rsid w:val="00660624"/>
    <w:rsid w:val="00660732"/>
    <w:rsid w:val="006607DC"/>
    <w:rsid w:val="00661381"/>
    <w:rsid w:val="00661616"/>
    <w:rsid w:val="006616E3"/>
    <w:rsid w:val="006618DA"/>
    <w:rsid w:val="00661CD7"/>
    <w:rsid w:val="00661E45"/>
    <w:rsid w:val="00662139"/>
    <w:rsid w:val="00662EFB"/>
    <w:rsid w:val="006630F7"/>
    <w:rsid w:val="0066398D"/>
    <w:rsid w:val="00663ADB"/>
    <w:rsid w:val="00664D0D"/>
    <w:rsid w:val="0066506D"/>
    <w:rsid w:val="006652D9"/>
    <w:rsid w:val="00665717"/>
    <w:rsid w:val="00665B51"/>
    <w:rsid w:val="00665C2C"/>
    <w:rsid w:val="00666C0F"/>
    <w:rsid w:val="0066787C"/>
    <w:rsid w:val="0066791B"/>
    <w:rsid w:val="006703D1"/>
    <w:rsid w:val="00670794"/>
    <w:rsid w:val="006710A2"/>
    <w:rsid w:val="006716EB"/>
    <w:rsid w:val="006732C9"/>
    <w:rsid w:val="006736CF"/>
    <w:rsid w:val="0067393C"/>
    <w:rsid w:val="00673CE5"/>
    <w:rsid w:val="00674469"/>
    <w:rsid w:val="006744EF"/>
    <w:rsid w:val="0067484B"/>
    <w:rsid w:val="006751A8"/>
    <w:rsid w:val="00675A78"/>
    <w:rsid w:val="00675BE9"/>
    <w:rsid w:val="00675D0B"/>
    <w:rsid w:val="006764C5"/>
    <w:rsid w:val="00676517"/>
    <w:rsid w:val="00676EA1"/>
    <w:rsid w:val="0067708C"/>
    <w:rsid w:val="0067735C"/>
    <w:rsid w:val="0067740D"/>
    <w:rsid w:val="006775D7"/>
    <w:rsid w:val="006775E2"/>
    <w:rsid w:val="00677A50"/>
    <w:rsid w:val="00677A51"/>
    <w:rsid w:val="006805D2"/>
    <w:rsid w:val="0068148C"/>
    <w:rsid w:val="00681752"/>
    <w:rsid w:val="006818CC"/>
    <w:rsid w:val="00681C54"/>
    <w:rsid w:val="00681C9D"/>
    <w:rsid w:val="00681E1E"/>
    <w:rsid w:val="00681FAB"/>
    <w:rsid w:val="00682014"/>
    <w:rsid w:val="00682925"/>
    <w:rsid w:val="006838AE"/>
    <w:rsid w:val="006853B6"/>
    <w:rsid w:val="0068581D"/>
    <w:rsid w:val="006858E9"/>
    <w:rsid w:val="00686492"/>
    <w:rsid w:val="006868AE"/>
    <w:rsid w:val="00686B10"/>
    <w:rsid w:val="0068739C"/>
    <w:rsid w:val="00690375"/>
    <w:rsid w:val="0069053D"/>
    <w:rsid w:val="00691701"/>
    <w:rsid w:val="00691CF0"/>
    <w:rsid w:val="0069214D"/>
    <w:rsid w:val="006921B2"/>
    <w:rsid w:val="00692889"/>
    <w:rsid w:val="00693067"/>
    <w:rsid w:val="006936FB"/>
    <w:rsid w:val="006942E9"/>
    <w:rsid w:val="006947CE"/>
    <w:rsid w:val="00695779"/>
    <w:rsid w:val="00695F66"/>
    <w:rsid w:val="006963EC"/>
    <w:rsid w:val="00696B71"/>
    <w:rsid w:val="006970C8"/>
    <w:rsid w:val="00697133"/>
    <w:rsid w:val="006975FF"/>
    <w:rsid w:val="00697905"/>
    <w:rsid w:val="0069794B"/>
    <w:rsid w:val="006A00EA"/>
    <w:rsid w:val="006A01AA"/>
    <w:rsid w:val="006A0712"/>
    <w:rsid w:val="006A08C0"/>
    <w:rsid w:val="006A0FAA"/>
    <w:rsid w:val="006A1684"/>
    <w:rsid w:val="006A1CA2"/>
    <w:rsid w:val="006A1EBC"/>
    <w:rsid w:val="006A1FAE"/>
    <w:rsid w:val="006A254B"/>
    <w:rsid w:val="006A26FB"/>
    <w:rsid w:val="006A2EBE"/>
    <w:rsid w:val="006A496E"/>
    <w:rsid w:val="006A4FD3"/>
    <w:rsid w:val="006A5B59"/>
    <w:rsid w:val="006A6001"/>
    <w:rsid w:val="006A7342"/>
    <w:rsid w:val="006A797E"/>
    <w:rsid w:val="006B0446"/>
    <w:rsid w:val="006B06F7"/>
    <w:rsid w:val="006B202E"/>
    <w:rsid w:val="006B2948"/>
    <w:rsid w:val="006B2A45"/>
    <w:rsid w:val="006B2A64"/>
    <w:rsid w:val="006B2C4C"/>
    <w:rsid w:val="006B2CB0"/>
    <w:rsid w:val="006B2E33"/>
    <w:rsid w:val="006B36B7"/>
    <w:rsid w:val="006B3855"/>
    <w:rsid w:val="006B3B78"/>
    <w:rsid w:val="006B4CED"/>
    <w:rsid w:val="006B58AB"/>
    <w:rsid w:val="006B5E0E"/>
    <w:rsid w:val="006B6795"/>
    <w:rsid w:val="006B6AC6"/>
    <w:rsid w:val="006B7879"/>
    <w:rsid w:val="006B794A"/>
    <w:rsid w:val="006B7ACB"/>
    <w:rsid w:val="006C045D"/>
    <w:rsid w:val="006C13DF"/>
    <w:rsid w:val="006C200D"/>
    <w:rsid w:val="006C2416"/>
    <w:rsid w:val="006C2A9B"/>
    <w:rsid w:val="006C2E31"/>
    <w:rsid w:val="006C328D"/>
    <w:rsid w:val="006C3478"/>
    <w:rsid w:val="006C3905"/>
    <w:rsid w:val="006C3AAB"/>
    <w:rsid w:val="006C53CE"/>
    <w:rsid w:val="006C6A41"/>
    <w:rsid w:val="006C73FF"/>
    <w:rsid w:val="006C772F"/>
    <w:rsid w:val="006C7A2E"/>
    <w:rsid w:val="006D041B"/>
    <w:rsid w:val="006D065C"/>
    <w:rsid w:val="006D0B5C"/>
    <w:rsid w:val="006D0C89"/>
    <w:rsid w:val="006D0F8F"/>
    <w:rsid w:val="006D1B66"/>
    <w:rsid w:val="006D2F7F"/>
    <w:rsid w:val="006D319A"/>
    <w:rsid w:val="006D329B"/>
    <w:rsid w:val="006D3930"/>
    <w:rsid w:val="006D4037"/>
    <w:rsid w:val="006D414E"/>
    <w:rsid w:val="006D43BB"/>
    <w:rsid w:val="006D4732"/>
    <w:rsid w:val="006D4F12"/>
    <w:rsid w:val="006D4F15"/>
    <w:rsid w:val="006D526E"/>
    <w:rsid w:val="006D584A"/>
    <w:rsid w:val="006D6099"/>
    <w:rsid w:val="006D657F"/>
    <w:rsid w:val="006D664B"/>
    <w:rsid w:val="006D77BB"/>
    <w:rsid w:val="006E0479"/>
    <w:rsid w:val="006E0617"/>
    <w:rsid w:val="006E0BD5"/>
    <w:rsid w:val="006E114C"/>
    <w:rsid w:val="006E159A"/>
    <w:rsid w:val="006E1900"/>
    <w:rsid w:val="006E2CDF"/>
    <w:rsid w:val="006E2E19"/>
    <w:rsid w:val="006E3269"/>
    <w:rsid w:val="006E3277"/>
    <w:rsid w:val="006E3475"/>
    <w:rsid w:val="006E348D"/>
    <w:rsid w:val="006E3515"/>
    <w:rsid w:val="006E4A7C"/>
    <w:rsid w:val="006E5885"/>
    <w:rsid w:val="006E5A85"/>
    <w:rsid w:val="006E5B76"/>
    <w:rsid w:val="006E6F5E"/>
    <w:rsid w:val="006E7C9F"/>
    <w:rsid w:val="006F0655"/>
    <w:rsid w:val="006F21C5"/>
    <w:rsid w:val="006F2C8A"/>
    <w:rsid w:val="006F2D4F"/>
    <w:rsid w:val="006F3006"/>
    <w:rsid w:val="006F4886"/>
    <w:rsid w:val="006F48E9"/>
    <w:rsid w:val="006F4937"/>
    <w:rsid w:val="006F5264"/>
    <w:rsid w:val="006F5688"/>
    <w:rsid w:val="006F5FC7"/>
    <w:rsid w:val="006F6272"/>
    <w:rsid w:val="006F6B6E"/>
    <w:rsid w:val="006F6E92"/>
    <w:rsid w:val="007001A6"/>
    <w:rsid w:val="0070095A"/>
    <w:rsid w:val="00701539"/>
    <w:rsid w:val="007016AF"/>
    <w:rsid w:val="00701769"/>
    <w:rsid w:val="00701871"/>
    <w:rsid w:val="00701E26"/>
    <w:rsid w:val="007021CC"/>
    <w:rsid w:val="00702434"/>
    <w:rsid w:val="007032E2"/>
    <w:rsid w:val="00703880"/>
    <w:rsid w:val="00703D28"/>
    <w:rsid w:val="00704056"/>
    <w:rsid w:val="00704AB5"/>
    <w:rsid w:val="00705D3C"/>
    <w:rsid w:val="007065D5"/>
    <w:rsid w:val="00706D06"/>
    <w:rsid w:val="00707608"/>
    <w:rsid w:val="007101E9"/>
    <w:rsid w:val="007106F0"/>
    <w:rsid w:val="007109F5"/>
    <w:rsid w:val="00710A80"/>
    <w:rsid w:val="00710E28"/>
    <w:rsid w:val="00711095"/>
    <w:rsid w:val="00711421"/>
    <w:rsid w:val="00711B47"/>
    <w:rsid w:val="0071228A"/>
    <w:rsid w:val="00712449"/>
    <w:rsid w:val="00712814"/>
    <w:rsid w:val="00713962"/>
    <w:rsid w:val="00714725"/>
    <w:rsid w:val="00714A10"/>
    <w:rsid w:val="00714A7F"/>
    <w:rsid w:val="00715817"/>
    <w:rsid w:val="00715EF3"/>
    <w:rsid w:val="007162A6"/>
    <w:rsid w:val="007167B1"/>
    <w:rsid w:val="00716F69"/>
    <w:rsid w:val="00717261"/>
    <w:rsid w:val="00717426"/>
    <w:rsid w:val="00717680"/>
    <w:rsid w:val="00717A21"/>
    <w:rsid w:val="007204D6"/>
    <w:rsid w:val="00720A1D"/>
    <w:rsid w:val="00720D6E"/>
    <w:rsid w:val="00720D8E"/>
    <w:rsid w:val="00721A5A"/>
    <w:rsid w:val="00721BCC"/>
    <w:rsid w:val="00721C1E"/>
    <w:rsid w:val="00721C6E"/>
    <w:rsid w:val="00721D16"/>
    <w:rsid w:val="00721DA4"/>
    <w:rsid w:val="0072211D"/>
    <w:rsid w:val="007229B5"/>
    <w:rsid w:val="007230BB"/>
    <w:rsid w:val="007232BC"/>
    <w:rsid w:val="007236C3"/>
    <w:rsid w:val="00723DC1"/>
    <w:rsid w:val="00724AB4"/>
    <w:rsid w:val="00724B94"/>
    <w:rsid w:val="00724C81"/>
    <w:rsid w:val="00724CA2"/>
    <w:rsid w:val="0072510C"/>
    <w:rsid w:val="0072520A"/>
    <w:rsid w:val="0072531F"/>
    <w:rsid w:val="0072533A"/>
    <w:rsid w:val="007254CF"/>
    <w:rsid w:val="007255D4"/>
    <w:rsid w:val="00725634"/>
    <w:rsid w:val="0072616E"/>
    <w:rsid w:val="007262D4"/>
    <w:rsid w:val="00727553"/>
    <w:rsid w:val="007303D8"/>
    <w:rsid w:val="00731288"/>
    <w:rsid w:val="00731305"/>
    <w:rsid w:val="007318E8"/>
    <w:rsid w:val="00731A04"/>
    <w:rsid w:val="0073267E"/>
    <w:rsid w:val="0073337B"/>
    <w:rsid w:val="0073611C"/>
    <w:rsid w:val="0073774D"/>
    <w:rsid w:val="00737F4A"/>
    <w:rsid w:val="007402F0"/>
    <w:rsid w:val="00740551"/>
    <w:rsid w:val="00741253"/>
    <w:rsid w:val="00741D4A"/>
    <w:rsid w:val="00742981"/>
    <w:rsid w:val="00743036"/>
    <w:rsid w:val="007430A7"/>
    <w:rsid w:val="0074312A"/>
    <w:rsid w:val="007438E8"/>
    <w:rsid w:val="00743C57"/>
    <w:rsid w:val="00744C3C"/>
    <w:rsid w:val="00745341"/>
    <w:rsid w:val="00745CB5"/>
    <w:rsid w:val="00745E88"/>
    <w:rsid w:val="00746214"/>
    <w:rsid w:val="0074636C"/>
    <w:rsid w:val="00746A6D"/>
    <w:rsid w:val="00747844"/>
    <w:rsid w:val="00747FB1"/>
    <w:rsid w:val="00750689"/>
    <w:rsid w:val="00751675"/>
    <w:rsid w:val="007528D7"/>
    <w:rsid w:val="00752B56"/>
    <w:rsid w:val="00753468"/>
    <w:rsid w:val="00753609"/>
    <w:rsid w:val="00753897"/>
    <w:rsid w:val="00754227"/>
    <w:rsid w:val="007542F2"/>
    <w:rsid w:val="00754C72"/>
    <w:rsid w:val="00754E76"/>
    <w:rsid w:val="007557AC"/>
    <w:rsid w:val="007559AD"/>
    <w:rsid w:val="00756103"/>
    <w:rsid w:val="007566FD"/>
    <w:rsid w:val="00757006"/>
    <w:rsid w:val="007572B8"/>
    <w:rsid w:val="00757372"/>
    <w:rsid w:val="007573A7"/>
    <w:rsid w:val="007574EE"/>
    <w:rsid w:val="007578A6"/>
    <w:rsid w:val="00757E2E"/>
    <w:rsid w:val="00757F20"/>
    <w:rsid w:val="00760C83"/>
    <w:rsid w:val="007617AB"/>
    <w:rsid w:val="00762091"/>
    <w:rsid w:val="0076256C"/>
    <w:rsid w:val="00762A3B"/>
    <w:rsid w:val="00762B66"/>
    <w:rsid w:val="00762D27"/>
    <w:rsid w:val="00763417"/>
    <w:rsid w:val="00763C3E"/>
    <w:rsid w:val="00763CA1"/>
    <w:rsid w:val="00763DEE"/>
    <w:rsid w:val="00763E89"/>
    <w:rsid w:val="00764CA0"/>
    <w:rsid w:val="007653E3"/>
    <w:rsid w:val="00766920"/>
    <w:rsid w:val="00767183"/>
    <w:rsid w:val="00770031"/>
    <w:rsid w:val="00770255"/>
    <w:rsid w:val="0077028D"/>
    <w:rsid w:val="00770434"/>
    <w:rsid w:val="0077073F"/>
    <w:rsid w:val="00770A6A"/>
    <w:rsid w:val="00770D8B"/>
    <w:rsid w:val="00770EA6"/>
    <w:rsid w:val="007714AA"/>
    <w:rsid w:val="00771543"/>
    <w:rsid w:val="00771C64"/>
    <w:rsid w:val="00771DFA"/>
    <w:rsid w:val="00772228"/>
    <w:rsid w:val="007732E0"/>
    <w:rsid w:val="00773469"/>
    <w:rsid w:val="007736D8"/>
    <w:rsid w:val="007737A6"/>
    <w:rsid w:val="00774F83"/>
    <w:rsid w:val="0077534D"/>
    <w:rsid w:val="00775813"/>
    <w:rsid w:val="00775A2E"/>
    <w:rsid w:val="00776104"/>
    <w:rsid w:val="0077786D"/>
    <w:rsid w:val="00777E0F"/>
    <w:rsid w:val="00777FF3"/>
    <w:rsid w:val="00780D8B"/>
    <w:rsid w:val="00780E80"/>
    <w:rsid w:val="00780FC9"/>
    <w:rsid w:val="00781373"/>
    <w:rsid w:val="00781B4D"/>
    <w:rsid w:val="00782EA4"/>
    <w:rsid w:val="00782F27"/>
    <w:rsid w:val="0078318A"/>
    <w:rsid w:val="0078411D"/>
    <w:rsid w:val="0078451A"/>
    <w:rsid w:val="00784872"/>
    <w:rsid w:val="00784CC4"/>
    <w:rsid w:val="0078518F"/>
    <w:rsid w:val="007856D4"/>
    <w:rsid w:val="007857AE"/>
    <w:rsid w:val="007857CF"/>
    <w:rsid w:val="007864BE"/>
    <w:rsid w:val="007902AA"/>
    <w:rsid w:val="00790478"/>
    <w:rsid w:val="00790546"/>
    <w:rsid w:val="00791115"/>
    <w:rsid w:val="00791339"/>
    <w:rsid w:val="00791696"/>
    <w:rsid w:val="00791F59"/>
    <w:rsid w:val="00792756"/>
    <w:rsid w:val="00792983"/>
    <w:rsid w:val="007937D3"/>
    <w:rsid w:val="00794194"/>
    <w:rsid w:val="00794449"/>
    <w:rsid w:val="00794518"/>
    <w:rsid w:val="00794996"/>
    <w:rsid w:val="00794E5D"/>
    <w:rsid w:val="00794FCD"/>
    <w:rsid w:val="00795555"/>
    <w:rsid w:val="007959A8"/>
    <w:rsid w:val="00795D1B"/>
    <w:rsid w:val="00796135"/>
    <w:rsid w:val="007961A5"/>
    <w:rsid w:val="00796D85"/>
    <w:rsid w:val="007974E0"/>
    <w:rsid w:val="007A007E"/>
    <w:rsid w:val="007A02D0"/>
    <w:rsid w:val="007A03E7"/>
    <w:rsid w:val="007A13CA"/>
    <w:rsid w:val="007A1661"/>
    <w:rsid w:val="007A1686"/>
    <w:rsid w:val="007A19FA"/>
    <w:rsid w:val="007A1A09"/>
    <w:rsid w:val="007A2283"/>
    <w:rsid w:val="007A274A"/>
    <w:rsid w:val="007A28BC"/>
    <w:rsid w:val="007A2A16"/>
    <w:rsid w:val="007A3446"/>
    <w:rsid w:val="007A3731"/>
    <w:rsid w:val="007A3A22"/>
    <w:rsid w:val="007A3EB8"/>
    <w:rsid w:val="007A40F6"/>
    <w:rsid w:val="007A4230"/>
    <w:rsid w:val="007A4B2D"/>
    <w:rsid w:val="007A4D7B"/>
    <w:rsid w:val="007A67CB"/>
    <w:rsid w:val="007A6930"/>
    <w:rsid w:val="007A7CD3"/>
    <w:rsid w:val="007A7F59"/>
    <w:rsid w:val="007B00B1"/>
    <w:rsid w:val="007B168C"/>
    <w:rsid w:val="007B1CF2"/>
    <w:rsid w:val="007B247C"/>
    <w:rsid w:val="007B2F91"/>
    <w:rsid w:val="007B37A9"/>
    <w:rsid w:val="007B3868"/>
    <w:rsid w:val="007B38F7"/>
    <w:rsid w:val="007B39DE"/>
    <w:rsid w:val="007B3E5F"/>
    <w:rsid w:val="007B3F17"/>
    <w:rsid w:val="007B5545"/>
    <w:rsid w:val="007B5DD2"/>
    <w:rsid w:val="007B6056"/>
    <w:rsid w:val="007B7978"/>
    <w:rsid w:val="007C08AA"/>
    <w:rsid w:val="007C0C79"/>
    <w:rsid w:val="007C14FC"/>
    <w:rsid w:val="007C1C23"/>
    <w:rsid w:val="007C2D0B"/>
    <w:rsid w:val="007C3724"/>
    <w:rsid w:val="007C3A08"/>
    <w:rsid w:val="007C46C9"/>
    <w:rsid w:val="007C4F60"/>
    <w:rsid w:val="007C5577"/>
    <w:rsid w:val="007C577F"/>
    <w:rsid w:val="007C68EC"/>
    <w:rsid w:val="007C6F82"/>
    <w:rsid w:val="007C6FCD"/>
    <w:rsid w:val="007C75A3"/>
    <w:rsid w:val="007C75CA"/>
    <w:rsid w:val="007C7B81"/>
    <w:rsid w:val="007D039B"/>
    <w:rsid w:val="007D0823"/>
    <w:rsid w:val="007D13ED"/>
    <w:rsid w:val="007D1997"/>
    <w:rsid w:val="007D2F92"/>
    <w:rsid w:val="007D3577"/>
    <w:rsid w:val="007D45BD"/>
    <w:rsid w:val="007D4645"/>
    <w:rsid w:val="007D5052"/>
    <w:rsid w:val="007D51E8"/>
    <w:rsid w:val="007D52D0"/>
    <w:rsid w:val="007D5C9F"/>
    <w:rsid w:val="007D68EE"/>
    <w:rsid w:val="007D6BEF"/>
    <w:rsid w:val="007E02F5"/>
    <w:rsid w:val="007E0821"/>
    <w:rsid w:val="007E0FD4"/>
    <w:rsid w:val="007E13DA"/>
    <w:rsid w:val="007E1A3A"/>
    <w:rsid w:val="007E2ACF"/>
    <w:rsid w:val="007E365A"/>
    <w:rsid w:val="007E3759"/>
    <w:rsid w:val="007E3B04"/>
    <w:rsid w:val="007E48FD"/>
    <w:rsid w:val="007E5317"/>
    <w:rsid w:val="007E64A4"/>
    <w:rsid w:val="007E7BEC"/>
    <w:rsid w:val="007F01F4"/>
    <w:rsid w:val="007F1146"/>
    <w:rsid w:val="007F2812"/>
    <w:rsid w:val="007F281D"/>
    <w:rsid w:val="007F3AEC"/>
    <w:rsid w:val="007F3CE3"/>
    <w:rsid w:val="007F556A"/>
    <w:rsid w:val="007F5AD3"/>
    <w:rsid w:val="007F5D50"/>
    <w:rsid w:val="007F6CA2"/>
    <w:rsid w:val="007F7185"/>
    <w:rsid w:val="007F7836"/>
    <w:rsid w:val="00800A11"/>
    <w:rsid w:val="00800AF6"/>
    <w:rsid w:val="008015DA"/>
    <w:rsid w:val="008017CA"/>
    <w:rsid w:val="008017E4"/>
    <w:rsid w:val="00801D47"/>
    <w:rsid w:val="00802263"/>
    <w:rsid w:val="00802942"/>
    <w:rsid w:val="00802B18"/>
    <w:rsid w:val="00802B32"/>
    <w:rsid w:val="00803164"/>
    <w:rsid w:val="0080395B"/>
    <w:rsid w:val="00804066"/>
    <w:rsid w:val="0080497B"/>
    <w:rsid w:val="00804D3D"/>
    <w:rsid w:val="008052DA"/>
    <w:rsid w:val="00805446"/>
    <w:rsid w:val="008054D0"/>
    <w:rsid w:val="00806B89"/>
    <w:rsid w:val="008070DC"/>
    <w:rsid w:val="00807454"/>
    <w:rsid w:val="00807B11"/>
    <w:rsid w:val="00807DDE"/>
    <w:rsid w:val="00810256"/>
    <w:rsid w:val="00810AAD"/>
    <w:rsid w:val="00811913"/>
    <w:rsid w:val="00811F85"/>
    <w:rsid w:val="00812399"/>
    <w:rsid w:val="00812AC0"/>
    <w:rsid w:val="00812AE1"/>
    <w:rsid w:val="00812C04"/>
    <w:rsid w:val="0081323B"/>
    <w:rsid w:val="0081346E"/>
    <w:rsid w:val="00813588"/>
    <w:rsid w:val="0081411C"/>
    <w:rsid w:val="008144C8"/>
    <w:rsid w:val="00814C99"/>
    <w:rsid w:val="00814F93"/>
    <w:rsid w:val="00815273"/>
    <w:rsid w:val="00815537"/>
    <w:rsid w:val="00815AFB"/>
    <w:rsid w:val="00815DB3"/>
    <w:rsid w:val="00815F68"/>
    <w:rsid w:val="008163FA"/>
    <w:rsid w:val="00816EF1"/>
    <w:rsid w:val="00816FB7"/>
    <w:rsid w:val="00817395"/>
    <w:rsid w:val="008177B9"/>
    <w:rsid w:val="00817BA4"/>
    <w:rsid w:val="00817FB9"/>
    <w:rsid w:val="0082029C"/>
    <w:rsid w:val="00820726"/>
    <w:rsid w:val="008216E1"/>
    <w:rsid w:val="00821C97"/>
    <w:rsid w:val="008220FC"/>
    <w:rsid w:val="00823ABA"/>
    <w:rsid w:val="00823B7A"/>
    <w:rsid w:val="00823DB5"/>
    <w:rsid w:val="008240BA"/>
    <w:rsid w:val="008241AA"/>
    <w:rsid w:val="00824DEB"/>
    <w:rsid w:val="00825C80"/>
    <w:rsid w:val="00826CDB"/>
    <w:rsid w:val="00826F0B"/>
    <w:rsid w:val="00827418"/>
    <w:rsid w:val="00827C9F"/>
    <w:rsid w:val="00827F50"/>
    <w:rsid w:val="00830826"/>
    <w:rsid w:val="008309B2"/>
    <w:rsid w:val="008309CE"/>
    <w:rsid w:val="00831596"/>
    <w:rsid w:val="0083190A"/>
    <w:rsid w:val="00831A7D"/>
    <w:rsid w:val="008320CE"/>
    <w:rsid w:val="00832D41"/>
    <w:rsid w:val="00832FC6"/>
    <w:rsid w:val="008332A4"/>
    <w:rsid w:val="008333A3"/>
    <w:rsid w:val="008336D2"/>
    <w:rsid w:val="00833E48"/>
    <w:rsid w:val="008344DD"/>
    <w:rsid w:val="008348A9"/>
    <w:rsid w:val="00834E5F"/>
    <w:rsid w:val="00835023"/>
    <w:rsid w:val="00835116"/>
    <w:rsid w:val="008371B4"/>
    <w:rsid w:val="0084055A"/>
    <w:rsid w:val="008405C1"/>
    <w:rsid w:val="008405DF"/>
    <w:rsid w:val="00841A87"/>
    <w:rsid w:val="0084233F"/>
    <w:rsid w:val="00842677"/>
    <w:rsid w:val="008427FE"/>
    <w:rsid w:val="00843E75"/>
    <w:rsid w:val="008449AA"/>
    <w:rsid w:val="00844C34"/>
    <w:rsid w:val="00845706"/>
    <w:rsid w:val="0084622F"/>
    <w:rsid w:val="0084664E"/>
    <w:rsid w:val="00846E0C"/>
    <w:rsid w:val="008473EB"/>
    <w:rsid w:val="008475BB"/>
    <w:rsid w:val="00847F5F"/>
    <w:rsid w:val="00850131"/>
    <w:rsid w:val="0085064A"/>
    <w:rsid w:val="00850C12"/>
    <w:rsid w:val="00850C25"/>
    <w:rsid w:val="0085181B"/>
    <w:rsid w:val="008523E4"/>
    <w:rsid w:val="008523E8"/>
    <w:rsid w:val="0085262A"/>
    <w:rsid w:val="00853B91"/>
    <w:rsid w:val="00853BBF"/>
    <w:rsid w:val="00853E01"/>
    <w:rsid w:val="008550AF"/>
    <w:rsid w:val="00855592"/>
    <w:rsid w:val="00856D03"/>
    <w:rsid w:val="008572AE"/>
    <w:rsid w:val="00857318"/>
    <w:rsid w:val="008601ED"/>
    <w:rsid w:val="00860333"/>
    <w:rsid w:val="0086088F"/>
    <w:rsid w:val="00860B0B"/>
    <w:rsid w:val="008610A9"/>
    <w:rsid w:val="0086177F"/>
    <w:rsid w:val="00861E06"/>
    <w:rsid w:val="00862715"/>
    <w:rsid w:val="00862DBF"/>
    <w:rsid w:val="008632BB"/>
    <w:rsid w:val="0086346C"/>
    <w:rsid w:val="00863A62"/>
    <w:rsid w:val="00863CE8"/>
    <w:rsid w:val="00864334"/>
    <w:rsid w:val="008643A9"/>
    <w:rsid w:val="0086452D"/>
    <w:rsid w:val="008648EA"/>
    <w:rsid w:val="00865CBC"/>
    <w:rsid w:val="0086611F"/>
    <w:rsid w:val="00866686"/>
    <w:rsid w:val="00866DB8"/>
    <w:rsid w:val="0086725F"/>
    <w:rsid w:val="0086792A"/>
    <w:rsid w:val="00867FE3"/>
    <w:rsid w:val="00870399"/>
    <w:rsid w:val="00870D32"/>
    <w:rsid w:val="00871900"/>
    <w:rsid w:val="00871F5C"/>
    <w:rsid w:val="00872A9F"/>
    <w:rsid w:val="008735D7"/>
    <w:rsid w:val="00875105"/>
    <w:rsid w:val="0087568F"/>
    <w:rsid w:val="00875CE5"/>
    <w:rsid w:val="0087645A"/>
    <w:rsid w:val="0087680A"/>
    <w:rsid w:val="00876954"/>
    <w:rsid w:val="00876F1A"/>
    <w:rsid w:val="00877D13"/>
    <w:rsid w:val="00877D87"/>
    <w:rsid w:val="00877F13"/>
    <w:rsid w:val="00880227"/>
    <w:rsid w:val="00880BB8"/>
    <w:rsid w:val="00880C30"/>
    <w:rsid w:val="008811C5"/>
    <w:rsid w:val="0088217D"/>
    <w:rsid w:val="00882E19"/>
    <w:rsid w:val="00882E74"/>
    <w:rsid w:val="00882FD9"/>
    <w:rsid w:val="008834D5"/>
    <w:rsid w:val="008845E5"/>
    <w:rsid w:val="00884F58"/>
    <w:rsid w:val="00885BE3"/>
    <w:rsid w:val="00885D08"/>
    <w:rsid w:val="00885F1B"/>
    <w:rsid w:val="00886A19"/>
    <w:rsid w:val="00886E51"/>
    <w:rsid w:val="008879CB"/>
    <w:rsid w:val="008900EA"/>
    <w:rsid w:val="00890500"/>
    <w:rsid w:val="0089095B"/>
    <w:rsid w:val="00890C83"/>
    <w:rsid w:val="0089116C"/>
    <w:rsid w:val="00891919"/>
    <w:rsid w:val="00892149"/>
    <w:rsid w:val="008927F3"/>
    <w:rsid w:val="00892C4E"/>
    <w:rsid w:val="00892C63"/>
    <w:rsid w:val="00892EAC"/>
    <w:rsid w:val="00892F65"/>
    <w:rsid w:val="00893423"/>
    <w:rsid w:val="008936C8"/>
    <w:rsid w:val="00894741"/>
    <w:rsid w:val="00894FC2"/>
    <w:rsid w:val="008951DD"/>
    <w:rsid w:val="00895ADA"/>
    <w:rsid w:val="00895E2F"/>
    <w:rsid w:val="00895E7A"/>
    <w:rsid w:val="00896479"/>
    <w:rsid w:val="0089658B"/>
    <w:rsid w:val="00896ED3"/>
    <w:rsid w:val="00897716"/>
    <w:rsid w:val="008A07C0"/>
    <w:rsid w:val="008A07C1"/>
    <w:rsid w:val="008A1FBD"/>
    <w:rsid w:val="008A2CE5"/>
    <w:rsid w:val="008A2E1D"/>
    <w:rsid w:val="008A2F36"/>
    <w:rsid w:val="008A3130"/>
    <w:rsid w:val="008A3532"/>
    <w:rsid w:val="008A359A"/>
    <w:rsid w:val="008A4021"/>
    <w:rsid w:val="008A44CF"/>
    <w:rsid w:val="008A4515"/>
    <w:rsid w:val="008A4CA8"/>
    <w:rsid w:val="008A51A7"/>
    <w:rsid w:val="008A53EB"/>
    <w:rsid w:val="008A61B1"/>
    <w:rsid w:val="008A697F"/>
    <w:rsid w:val="008A7716"/>
    <w:rsid w:val="008A78CE"/>
    <w:rsid w:val="008B0506"/>
    <w:rsid w:val="008B10F0"/>
    <w:rsid w:val="008B1638"/>
    <w:rsid w:val="008B1884"/>
    <w:rsid w:val="008B192C"/>
    <w:rsid w:val="008B1E06"/>
    <w:rsid w:val="008B213B"/>
    <w:rsid w:val="008B2B6C"/>
    <w:rsid w:val="008B3688"/>
    <w:rsid w:val="008B39AA"/>
    <w:rsid w:val="008B4263"/>
    <w:rsid w:val="008B4285"/>
    <w:rsid w:val="008B449B"/>
    <w:rsid w:val="008B4773"/>
    <w:rsid w:val="008B5201"/>
    <w:rsid w:val="008B531C"/>
    <w:rsid w:val="008B612F"/>
    <w:rsid w:val="008B6525"/>
    <w:rsid w:val="008B672A"/>
    <w:rsid w:val="008B6DDD"/>
    <w:rsid w:val="008B710C"/>
    <w:rsid w:val="008B710E"/>
    <w:rsid w:val="008B743E"/>
    <w:rsid w:val="008B771A"/>
    <w:rsid w:val="008B78AD"/>
    <w:rsid w:val="008C1063"/>
    <w:rsid w:val="008C11DC"/>
    <w:rsid w:val="008C1869"/>
    <w:rsid w:val="008C1BE8"/>
    <w:rsid w:val="008C243F"/>
    <w:rsid w:val="008C261A"/>
    <w:rsid w:val="008C309F"/>
    <w:rsid w:val="008C316D"/>
    <w:rsid w:val="008C3ACA"/>
    <w:rsid w:val="008C3FC8"/>
    <w:rsid w:val="008C48FD"/>
    <w:rsid w:val="008C4917"/>
    <w:rsid w:val="008C5C8C"/>
    <w:rsid w:val="008C5F61"/>
    <w:rsid w:val="008C6618"/>
    <w:rsid w:val="008C68F5"/>
    <w:rsid w:val="008C6A51"/>
    <w:rsid w:val="008C7133"/>
    <w:rsid w:val="008C7C3D"/>
    <w:rsid w:val="008D02AA"/>
    <w:rsid w:val="008D037A"/>
    <w:rsid w:val="008D0CAC"/>
    <w:rsid w:val="008D13CA"/>
    <w:rsid w:val="008D2908"/>
    <w:rsid w:val="008D29CB"/>
    <w:rsid w:val="008D2A61"/>
    <w:rsid w:val="008D33DD"/>
    <w:rsid w:val="008D3FF0"/>
    <w:rsid w:val="008D4888"/>
    <w:rsid w:val="008D5324"/>
    <w:rsid w:val="008D5C08"/>
    <w:rsid w:val="008D6010"/>
    <w:rsid w:val="008D72FA"/>
    <w:rsid w:val="008D7E0A"/>
    <w:rsid w:val="008D7E3D"/>
    <w:rsid w:val="008E1A8E"/>
    <w:rsid w:val="008E1B6C"/>
    <w:rsid w:val="008E23E4"/>
    <w:rsid w:val="008E2503"/>
    <w:rsid w:val="008E317A"/>
    <w:rsid w:val="008E31E5"/>
    <w:rsid w:val="008E34E5"/>
    <w:rsid w:val="008E36CA"/>
    <w:rsid w:val="008E3E81"/>
    <w:rsid w:val="008E5200"/>
    <w:rsid w:val="008E6267"/>
    <w:rsid w:val="008E65BA"/>
    <w:rsid w:val="008E6706"/>
    <w:rsid w:val="008E6A6F"/>
    <w:rsid w:val="008E6F39"/>
    <w:rsid w:val="008E7118"/>
    <w:rsid w:val="008E715A"/>
    <w:rsid w:val="008E7CAF"/>
    <w:rsid w:val="008E7EEF"/>
    <w:rsid w:val="008F01F8"/>
    <w:rsid w:val="008F02B2"/>
    <w:rsid w:val="008F03D3"/>
    <w:rsid w:val="008F05EE"/>
    <w:rsid w:val="008F1EAD"/>
    <w:rsid w:val="008F2436"/>
    <w:rsid w:val="008F2D39"/>
    <w:rsid w:val="008F2E6E"/>
    <w:rsid w:val="008F3B78"/>
    <w:rsid w:val="008F3E5E"/>
    <w:rsid w:val="008F3F95"/>
    <w:rsid w:val="008F4319"/>
    <w:rsid w:val="008F451D"/>
    <w:rsid w:val="008F453E"/>
    <w:rsid w:val="008F4605"/>
    <w:rsid w:val="008F4BBB"/>
    <w:rsid w:val="008F52DF"/>
    <w:rsid w:val="008F541A"/>
    <w:rsid w:val="008F5E14"/>
    <w:rsid w:val="008F6163"/>
    <w:rsid w:val="008F62B2"/>
    <w:rsid w:val="008F69A3"/>
    <w:rsid w:val="008F780D"/>
    <w:rsid w:val="008F7C77"/>
    <w:rsid w:val="008F7D6F"/>
    <w:rsid w:val="008F7FF7"/>
    <w:rsid w:val="00900AC8"/>
    <w:rsid w:val="0090149C"/>
    <w:rsid w:val="00901642"/>
    <w:rsid w:val="00901980"/>
    <w:rsid w:val="00901F9C"/>
    <w:rsid w:val="00902208"/>
    <w:rsid w:val="00902487"/>
    <w:rsid w:val="0090259D"/>
    <w:rsid w:val="00902913"/>
    <w:rsid w:val="00903227"/>
    <w:rsid w:val="00903288"/>
    <w:rsid w:val="0090377C"/>
    <w:rsid w:val="00903CF1"/>
    <w:rsid w:val="009045EC"/>
    <w:rsid w:val="00904772"/>
    <w:rsid w:val="00904922"/>
    <w:rsid w:val="00905630"/>
    <w:rsid w:val="00905CAF"/>
    <w:rsid w:val="00906907"/>
    <w:rsid w:val="009069F7"/>
    <w:rsid w:val="00907015"/>
    <w:rsid w:val="00907064"/>
    <w:rsid w:val="0090714F"/>
    <w:rsid w:val="00907211"/>
    <w:rsid w:val="00907766"/>
    <w:rsid w:val="00907AA8"/>
    <w:rsid w:val="00907DE1"/>
    <w:rsid w:val="00911503"/>
    <w:rsid w:val="00911A20"/>
    <w:rsid w:val="009125CA"/>
    <w:rsid w:val="0091274F"/>
    <w:rsid w:val="00912810"/>
    <w:rsid w:val="0091365F"/>
    <w:rsid w:val="009148F7"/>
    <w:rsid w:val="00915757"/>
    <w:rsid w:val="0091702D"/>
    <w:rsid w:val="009174A1"/>
    <w:rsid w:val="0091794A"/>
    <w:rsid w:val="009203D9"/>
    <w:rsid w:val="009206DF"/>
    <w:rsid w:val="00920ECA"/>
    <w:rsid w:val="009211A0"/>
    <w:rsid w:val="00921F34"/>
    <w:rsid w:val="00922055"/>
    <w:rsid w:val="00922237"/>
    <w:rsid w:val="0092229E"/>
    <w:rsid w:val="009224F2"/>
    <w:rsid w:val="00922AE1"/>
    <w:rsid w:val="00922D8A"/>
    <w:rsid w:val="00922FFC"/>
    <w:rsid w:val="00923B54"/>
    <w:rsid w:val="00924001"/>
    <w:rsid w:val="00924409"/>
    <w:rsid w:val="00924523"/>
    <w:rsid w:val="00924E12"/>
    <w:rsid w:val="00925919"/>
    <w:rsid w:val="009259C4"/>
    <w:rsid w:val="00925D86"/>
    <w:rsid w:val="00926F92"/>
    <w:rsid w:val="009274C1"/>
    <w:rsid w:val="0093006F"/>
    <w:rsid w:val="00930B4D"/>
    <w:rsid w:val="009323FE"/>
    <w:rsid w:val="0093260D"/>
    <w:rsid w:val="009329F9"/>
    <w:rsid w:val="00932ADA"/>
    <w:rsid w:val="00932E30"/>
    <w:rsid w:val="0093372E"/>
    <w:rsid w:val="00933ACF"/>
    <w:rsid w:val="00934222"/>
    <w:rsid w:val="00934D3F"/>
    <w:rsid w:val="00934E06"/>
    <w:rsid w:val="009350A9"/>
    <w:rsid w:val="0093559C"/>
    <w:rsid w:val="00935992"/>
    <w:rsid w:val="00935BED"/>
    <w:rsid w:val="00936B2E"/>
    <w:rsid w:val="00936B72"/>
    <w:rsid w:val="00936D1E"/>
    <w:rsid w:val="00937E6D"/>
    <w:rsid w:val="00940036"/>
    <w:rsid w:val="0094070E"/>
    <w:rsid w:val="009409BB"/>
    <w:rsid w:val="00940DEF"/>
    <w:rsid w:val="00940F72"/>
    <w:rsid w:val="009413D4"/>
    <w:rsid w:val="009418FF"/>
    <w:rsid w:val="009424DE"/>
    <w:rsid w:val="00942558"/>
    <w:rsid w:val="00942817"/>
    <w:rsid w:val="00943BCF"/>
    <w:rsid w:val="009441BE"/>
    <w:rsid w:val="009448CC"/>
    <w:rsid w:val="00944A88"/>
    <w:rsid w:val="00944CBB"/>
    <w:rsid w:val="00945267"/>
    <w:rsid w:val="0094577C"/>
    <w:rsid w:val="00945789"/>
    <w:rsid w:val="00945C7F"/>
    <w:rsid w:val="0094633A"/>
    <w:rsid w:val="009463E2"/>
    <w:rsid w:val="009465CB"/>
    <w:rsid w:val="009466F9"/>
    <w:rsid w:val="00947307"/>
    <w:rsid w:val="0094762D"/>
    <w:rsid w:val="00947B05"/>
    <w:rsid w:val="00947ED5"/>
    <w:rsid w:val="00950819"/>
    <w:rsid w:val="00950AF1"/>
    <w:rsid w:val="009516D9"/>
    <w:rsid w:val="00952151"/>
    <w:rsid w:val="009528C2"/>
    <w:rsid w:val="00953C6C"/>
    <w:rsid w:val="00953E94"/>
    <w:rsid w:val="009550FA"/>
    <w:rsid w:val="009554E9"/>
    <w:rsid w:val="00955A7D"/>
    <w:rsid w:val="00955BDA"/>
    <w:rsid w:val="009564F8"/>
    <w:rsid w:val="009565BC"/>
    <w:rsid w:val="009572D4"/>
    <w:rsid w:val="00957473"/>
    <w:rsid w:val="0096125B"/>
    <w:rsid w:val="00961675"/>
    <w:rsid w:val="0096180E"/>
    <w:rsid w:val="00961D1C"/>
    <w:rsid w:val="00961F7C"/>
    <w:rsid w:val="00961FAF"/>
    <w:rsid w:val="00962175"/>
    <w:rsid w:val="00962316"/>
    <w:rsid w:val="009627FA"/>
    <w:rsid w:val="00962C37"/>
    <w:rsid w:val="009633F8"/>
    <w:rsid w:val="009634B9"/>
    <w:rsid w:val="009635EE"/>
    <w:rsid w:val="00963C7C"/>
    <w:rsid w:val="00964592"/>
    <w:rsid w:val="009647D2"/>
    <w:rsid w:val="00964A2A"/>
    <w:rsid w:val="00964C81"/>
    <w:rsid w:val="00964EC4"/>
    <w:rsid w:val="00965440"/>
    <w:rsid w:val="0096562B"/>
    <w:rsid w:val="00965A6B"/>
    <w:rsid w:val="00966A1D"/>
    <w:rsid w:val="00971691"/>
    <w:rsid w:val="00972D06"/>
    <w:rsid w:val="00972F3D"/>
    <w:rsid w:val="0097356C"/>
    <w:rsid w:val="00973798"/>
    <w:rsid w:val="00973D63"/>
    <w:rsid w:val="009740F6"/>
    <w:rsid w:val="009749D3"/>
    <w:rsid w:val="009757DB"/>
    <w:rsid w:val="00976798"/>
    <w:rsid w:val="00976FA9"/>
    <w:rsid w:val="0097756D"/>
    <w:rsid w:val="00977737"/>
    <w:rsid w:val="00980812"/>
    <w:rsid w:val="00980A41"/>
    <w:rsid w:val="00980D4A"/>
    <w:rsid w:val="00980E98"/>
    <w:rsid w:val="0098238C"/>
    <w:rsid w:val="009825BD"/>
    <w:rsid w:val="00982A0B"/>
    <w:rsid w:val="00982FD1"/>
    <w:rsid w:val="00985378"/>
    <w:rsid w:val="00985A47"/>
    <w:rsid w:val="00986391"/>
    <w:rsid w:val="00986E66"/>
    <w:rsid w:val="00987210"/>
    <w:rsid w:val="00987406"/>
    <w:rsid w:val="0098754E"/>
    <w:rsid w:val="0099001F"/>
    <w:rsid w:val="00990593"/>
    <w:rsid w:val="0099076E"/>
    <w:rsid w:val="00991278"/>
    <w:rsid w:val="0099156D"/>
    <w:rsid w:val="0099167E"/>
    <w:rsid w:val="00991C25"/>
    <w:rsid w:val="009920EE"/>
    <w:rsid w:val="0099230E"/>
    <w:rsid w:val="009940E4"/>
    <w:rsid w:val="009943E5"/>
    <w:rsid w:val="0099486A"/>
    <w:rsid w:val="009949AF"/>
    <w:rsid w:val="009950E7"/>
    <w:rsid w:val="00995381"/>
    <w:rsid w:val="00995784"/>
    <w:rsid w:val="00995CBC"/>
    <w:rsid w:val="009961DB"/>
    <w:rsid w:val="00996569"/>
    <w:rsid w:val="0099690B"/>
    <w:rsid w:val="0099702C"/>
    <w:rsid w:val="00997B75"/>
    <w:rsid w:val="00997EE5"/>
    <w:rsid w:val="009A0C5D"/>
    <w:rsid w:val="009A1268"/>
    <w:rsid w:val="009A1CB9"/>
    <w:rsid w:val="009A307B"/>
    <w:rsid w:val="009A30BE"/>
    <w:rsid w:val="009A31A3"/>
    <w:rsid w:val="009A327E"/>
    <w:rsid w:val="009A3486"/>
    <w:rsid w:val="009A497E"/>
    <w:rsid w:val="009A5697"/>
    <w:rsid w:val="009A59EA"/>
    <w:rsid w:val="009A6331"/>
    <w:rsid w:val="009A644F"/>
    <w:rsid w:val="009A6C04"/>
    <w:rsid w:val="009A6E14"/>
    <w:rsid w:val="009A72D1"/>
    <w:rsid w:val="009A7E6D"/>
    <w:rsid w:val="009B0834"/>
    <w:rsid w:val="009B1AFA"/>
    <w:rsid w:val="009B1E94"/>
    <w:rsid w:val="009B240C"/>
    <w:rsid w:val="009B2D05"/>
    <w:rsid w:val="009B2EA4"/>
    <w:rsid w:val="009B3352"/>
    <w:rsid w:val="009B396E"/>
    <w:rsid w:val="009B3CD4"/>
    <w:rsid w:val="009B44C3"/>
    <w:rsid w:val="009B451D"/>
    <w:rsid w:val="009B48C0"/>
    <w:rsid w:val="009B4BAA"/>
    <w:rsid w:val="009B51A0"/>
    <w:rsid w:val="009B5477"/>
    <w:rsid w:val="009B58BF"/>
    <w:rsid w:val="009B6D66"/>
    <w:rsid w:val="009B6DB8"/>
    <w:rsid w:val="009B7367"/>
    <w:rsid w:val="009C03B7"/>
    <w:rsid w:val="009C0998"/>
    <w:rsid w:val="009C0B31"/>
    <w:rsid w:val="009C0DA2"/>
    <w:rsid w:val="009C0DB7"/>
    <w:rsid w:val="009C1048"/>
    <w:rsid w:val="009C1C89"/>
    <w:rsid w:val="009C221A"/>
    <w:rsid w:val="009C3519"/>
    <w:rsid w:val="009C3F11"/>
    <w:rsid w:val="009C49B8"/>
    <w:rsid w:val="009C4E6E"/>
    <w:rsid w:val="009C5789"/>
    <w:rsid w:val="009C5C56"/>
    <w:rsid w:val="009C607C"/>
    <w:rsid w:val="009C6650"/>
    <w:rsid w:val="009C7272"/>
    <w:rsid w:val="009C72A6"/>
    <w:rsid w:val="009C780B"/>
    <w:rsid w:val="009C7B83"/>
    <w:rsid w:val="009C7F0B"/>
    <w:rsid w:val="009D0672"/>
    <w:rsid w:val="009D11B0"/>
    <w:rsid w:val="009D126B"/>
    <w:rsid w:val="009D18D6"/>
    <w:rsid w:val="009D18F9"/>
    <w:rsid w:val="009D1A77"/>
    <w:rsid w:val="009D1FA3"/>
    <w:rsid w:val="009D1FCD"/>
    <w:rsid w:val="009D2013"/>
    <w:rsid w:val="009D2EA5"/>
    <w:rsid w:val="009D30E9"/>
    <w:rsid w:val="009D3307"/>
    <w:rsid w:val="009D3B3D"/>
    <w:rsid w:val="009D3CD5"/>
    <w:rsid w:val="009D4043"/>
    <w:rsid w:val="009D44F9"/>
    <w:rsid w:val="009D4C6B"/>
    <w:rsid w:val="009D5CB2"/>
    <w:rsid w:val="009D6812"/>
    <w:rsid w:val="009D7408"/>
    <w:rsid w:val="009D77F4"/>
    <w:rsid w:val="009D7C1C"/>
    <w:rsid w:val="009E0539"/>
    <w:rsid w:val="009E05AC"/>
    <w:rsid w:val="009E0A1F"/>
    <w:rsid w:val="009E15FC"/>
    <w:rsid w:val="009E22F0"/>
    <w:rsid w:val="009E246E"/>
    <w:rsid w:val="009E2E65"/>
    <w:rsid w:val="009E2E8D"/>
    <w:rsid w:val="009E3735"/>
    <w:rsid w:val="009E383D"/>
    <w:rsid w:val="009E3FE4"/>
    <w:rsid w:val="009E48EB"/>
    <w:rsid w:val="009E4BB7"/>
    <w:rsid w:val="009E5418"/>
    <w:rsid w:val="009E6229"/>
    <w:rsid w:val="009E6B3C"/>
    <w:rsid w:val="009E6BC1"/>
    <w:rsid w:val="009E76BD"/>
    <w:rsid w:val="009F04F0"/>
    <w:rsid w:val="009F0DA7"/>
    <w:rsid w:val="009F17F5"/>
    <w:rsid w:val="009F2839"/>
    <w:rsid w:val="009F39F1"/>
    <w:rsid w:val="009F3B04"/>
    <w:rsid w:val="009F4086"/>
    <w:rsid w:val="009F5249"/>
    <w:rsid w:val="009F57C2"/>
    <w:rsid w:val="009F5CFF"/>
    <w:rsid w:val="009F62EF"/>
    <w:rsid w:val="009F6705"/>
    <w:rsid w:val="009F6DB5"/>
    <w:rsid w:val="009F711F"/>
    <w:rsid w:val="009F731A"/>
    <w:rsid w:val="009F7553"/>
    <w:rsid w:val="00A00ED6"/>
    <w:rsid w:val="00A010DB"/>
    <w:rsid w:val="00A01B5C"/>
    <w:rsid w:val="00A01E01"/>
    <w:rsid w:val="00A02153"/>
    <w:rsid w:val="00A02770"/>
    <w:rsid w:val="00A0355E"/>
    <w:rsid w:val="00A052EC"/>
    <w:rsid w:val="00A05786"/>
    <w:rsid w:val="00A064E5"/>
    <w:rsid w:val="00A067D6"/>
    <w:rsid w:val="00A06AE5"/>
    <w:rsid w:val="00A06C8D"/>
    <w:rsid w:val="00A07121"/>
    <w:rsid w:val="00A072C8"/>
    <w:rsid w:val="00A07D1B"/>
    <w:rsid w:val="00A10980"/>
    <w:rsid w:val="00A126C4"/>
    <w:rsid w:val="00A1302D"/>
    <w:rsid w:val="00A1408A"/>
    <w:rsid w:val="00A141A5"/>
    <w:rsid w:val="00A14810"/>
    <w:rsid w:val="00A14F4F"/>
    <w:rsid w:val="00A14FE5"/>
    <w:rsid w:val="00A16368"/>
    <w:rsid w:val="00A1723C"/>
    <w:rsid w:val="00A202B1"/>
    <w:rsid w:val="00A20725"/>
    <w:rsid w:val="00A217CA"/>
    <w:rsid w:val="00A229A9"/>
    <w:rsid w:val="00A23113"/>
    <w:rsid w:val="00A23A79"/>
    <w:rsid w:val="00A23EA6"/>
    <w:rsid w:val="00A240D5"/>
    <w:rsid w:val="00A24134"/>
    <w:rsid w:val="00A24192"/>
    <w:rsid w:val="00A242FB"/>
    <w:rsid w:val="00A245C8"/>
    <w:rsid w:val="00A24E18"/>
    <w:rsid w:val="00A2502E"/>
    <w:rsid w:val="00A252F4"/>
    <w:rsid w:val="00A26618"/>
    <w:rsid w:val="00A271AC"/>
    <w:rsid w:val="00A27FAB"/>
    <w:rsid w:val="00A307C3"/>
    <w:rsid w:val="00A31048"/>
    <w:rsid w:val="00A312E6"/>
    <w:rsid w:val="00A319CA"/>
    <w:rsid w:val="00A31AF3"/>
    <w:rsid w:val="00A31F3C"/>
    <w:rsid w:val="00A32099"/>
    <w:rsid w:val="00A322B4"/>
    <w:rsid w:val="00A34BA8"/>
    <w:rsid w:val="00A3555C"/>
    <w:rsid w:val="00A35A35"/>
    <w:rsid w:val="00A35ADD"/>
    <w:rsid w:val="00A36011"/>
    <w:rsid w:val="00A3726F"/>
    <w:rsid w:val="00A3791D"/>
    <w:rsid w:val="00A417DD"/>
    <w:rsid w:val="00A420EE"/>
    <w:rsid w:val="00A4223D"/>
    <w:rsid w:val="00A42797"/>
    <w:rsid w:val="00A42B4A"/>
    <w:rsid w:val="00A42CC5"/>
    <w:rsid w:val="00A42CF1"/>
    <w:rsid w:val="00A43062"/>
    <w:rsid w:val="00A43237"/>
    <w:rsid w:val="00A4343E"/>
    <w:rsid w:val="00A4358C"/>
    <w:rsid w:val="00A43B2B"/>
    <w:rsid w:val="00A43C5D"/>
    <w:rsid w:val="00A44245"/>
    <w:rsid w:val="00A446DE"/>
    <w:rsid w:val="00A46BB1"/>
    <w:rsid w:val="00A46C6C"/>
    <w:rsid w:val="00A471A5"/>
    <w:rsid w:val="00A47401"/>
    <w:rsid w:val="00A474C5"/>
    <w:rsid w:val="00A474D8"/>
    <w:rsid w:val="00A4759F"/>
    <w:rsid w:val="00A47B7D"/>
    <w:rsid w:val="00A50569"/>
    <w:rsid w:val="00A5138B"/>
    <w:rsid w:val="00A5288B"/>
    <w:rsid w:val="00A52E61"/>
    <w:rsid w:val="00A534EC"/>
    <w:rsid w:val="00A536FF"/>
    <w:rsid w:val="00A549A4"/>
    <w:rsid w:val="00A55509"/>
    <w:rsid w:val="00A55B47"/>
    <w:rsid w:val="00A55E69"/>
    <w:rsid w:val="00A561D9"/>
    <w:rsid w:val="00A566D6"/>
    <w:rsid w:val="00A568B2"/>
    <w:rsid w:val="00A56975"/>
    <w:rsid w:val="00A56B7B"/>
    <w:rsid w:val="00A57521"/>
    <w:rsid w:val="00A575EC"/>
    <w:rsid w:val="00A578B9"/>
    <w:rsid w:val="00A605EB"/>
    <w:rsid w:val="00A61257"/>
    <w:rsid w:val="00A616C4"/>
    <w:rsid w:val="00A622AF"/>
    <w:rsid w:val="00A627A9"/>
    <w:rsid w:val="00A63951"/>
    <w:rsid w:val="00A6397D"/>
    <w:rsid w:val="00A63AB8"/>
    <w:rsid w:val="00A63D3C"/>
    <w:rsid w:val="00A63DEC"/>
    <w:rsid w:val="00A6418D"/>
    <w:rsid w:val="00A64D8D"/>
    <w:rsid w:val="00A64ED4"/>
    <w:rsid w:val="00A65679"/>
    <w:rsid w:val="00A65A65"/>
    <w:rsid w:val="00A664E0"/>
    <w:rsid w:val="00A66877"/>
    <w:rsid w:val="00A6773B"/>
    <w:rsid w:val="00A67AB9"/>
    <w:rsid w:val="00A706A8"/>
    <w:rsid w:val="00A70E6D"/>
    <w:rsid w:val="00A716FC"/>
    <w:rsid w:val="00A71D45"/>
    <w:rsid w:val="00A71E28"/>
    <w:rsid w:val="00A72050"/>
    <w:rsid w:val="00A723A5"/>
    <w:rsid w:val="00A72D00"/>
    <w:rsid w:val="00A73295"/>
    <w:rsid w:val="00A7341B"/>
    <w:rsid w:val="00A73807"/>
    <w:rsid w:val="00A74219"/>
    <w:rsid w:val="00A7459C"/>
    <w:rsid w:val="00A7470B"/>
    <w:rsid w:val="00A74CAA"/>
    <w:rsid w:val="00A74EDE"/>
    <w:rsid w:val="00A74FA6"/>
    <w:rsid w:val="00A768D1"/>
    <w:rsid w:val="00A77980"/>
    <w:rsid w:val="00A77C85"/>
    <w:rsid w:val="00A804AB"/>
    <w:rsid w:val="00A80A47"/>
    <w:rsid w:val="00A81198"/>
    <w:rsid w:val="00A812FA"/>
    <w:rsid w:val="00A8185A"/>
    <w:rsid w:val="00A81A65"/>
    <w:rsid w:val="00A820AF"/>
    <w:rsid w:val="00A82518"/>
    <w:rsid w:val="00A8256A"/>
    <w:rsid w:val="00A82EEE"/>
    <w:rsid w:val="00A833BB"/>
    <w:rsid w:val="00A836C6"/>
    <w:rsid w:val="00A838ED"/>
    <w:rsid w:val="00A83B9B"/>
    <w:rsid w:val="00A8474A"/>
    <w:rsid w:val="00A84C3D"/>
    <w:rsid w:val="00A85660"/>
    <w:rsid w:val="00A85DDD"/>
    <w:rsid w:val="00A863FA"/>
    <w:rsid w:val="00A872B3"/>
    <w:rsid w:val="00A87F8E"/>
    <w:rsid w:val="00A90450"/>
    <w:rsid w:val="00A908EC"/>
    <w:rsid w:val="00A90C8A"/>
    <w:rsid w:val="00A90D28"/>
    <w:rsid w:val="00A91F62"/>
    <w:rsid w:val="00A92703"/>
    <w:rsid w:val="00A9291B"/>
    <w:rsid w:val="00A9320B"/>
    <w:rsid w:val="00A939D8"/>
    <w:rsid w:val="00A93F85"/>
    <w:rsid w:val="00A9409C"/>
    <w:rsid w:val="00A94755"/>
    <w:rsid w:val="00A94CB7"/>
    <w:rsid w:val="00A95AC4"/>
    <w:rsid w:val="00A975D6"/>
    <w:rsid w:val="00AA1354"/>
    <w:rsid w:val="00AA1742"/>
    <w:rsid w:val="00AA19F8"/>
    <w:rsid w:val="00AA1BF2"/>
    <w:rsid w:val="00AA1DFB"/>
    <w:rsid w:val="00AA20DA"/>
    <w:rsid w:val="00AA2429"/>
    <w:rsid w:val="00AA2691"/>
    <w:rsid w:val="00AA2891"/>
    <w:rsid w:val="00AA2B6E"/>
    <w:rsid w:val="00AA2B95"/>
    <w:rsid w:val="00AA3707"/>
    <w:rsid w:val="00AA3843"/>
    <w:rsid w:val="00AA48F8"/>
    <w:rsid w:val="00AA49CF"/>
    <w:rsid w:val="00AA4AD7"/>
    <w:rsid w:val="00AA4B84"/>
    <w:rsid w:val="00AA53D8"/>
    <w:rsid w:val="00AA560B"/>
    <w:rsid w:val="00AA717E"/>
    <w:rsid w:val="00AA7AC3"/>
    <w:rsid w:val="00AA7B9D"/>
    <w:rsid w:val="00AB01C4"/>
    <w:rsid w:val="00AB1152"/>
    <w:rsid w:val="00AB1B1C"/>
    <w:rsid w:val="00AB1BB3"/>
    <w:rsid w:val="00AB28B2"/>
    <w:rsid w:val="00AB2CAD"/>
    <w:rsid w:val="00AB2F6D"/>
    <w:rsid w:val="00AB4774"/>
    <w:rsid w:val="00AB4DBF"/>
    <w:rsid w:val="00AB4E0A"/>
    <w:rsid w:val="00AB5B9D"/>
    <w:rsid w:val="00AB5EA5"/>
    <w:rsid w:val="00AB6F23"/>
    <w:rsid w:val="00AB712D"/>
    <w:rsid w:val="00AB757A"/>
    <w:rsid w:val="00AB7988"/>
    <w:rsid w:val="00AC088A"/>
    <w:rsid w:val="00AC1427"/>
    <w:rsid w:val="00AC1503"/>
    <w:rsid w:val="00AC15C4"/>
    <w:rsid w:val="00AC1BAB"/>
    <w:rsid w:val="00AC22FB"/>
    <w:rsid w:val="00AC2690"/>
    <w:rsid w:val="00AC29B8"/>
    <w:rsid w:val="00AC32F0"/>
    <w:rsid w:val="00AC3FBF"/>
    <w:rsid w:val="00AC4403"/>
    <w:rsid w:val="00AC4A66"/>
    <w:rsid w:val="00AC4BF2"/>
    <w:rsid w:val="00AC4E0A"/>
    <w:rsid w:val="00AC5AFA"/>
    <w:rsid w:val="00AC5ED2"/>
    <w:rsid w:val="00AC5F0F"/>
    <w:rsid w:val="00AC5F3F"/>
    <w:rsid w:val="00AC648D"/>
    <w:rsid w:val="00AC6F29"/>
    <w:rsid w:val="00AC7086"/>
    <w:rsid w:val="00AD0243"/>
    <w:rsid w:val="00AD1670"/>
    <w:rsid w:val="00AD1A5B"/>
    <w:rsid w:val="00AD1A66"/>
    <w:rsid w:val="00AD1BEC"/>
    <w:rsid w:val="00AD1DB9"/>
    <w:rsid w:val="00AD1DD3"/>
    <w:rsid w:val="00AD1EAA"/>
    <w:rsid w:val="00AD2B8D"/>
    <w:rsid w:val="00AD3E35"/>
    <w:rsid w:val="00AD4314"/>
    <w:rsid w:val="00AD570A"/>
    <w:rsid w:val="00AD5ECE"/>
    <w:rsid w:val="00AD6429"/>
    <w:rsid w:val="00AD6E21"/>
    <w:rsid w:val="00AD7154"/>
    <w:rsid w:val="00AD7165"/>
    <w:rsid w:val="00AE000D"/>
    <w:rsid w:val="00AE01C0"/>
    <w:rsid w:val="00AE0230"/>
    <w:rsid w:val="00AE129B"/>
    <w:rsid w:val="00AE131E"/>
    <w:rsid w:val="00AE24D2"/>
    <w:rsid w:val="00AE28AF"/>
    <w:rsid w:val="00AE2F30"/>
    <w:rsid w:val="00AE34D2"/>
    <w:rsid w:val="00AE3C1A"/>
    <w:rsid w:val="00AE3E3E"/>
    <w:rsid w:val="00AE3F1A"/>
    <w:rsid w:val="00AE46B0"/>
    <w:rsid w:val="00AE4EFB"/>
    <w:rsid w:val="00AE5CED"/>
    <w:rsid w:val="00AE67D1"/>
    <w:rsid w:val="00AE732A"/>
    <w:rsid w:val="00AE7390"/>
    <w:rsid w:val="00AE7995"/>
    <w:rsid w:val="00AF0077"/>
    <w:rsid w:val="00AF0665"/>
    <w:rsid w:val="00AF1602"/>
    <w:rsid w:val="00AF25D2"/>
    <w:rsid w:val="00AF2622"/>
    <w:rsid w:val="00AF32C8"/>
    <w:rsid w:val="00AF3794"/>
    <w:rsid w:val="00AF3DB6"/>
    <w:rsid w:val="00AF4700"/>
    <w:rsid w:val="00AF477B"/>
    <w:rsid w:val="00AF4995"/>
    <w:rsid w:val="00AF5173"/>
    <w:rsid w:val="00AF5975"/>
    <w:rsid w:val="00AF5CA4"/>
    <w:rsid w:val="00AF74F6"/>
    <w:rsid w:val="00AF771B"/>
    <w:rsid w:val="00B00077"/>
    <w:rsid w:val="00B001C9"/>
    <w:rsid w:val="00B0236C"/>
    <w:rsid w:val="00B02620"/>
    <w:rsid w:val="00B02D5C"/>
    <w:rsid w:val="00B030AC"/>
    <w:rsid w:val="00B04A58"/>
    <w:rsid w:val="00B04DFA"/>
    <w:rsid w:val="00B05131"/>
    <w:rsid w:val="00B0516A"/>
    <w:rsid w:val="00B063D1"/>
    <w:rsid w:val="00B07535"/>
    <w:rsid w:val="00B106C5"/>
    <w:rsid w:val="00B1098D"/>
    <w:rsid w:val="00B10BA3"/>
    <w:rsid w:val="00B10E8B"/>
    <w:rsid w:val="00B118ED"/>
    <w:rsid w:val="00B129C8"/>
    <w:rsid w:val="00B13772"/>
    <w:rsid w:val="00B13BB2"/>
    <w:rsid w:val="00B13EC4"/>
    <w:rsid w:val="00B14721"/>
    <w:rsid w:val="00B157C0"/>
    <w:rsid w:val="00B159AE"/>
    <w:rsid w:val="00B162F1"/>
    <w:rsid w:val="00B166A0"/>
    <w:rsid w:val="00B16759"/>
    <w:rsid w:val="00B16E75"/>
    <w:rsid w:val="00B20792"/>
    <w:rsid w:val="00B20DAD"/>
    <w:rsid w:val="00B22CDB"/>
    <w:rsid w:val="00B2313D"/>
    <w:rsid w:val="00B2326E"/>
    <w:rsid w:val="00B23CA7"/>
    <w:rsid w:val="00B24052"/>
    <w:rsid w:val="00B24210"/>
    <w:rsid w:val="00B248BE"/>
    <w:rsid w:val="00B24A9C"/>
    <w:rsid w:val="00B256B0"/>
    <w:rsid w:val="00B25775"/>
    <w:rsid w:val="00B257C4"/>
    <w:rsid w:val="00B2587C"/>
    <w:rsid w:val="00B258B8"/>
    <w:rsid w:val="00B25DD1"/>
    <w:rsid w:val="00B25F32"/>
    <w:rsid w:val="00B2655E"/>
    <w:rsid w:val="00B26A3B"/>
    <w:rsid w:val="00B26E5C"/>
    <w:rsid w:val="00B26E85"/>
    <w:rsid w:val="00B26EB6"/>
    <w:rsid w:val="00B3038D"/>
    <w:rsid w:val="00B307E9"/>
    <w:rsid w:val="00B312D1"/>
    <w:rsid w:val="00B31969"/>
    <w:rsid w:val="00B31D43"/>
    <w:rsid w:val="00B32048"/>
    <w:rsid w:val="00B326E1"/>
    <w:rsid w:val="00B329E9"/>
    <w:rsid w:val="00B32D34"/>
    <w:rsid w:val="00B332D0"/>
    <w:rsid w:val="00B339D4"/>
    <w:rsid w:val="00B3429C"/>
    <w:rsid w:val="00B348B3"/>
    <w:rsid w:val="00B34D88"/>
    <w:rsid w:val="00B34F3E"/>
    <w:rsid w:val="00B35A2E"/>
    <w:rsid w:val="00B35F93"/>
    <w:rsid w:val="00B36108"/>
    <w:rsid w:val="00B3687D"/>
    <w:rsid w:val="00B3690D"/>
    <w:rsid w:val="00B370AD"/>
    <w:rsid w:val="00B37AAF"/>
    <w:rsid w:val="00B37EDE"/>
    <w:rsid w:val="00B408FA"/>
    <w:rsid w:val="00B40CCB"/>
    <w:rsid w:val="00B40CF9"/>
    <w:rsid w:val="00B412EC"/>
    <w:rsid w:val="00B415B0"/>
    <w:rsid w:val="00B41646"/>
    <w:rsid w:val="00B416C7"/>
    <w:rsid w:val="00B41D46"/>
    <w:rsid w:val="00B41F4F"/>
    <w:rsid w:val="00B41FF1"/>
    <w:rsid w:val="00B426E2"/>
    <w:rsid w:val="00B43529"/>
    <w:rsid w:val="00B43D9A"/>
    <w:rsid w:val="00B44043"/>
    <w:rsid w:val="00B441A3"/>
    <w:rsid w:val="00B446CA"/>
    <w:rsid w:val="00B46408"/>
    <w:rsid w:val="00B46CAA"/>
    <w:rsid w:val="00B46D1C"/>
    <w:rsid w:val="00B46DA6"/>
    <w:rsid w:val="00B47F94"/>
    <w:rsid w:val="00B5048A"/>
    <w:rsid w:val="00B505AE"/>
    <w:rsid w:val="00B505EF"/>
    <w:rsid w:val="00B51336"/>
    <w:rsid w:val="00B51748"/>
    <w:rsid w:val="00B51C47"/>
    <w:rsid w:val="00B5215B"/>
    <w:rsid w:val="00B521D6"/>
    <w:rsid w:val="00B52276"/>
    <w:rsid w:val="00B52351"/>
    <w:rsid w:val="00B530A7"/>
    <w:rsid w:val="00B535AD"/>
    <w:rsid w:val="00B5370D"/>
    <w:rsid w:val="00B53893"/>
    <w:rsid w:val="00B539B4"/>
    <w:rsid w:val="00B542DA"/>
    <w:rsid w:val="00B54494"/>
    <w:rsid w:val="00B54A4D"/>
    <w:rsid w:val="00B552B4"/>
    <w:rsid w:val="00B55369"/>
    <w:rsid w:val="00B556BF"/>
    <w:rsid w:val="00B564BD"/>
    <w:rsid w:val="00B5653F"/>
    <w:rsid w:val="00B56BFA"/>
    <w:rsid w:val="00B56DCA"/>
    <w:rsid w:val="00B604EA"/>
    <w:rsid w:val="00B60CB8"/>
    <w:rsid w:val="00B610AD"/>
    <w:rsid w:val="00B61620"/>
    <w:rsid w:val="00B61659"/>
    <w:rsid w:val="00B618AA"/>
    <w:rsid w:val="00B61A84"/>
    <w:rsid w:val="00B62073"/>
    <w:rsid w:val="00B624F8"/>
    <w:rsid w:val="00B62B2F"/>
    <w:rsid w:val="00B6302D"/>
    <w:rsid w:val="00B63266"/>
    <w:rsid w:val="00B638EF"/>
    <w:rsid w:val="00B63D5C"/>
    <w:rsid w:val="00B646E9"/>
    <w:rsid w:val="00B64A76"/>
    <w:rsid w:val="00B64CC5"/>
    <w:rsid w:val="00B65194"/>
    <w:rsid w:val="00B65BCD"/>
    <w:rsid w:val="00B66741"/>
    <w:rsid w:val="00B66B90"/>
    <w:rsid w:val="00B66BC6"/>
    <w:rsid w:val="00B66CFA"/>
    <w:rsid w:val="00B66EF6"/>
    <w:rsid w:val="00B66F08"/>
    <w:rsid w:val="00B67620"/>
    <w:rsid w:val="00B7034D"/>
    <w:rsid w:val="00B70935"/>
    <w:rsid w:val="00B71A40"/>
    <w:rsid w:val="00B72A12"/>
    <w:rsid w:val="00B72AB6"/>
    <w:rsid w:val="00B7331E"/>
    <w:rsid w:val="00B7333A"/>
    <w:rsid w:val="00B73B06"/>
    <w:rsid w:val="00B73EC1"/>
    <w:rsid w:val="00B74366"/>
    <w:rsid w:val="00B74FB1"/>
    <w:rsid w:val="00B750A3"/>
    <w:rsid w:val="00B7541D"/>
    <w:rsid w:val="00B75C38"/>
    <w:rsid w:val="00B75ECB"/>
    <w:rsid w:val="00B76363"/>
    <w:rsid w:val="00B768CC"/>
    <w:rsid w:val="00B76BF0"/>
    <w:rsid w:val="00B77D31"/>
    <w:rsid w:val="00B81CFE"/>
    <w:rsid w:val="00B82AA3"/>
    <w:rsid w:val="00B83697"/>
    <w:rsid w:val="00B8417E"/>
    <w:rsid w:val="00B8428E"/>
    <w:rsid w:val="00B84EA1"/>
    <w:rsid w:val="00B84F05"/>
    <w:rsid w:val="00B863E7"/>
    <w:rsid w:val="00B86417"/>
    <w:rsid w:val="00B87142"/>
    <w:rsid w:val="00B87363"/>
    <w:rsid w:val="00B874FA"/>
    <w:rsid w:val="00B8759A"/>
    <w:rsid w:val="00B87D7F"/>
    <w:rsid w:val="00B905AC"/>
    <w:rsid w:val="00B906B6"/>
    <w:rsid w:val="00B90E32"/>
    <w:rsid w:val="00B91986"/>
    <w:rsid w:val="00B91FC8"/>
    <w:rsid w:val="00B926CD"/>
    <w:rsid w:val="00B92EEA"/>
    <w:rsid w:val="00B94B26"/>
    <w:rsid w:val="00B94B61"/>
    <w:rsid w:val="00B94BE8"/>
    <w:rsid w:val="00B95233"/>
    <w:rsid w:val="00B95311"/>
    <w:rsid w:val="00B9560C"/>
    <w:rsid w:val="00B95751"/>
    <w:rsid w:val="00B95C60"/>
    <w:rsid w:val="00B9681B"/>
    <w:rsid w:val="00B9785F"/>
    <w:rsid w:val="00BA041B"/>
    <w:rsid w:val="00BA0F8E"/>
    <w:rsid w:val="00BA2786"/>
    <w:rsid w:val="00BA294D"/>
    <w:rsid w:val="00BA2B64"/>
    <w:rsid w:val="00BA2B76"/>
    <w:rsid w:val="00BA3672"/>
    <w:rsid w:val="00BA5140"/>
    <w:rsid w:val="00BA5408"/>
    <w:rsid w:val="00BA590C"/>
    <w:rsid w:val="00BA5A3A"/>
    <w:rsid w:val="00BA5A50"/>
    <w:rsid w:val="00BA5D76"/>
    <w:rsid w:val="00BA5F75"/>
    <w:rsid w:val="00BA6104"/>
    <w:rsid w:val="00BA68C5"/>
    <w:rsid w:val="00BA72A2"/>
    <w:rsid w:val="00BA72A9"/>
    <w:rsid w:val="00BA74B3"/>
    <w:rsid w:val="00BA7775"/>
    <w:rsid w:val="00BA78A1"/>
    <w:rsid w:val="00BA7CD5"/>
    <w:rsid w:val="00BA7EE1"/>
    <w:rsid w:val="00BA7F01"/>
    <w:rsid w:val="00BB0244"/>
    <w:rsid w:val="00BB0260"/>
    <w:rsid w:val="00BB0310"/>
    <w:rsid w:val="00BB1A00"/>
    <w:rsid w:val="00BB222E"/>
    <w:rsid w:val="00BB2DA8"/>
    <w:rsid w:val="00BB2F87"/>
    <w:rsid w:val="00BB314C"/>
    <w:rsid w:val="00BB3299"/>
    <w:rsid w:val="00BB3330"/>
    <w:rsid w:val="00BB34E6"/>
    <w:rsid w:val="00BB3A8D"/>
    <w:rsid w:val="00BB40AB"/>
    <w:rsid w:val="00BB542F"/>
    <w:rsid w:val="00BB5F47"/>
    <w:rsid w:val="00BB68D4"/>
    <w:rsid w:val="00BB6E8A"/>
    <w:rsid w:val="00BB7830"/>
    <w:rsid w:val="00BB7C3B"/>
    <w:rsid w:val="00BC0802"/>
    <w:rsid w:val="00BC0B8C"/>
    <w:rsid w:val="00BC0CD0"/>
    <w:rsid w:val="00BC0DAE"/>
    <w:rsid w:val="00BC0DF9"/>
    <w:rsid w:val="00BC0E6D"/>
    <w:rsid w:val="00BC0F12"/>
    <w:rsid w:val="00BC26EF"/>
    <w:rsid w:val="00BC384D"/>
    <w:rsid w:val="00BC3C37"/>
    <w:rsid w:val="00BC3C89"/>
    <w:rsid w:val="00BC3FB3"/>
    <w:rsid w:val="00BC407A"/>
    <w:rsid w:val="00BC4090"/>
    <w:rsid w:val="00BC47A8"/>
    <w:rsid w:val="00BC4A2F"/>
    <w:rsid w:val="00BC52A9"/>
    <w:rsid w:val="00BC568F"/>
    <w:rsid w:val="00BC5983"/>
    <w:rsid w:val="00BC5A97"/>
    <w:rsid w:val="00BC5D1D"/>
    <w:rsid w:val="00BC5D32"/>
    <w:rsid w:val="00BC5D57"/>
    <w:rsid w:val="00BC60A1"/>
    <w:rsid w:val="00BC6167"/>
    <w:rsid w:val="00BC6413"/>
    <w:rsid w:val="00BC6A33"/>
    <w:rsid w:val="00BC71A5"/>
    <w:rsid w:val="00BC7622"/>
    <w:rsid w:val="00BC7DC8"/>
    <w:rsid w:val="00BD0F1E"/>
    <w:rsid w:val="00BD11FF"/>
    <w:rsid w:val="00BD1957"/>
    <w:rsid w:val="00BD1B35"/>
    <w:rsid w:val="00BD1B9F"/>
    <w:rsid w:val="00BD1C4E"/>
    <w:rsid w:val="00BD1CC9"/>
    <w:rsid w:val="00BD1EF7"/>
    <w:rsid w:val="00BD2944"/>
    <w:rsid w:val="00BD2BA1"/>
    <w:rsid w:val="00BD3766"/>
    <w:rsid w:val="00BD38A2"/>
    <w:rsid w:val="00BD3B22"/>
    <w:rsid w:val="00BD3CA7"/>
    <w:rsid w:val="00BD42FF"/>
    <w:rsid w:val="00BD4399"/>
    <w:rsid w:val="00BD4B3F"/>
    <w:rsid w:val="00BD7528"/>
    <w:rsid w:val="00BD79DB"/>
    <w:rsid w:val="00BE1BA2"/>
    <w:rsid w:val="00BE2620"/>
    <w:rsid w:val="00BE4710"/>
    <w:rsid w:val="00BE4B51"/>
    <w:rsid w:val="00BE4F97"/>
    <w:rsid w:val="00BE5066"/>
    <w:rsid w:val="00BE56C9"/>
    <w:rsid w:val="00BE597B"/>
    <w:rsid w:val="00BE5DCE"/>
    <w:rsid w:val="00BE6844"/>
    <w:rsid w:val="00BE6D4E"/>
    <w:rsid w:val="00BE7001"/>
    <w:rsid w:val="00BE7C5D"/>
    <w:rsid w:val="00BE7E25"/>
    <w:rsid w:val="00BF04F1"/>
    <w:rsid w:val="00BF136D"/>
    <w:rsid w:val="00BF13B3"/>
    <w:rsid w:val="00BF14CA"/>
    <w:rsid w:val="00BF1CCA"/>
    <w:rsid w:val="00BF1DEC"/>
    <w:rsid w:val="00BF2075"/>
    <w:rsid w:val="00BF29C0"/>
    <w:rsid w:val="00BF2E69"/>
    <w:rsid w:val="00BF3A78"/>
    <w:rsid w:val="00BF3E96"/>
    <w:rsid w:val="00BF42B2"/>
    <w:rsid w:val="00BF481B"/>
    <w:rsid w:val="00BF4E35"/>
    <w:rsid w:val="00BF4EB7"/>
    <w:rsid w:val="00BF51DD"/>
    <w:rsid w:val="00BF530E"/>
    <w:rsid w:val="00BF5CEE"/>
    <w:rsid w:val="00BF6170"/>
    <w:rsid w:val="00BF6A81"/>
    <w:rsid w:val="00BF7170"/>
    <w:rsid w:val="00BF778D"/>
    <w:rsid w:val="00C00B27"/>
    <w:rsid w:val="00C00C37"/>
    <w:rsid w:val="00C00C5C"/>
    <w:rsid w:val="00C00C98"/>
    <w:rsid w:val="00C00D4C"/>
    <w:rsid w:val="00C01149"/>
    <w:rsid w:val="00C0260E"/>
    <w:rsid w:val="00C03123"/>
    <w:rsid w:val="00C03563"/>
    <w:rsid w:val="00C03C42"/>
    <w:rsid w:val="00C044A3"/>
    <w:rsid w:val="00C04590"/>
    <w:rsid w:val="00C05940"/>
    <w:rsid w:val="00C059D6"/>
    <w:rsid w:val="00C05AC2"/>
    <w:rsid w:val="00C05C06"/>
    <w:rsid w:val="00C05C6C"/>
    <w:rsid w:val="00C06D85"/>
    <w:rsid w:val="00C070BD"/>
    <w:rsid w:val="00C072DF"/>
    <w:rsid w:val="00C078DE"/>
    <w:rsid w:val="00C07B36"/>
    <w:rsid w:val="00C07F7C"/>
    <w:rsid w:val="00C07FDE"/>
    <w:rsid w:val="00C10331"/>
    <w:rsid w:val="00C10463"/>
    <w:rsid w:val="00C10F02"/>
    <w:rsid w:val="00C11194"/>
    <w:rsid w:val="00C113D8"/>
    <w:rsid w:val="00C11CF8"/>
    <w:rsid w:val="00C12054"/>
    <w:rsid w:val="00C12477"/>
    <w:rsid w:val="00C12A09"/>
    <w:rsid w:val="00C12F27"/>
    <w:rsid w:val="00C13346"/>
    <w:rsid w:val="00C13F05"/>
    <w:rsid w:val="00C14533"/>
    <w:rsid w:val="00C14545"/>
    <w:rsid w:val="00C14D2B"/>
    <w:rsid w:val="00C150AF"/>
    <w:rsid w:val="00C15F43"/>
    <w:rsid w:val="00C1680B"/>
    <w:rsid w:val="00C17007"/>
    <w:rsid w:val="00C2045F"/>
    <w:rsid w:val="00C212A4"/>
    <w:rsid w:val="00C213C2"/>
    <w:rsid w:val="00C214CF"/>
    <w:rsid w:val="00C2227A"/>
    <w:rsid w:val="00C224BF"/>
    <w:rsid w:val="00C22EB7"/>
    <w:rsid w:val="00C236E6"/>
    <w:rsid w:val="00C2476C"/>
    <w:rsid w:val="00C25042"/>
    <w:rsid w:val="00C25B50"/>
    <w:rsid w:val="00C275DA"/>
    <w:rsid w:val="00C27775"/>
    <w:rsid w:val="00C27803"/>
    <w:rsid w:val="00C27F78"/>
    <w:rsid w:val="00C302F5"/>
    <w:rsid w:val="00C3079C"/>
    <w:rsid w:val="00C30826"/>
    <w:rsid w:val="00C3242B"/>
    <w:rsid w:val="00C32D1B"/>
    <w:rsid w:val="00C34A05"/>
    <w:rsid w:val="00C3528F"/>
    <w:rsid w:val="00C353DC"/>
    <w:rsid w:val="00C35764"/>
    <w:rsid w:val="00C35775"/>
    <w:rsid w:val="00C36267"/>
    <w:rsid w:val="00C3671D"/>
    <w:rsid w:val="00C379A5"/>
    <w:rsid w:val="00C4037D"/>
    <w:rsid w:val="00C40508"/>
    <w:rsid w:val="00C40A80"/>
    <w:rsid w:val="00C413AB"/>
    <w:rsid w:val="00C420D8"/>
    <w:rsid w:val="00C43729"/>
    <w:rsid w:val="00C4393D"/>
    <w:rsid w:val="00C446BD"/>
    <w:rsid w:val="00C448D3"/>
    <w:rsid w:val="00C451C3"/>
    <w:rsid w:val="00C452A8"/>
    <w:rsid w:val="00C45966"/>
    <w:rsid w:val="00C459BE"/>
    <w:rsid w:val="00C46B14"/>
    <w:rsid w:val="00C46FF4"/>
    <w:rsid w:val="00C4796C"/>
    <w:rsid w:val="00C47B0E"/>
    <w:rsid w:val="00C47EEE"/>
    <w:rsid w:val="00C500BE"/>
    <w:rsid w:val="00C5019C"/>
    <w:rsid w:val="00C5034C"/>
    <w:rsid w:val="00C50C7C"/>
    <w:rsid w:val="00C518D4"/>
    <w:rsid w:val="00C51A87"/>
    <w:rsid w:val="00C521BA"/>
    <w:rsid w:val="00C52ED5"/>
    <w:rsid w:val="00C5334E"/>
    <w:rsid w:val="00C53A42"/>
    <w:rsid w:val="00C53CBE"/>
    <w:rsid w:val="00C53F70"/>
    <w:rsid w:val="00C5407E"/>
    <w:rsid w:val="00C54650"/>
    <w:rsid w:val="00C552F4"/>
    <w:rsid w:val="00C55535"/>
    <w:rsid w:val="00C55A59"/>
    <w:rsid w:val="00C564F8"/>
    <w:rsid w:val="00C577AC"/>
    <w:rsid w:val="00C57B79"/>
    <w:rsid w:val="00C606D3"/>
    <w:rsid w:val="00C60C08"/>
    <w:rsid w:val="00C614D7"/>
    <w:rsid w:val="00C61B21"/>
    <w:rsid w:val="00C627EB"/>
    <w:rsid w:val="00C628F9"/>
    <w:rsid w:val="00C6292B"/>
    <w:rsid w:val="00C62D72"/>
    <w:rsid w:val="00C6307D"/>
    <w:rsid w:val="00C6335D"/>
    <w:rsid w:val="00C635F5"/>
    <w:rsid w:val="00C63B82"/>
    <w:rsid w:val="00C63C84"/>
    <w:rsid w:val="00C63CA7"/>
    <w:rsid w:val="00C6482B"/>
    <w:rsid w:val="00C64B25"/>
    <w:rsid w:val="00C64E71"/>
    <w:rsid w:val="00C65166"/>
    <w:rsid w:val="00C65DBC"/>
    <w:rsid w:val="00C65EF3"/>
    <w:rsid w:val="00C65EFE"/>
    <w:rsid w:val="00C70005"/>
    <w:rsid w:val="00C702F6"/>
    <w:rsid w:val="00C7074A"/>
    <w:rsid w:val="00C70982"/>
    <w:rsid w:val="00C70BE5"/>
    <w:rsid w:val="00C717AE"/>
    <w:rsid w:val="00C71C5B"/>
    <w:rsid w:val="00C71E04"/>
    <w:rsid w:val="00C72109"/>
    <w:rsid w:val="00C73492"/>
    <w:rsid w:val="00C738D9"/>
    <w:rsid w:val="00C73B8A"/>
    <w:rsid w:val="00C73C1A"/>
    <w:rsid w:val="00C7411C"/>
    <w:rsid w:val="00C74319"/>
    <w:rsid w:val="00C744D7"/>
    <w:rsid w:val="00C74532"/>
    <w:rsid w:val="00C7477E"/>
    <w:rsid w:val="00C74CEE"/>
    <w:rsid w:val="00C7542A"/>
    <w:rsid w:val="00C756E4"/>
    <w:rsid w:val="00C76582"/>
    <w:rsid w:val="00C7714E"/>
    <w:rsid w:val="00C771D2"/>
    <w:rsid w:val="00C778D8"/>
    <w:rsid w:val="00C779EF"/>
    <w:rsid w:val="00C80667"/>
    <w:rsid w:val="00C806C8"/>
    <w:rsid w:val="00C806EB"/>
    <w:rsid w:val="00C80978"/>
    <w:rsid w:val="00C81081"/>
    <w:rsid w:val="00C8148E"/>
    <w:rsid w:val="00C81791"/>
    <w:rsid w:val="00C81A5B"/>
    <w:rsid w:val="00C8284B"/>
    <w:rsid w:val="00C82BF3"/>
    <w:rsid w:val="00C8355C"/>
    <w:rsid w:val="00C84015"/>
    <w:rsid w:val="00C84025"/>
    <w:rsid w:val="00C847A8"/>
    <w:rsid w:val="00C84984"/>
    <w:rsid w:val="00C86088"/>
    <w:rsid w:val="00C87177"/>
    <w:rsid w:val="00C876EB"/>
    <w:rsid w:val="00C901A5"/>
    <w:rsid w:val="00C9055A"/>
    <w:rsid w:val="00C90584"/>
    <w:rsid w:val="00C90732"/>
    <w:rsid w:val="00C9083F"/>
    <w:rsid w:val="00C90C57"/>
    <w:rsid w:val="00C921FB"/>
    <w:rsid w:val="00C92825"/>
    <w:rsid w:val="00C933B6"/>
    <w:rsid w:val="00C93B63"/>
    <w:rsid w:val="00C9414D"/>
    <w:rsid w:val="00C947A4"/>
    <w:rsid w:val="00C94ECE"/>
    <w:rsid w:val="00C95795"/>
    <w:rsid w:val="00C95A60"/>
    <w:rsid w:val="00C95E32"/>
    <w:rsid w:val="00C9672A"/>
    <w:rsid w:val="00C96A93"/>
    <w:rsid w:val="00C96B84"/>
    <w:rsid w:val="00C974AC"/>
    <w:rsid w:val="00CA0221"/>
    <w:rsid w:val="00CA0249"/>
    <w:rsid w:val="00CA0BC9"/>
    <w:rsid w:val="00CA0F0B"/>
    <w:rsid w:val="00CA0F31"/>
    <w:rsid w:val="00CA1697"/>
    <w:rsid w:val="00CA36E4"/>
    <w:rsid w:val="00CA4224"/>
    <w:rsid w:val="00CA4EB1"/>
    <w:rsid w:val="00CA5095"/>
    <w:rsid w:val="00CA5304"/>
    <w:rsid w:val="00CA530D"/>
    <w:rsid w:val="00CA53C6"/>
    <w:rsid w:val="00CA5ED0"/>
    <w:rsid w:val="00CA6240"/>
    <w:rsid w:val="00CA68F3"/>
    <w:rsid w:val="00CA69FE"/>
    <w:rsid w:val="00CA6F84"/>
    <w:rsid w:val="00CA76F5"/>
    <w:rsid w:val="00CA77E4"/>
    <w:rsid w:val="00CB12A8"/>
    <w:rsid w:val="00CB15AA"/>
    <w:rsid w:val="00CB173C"/>
    <w:rsid w:val="00CB1AB8"/>
    <w:rsid w:val="00CB1E9A"/>
    <w:rsid w:val="00CB1F00"/>
    <w:rsid w:val="00CB290E"/>
    <w:rsid w:val="00CB459C"/>
    <w:rsid w:val="00CB4CE5"/>
    <w:rsid w:val="00CB4FF9"/>
    <w:rsid w:val="00CB5069"/>
    <w:rsid w:val="00CB5434"/>
    <w:rsid w:val="00CB5852"/>
    <w:rsid w:val="00CB5877"/>
    <w:rsid w:val="00CB5C73"/>
    <w:rsid w:val="00CB5CDA"/>
    <w:rsid w:val="00CB6CA4"/>
    <w:rsid w:val="00CB7A9C"/>
    <w:rsid w:val="00CC0034"/>
    <w:rsid w:val="00CC0717"/>
    <w:rsid w:val="00CC122C"/>
    <w:rsid w:val="00CC1268"/>
    <w:rsid w:val="00CC13E7"/>
    <w:rsid w:val="00CC187A"/>
    <w:rsid w:val="00CC1897"/>
    <w:rsid w:val="00CC2528"/>
    <w:rsid w:val="00CC26AB"/>
    <w:rsid w:val="00CC31B0"/>
    <w:rsid w:val="00CC3586"/>
    <w:rsid w:val="00CC4150"/>
    <w:rsid w:val="00CC53D0"/>
    <w:rsid w:val="00CC56A8"/>
    <w:rsid w:val="00CC57CD"/>
    <w:rsid w:val="00CC611C"/>
    <w:rsid w:val="00CC7A7E"/>
    <w:rsid w:val="00CD00E4"/>
    <w:rsid w:val="00CD02D5"/>
    <w:rsid w:val="00CD03F9"/>
    <w:rsid w:val="00CD06F9"/>
    <w:rsid w:val="00CD074D"/>
    <w:rsid w:val="00CD09ED"/>
    <w:rsid w:val="00CD0B51"/>
    <w:rsid w:val="00CD1483"/>
    <w:rsid w:val="00CD1E6E"/>
    <w:rsid w:val="00CD3508"/>
    <w:rsid w:val="00CD3B20"/>
    <w:rsid w:val="00CD3FBE"/>
    <w:rsid w:val="00CD4A56"/>
    <w:rsid w:val="00CD50A0"/>
    <w:rsid w:val="00CD57AA"/>
    <w:rsid w:val="00CD62D2"/>
    <w:rsid w:val="00CD6AC2"/>
    <w:rsid w:val="00CD7E5D"/>
    <w:rsid w:val="00CD7E7C"/>
    <w:rsid w:val="00CE048D"/>
    <w:rsid w:val="00CE1094"/>
    <w:rsid w:val="00CE1F21"/>
    <w:rsid w:val="00CE2211"/>
    <w:rsid w:val="00CE3024"/>
    <w:rsid w:val="00CE3856"/>
    <w:rsid w:val="00CE4DB4"/>
    <w:rsid w:val="00CE4DD2"/>
    <w:rsid w:val="00CE4FAD"/>
    <w:rsid w:val="00CE64DF"/>
    <w:rsid w:val="00CE651D"/>
    <w:rsid w:val="00CE681C"/>
    <w:rsid w:val="00CE7389"/>
    <w:rsid w:val="00CE7402"/>
    <w:rsid w:val="00CE7D48"/>
    <w:rsid w:val="00CF0473"/>
    <w:rsid w:val="00CF0519"/>
    <w:rsid w:val="00CF07D8"/>
    <w:rsid w:val="00CF08C8"/>
    <w:rsid w:val="00CF104E"/>
    <w:rsid w:val="00CF1ED7"/>
    <w:rsid w:val="00CF21FC"/>
    <w:rsid w:val="00CF2711"/>
    <w:rsid w:val="00CF2F28"/>
    <w:rsid w:val="00CF30DF"/>
    <w:rsid w:val="00CF320F"/>
    <w:rsid w:val="00CF399A"/>
    <w:rsid w:val="00CF3D00"/>
    <w:rsid w:val="00CF3F9E"/>
    <w:rsid w:val="00CF41B4"/>
    <w:rsid w:val="00CF43E8"/>
    <w:rsid w:val="00CF45D4"/>
    <w:rsid w:val="00CF4607"/>
    <w:rsid w:val="00CF4DD0"/>
    <w:rsid w:val="00CF511C"/>
    <w:rsid w:val="00CF576C"/>
    <w:rsid w:val="00CF65E1"/>
    <w:rsid w:val="00CF665D"/>
    <w:rsid w:val="00D00246"/>
    <w:rsid w:val="00D007DD"/>
    <w:rsid w:val="00D00AAB"/>
    <w:rsid w:val="00D00F84"/>
    <w:rsid w:val="00D01208"/>
    <w:rsid w:val="00D01220"/>
    <w:rsid w:val="00D014B7"/>
    <w:rsid w:val="00D0153F"/>
    <w:rsid w:val="00D01980"/>
    <w:rsid w:val="00D026C1"/>
    <w:rsid w:val="00D0287F"/>
    <w:rsid w:val="00D02AAC"/>
    <w:rsid w:val="00D02F74"/>
    <w:rsid w:val="00D041D1"/>
    <w:rsid w:val="00D042B7"/>
    <w:rsid w:val="00D04DC9"/>
    <w:rsid w:val="00D05310"/>
    <w:rsid w:val="00D0542A"/>
    <w:rsid w:val="00D057BC"/>
    <w:rsid w:val="00D0595E"/>
    <w:rsid w:val="00D05B1E"/>
    <w:rsid w:val="00D10BFC"/>
    <w:rsid w:val="00D10E8C"/>
    <w:rsid w:val="00D11328"/>
    <w:rsid w:val="00D11844"/>
    <w:rsid w:val="00D124BA"/>
    <w:rsid w:val="00D1297E"/>
    <w:rsid w:val="00D12DA8"/>
    <w:rsid w:val="00D12FA9"/>
    <w:rsid w:val="00D138A6"/>
    <w:rsid w:val="00D1469B"/>
    <w:rsid w:val="00D1472D"/>
    <w:rsid w:val="00D14BB3"/>
    <w:rsid w:val="00D15124"/>
    <w:rsid w:val="00D17B86"/>
    <w:rsid w:val="00D2075E"/>
    <w:rsid w:val="00D20D57"/>
    <w:rsid w:val="00D21175"/>
    <w:rsid w:val="00D2162A"/>
    <w:rsid w:val="00D21B77"/>
    <w:rsid w:val="00D21D30"/>
    <w:rsid w:val="00D225E0"/>
    <w:rsid w:val="00D23680"/>
    <w:rsid w:val="00D23BBB"/>
    <w:rsid w:val="00D23C9D"/>
    <w:rsid w:val="00D242D9"/>
    <w:rsid w:val="00D2483A"/>
    <w:rsid w:val="00D24A06"/>
    <w:rsid w:val="00D24D92"/>
    <w:rsid w:val="00D2511F"/>
    <w:rsid w:val="00D25389"/>
    <w:rsid w:val="00D2577F"/>
    <w:rsid w:val="00D258A7"/>
    <w:rsid w:val="00D258B0"/>
    <w:rsid w:val="00D25DD9"/>
    <w:rsid w:val="00D25E0B"/>
    <w:rsid w:val="00D261D0"/>
    <w:rsid w:val="00D264CC"/>
    <w:rsid w:val="00D266EF"/>
    <w:rsid w:val="00D269B6"/>
    <w:rsid w:val="00D26F2D"/>
    <w:rsid w:val="00D271DF"/>
    <w:rsid w:val="00D273DA"/>
    <w:rsid w:val="00D2764B"/>
    <w:rsid w:val="00D277B2"/>
    <w:rsid w:val="00D30048"/>
    <w:rsid w:val="00D3050F"/>
    <w:rsid w:val="00D30F00"/>
    <w:rsid w:val="00D3158C"/>
    <w:rsid w:val="00D3175B"/>
    <w:rsid w:val="00D3188C"/>
    <w:rsid w:val="00D318FA"/>
    <w:rsid w:val="00D31BB4"/>
    <w:rsid w:val="00D32F25"/>
    <w:rsid w:val="00D33C17"/>
    <w:rsid w:val="00D33E9F"/>
    <w:rsid w:val="00D33FC1"/>
    <w:rsid w:val="00D343F9"/>
    <w:rsid w:val="00D34B96"/>
    <w:rsid w:val="00D3504B"/>
    <w:rsid w:val="00D3581D"/>
    <w:rsid w:val="00D359EA"/>
    <w:rsid w:val="00D35D6C"/>
    <w:rsid w:val="00D35FDF"/>
    <w:rsid w:val="00D36D09"/>
    <w:rsid w:val="00D3788B"/>
    <w:rsid w:val="00D37E7E"/>
    <w:rsid w:val="00D37EA2"/>
    <w:rsid w:val="00D37EDA"/>
    <w:rsid w:val="00D403C9"/>
    <w:rsid w:val="00D40714"/>
    <w:rsid w:val="00D40AE7"/>
    <w:rsid w:val="00D41043"/>
    <w:rsid w:val="00D419E7"/>
    <w:rsid w:val="00D41AB4"/>
    <w:rsid w:val="00D41C03"/>
    <w:rsid w:val="00D41D38"/>
    <w:rsid w:val="00D41DD4"/>
    <w:rsid w:val="00D4249E"/>
    <w:rsid w:val="00D428A4"/>
    <w:rsid w:val="00D42F33"/>
    <w:rsid w:val="00D43453"/>
    <w:rsid w:val="00D43514"/>
    <w:rsid w:val="00D4398A"/>
    <w:rsid w:val="00D46E08"/>
    <w:rsid w:val="00D50D25"/>
    <w:rsid w:val="00D5133B"/>
    <w:rsid w:val="00D515D0"/>
    <w:rsid w:val="00D52971"/>
    <w:rsid w:val="00D53145"/>
    <w:rsid w:val="00D53E98"/>
    <w:rsid w:val="00D545C7"/>
    <w:rsid w:val="00D547FD"/>
    <w:rsid w:val="00D55263"/>
    <w:rsid w:val="00D5569C"/>
    <w:rsid w:val="00D55CE5"/>
    <w:rsid w:val="00D55DBF"/>
    <w:rsid w:val="00D563D9"/>
    <w:rsid w:val="00D564ED"/>
    <w:rsid w:val="00D578A8"/>
    <w:rsid w:val="00D60C98"/>
    <w:rsid w:val="00D61335"/>
    <w:rsid w:val="00D61518"/>
    <w:rsid w:val="00D61FBC"/>
    <w:rsid w:val="00D62704"/>
    <w:rsid w:val="00D62BE9"/>
    <w:rsid w:val="00D6350E"/>
    <w:rsid w:val="00D63B49"/>
    <w:rsid w:val="00D6404C"/>
    <w:rsid w:val="00D64327"/>
    <w:rsid w:val="00D64D71"/>
    <w:rsid w:val="00D64E8B"/>
    <w:rsid w:val="00D66705"/>
    <w:rsid w:val="00D66E6A"/>
    <w:rsid w:val="00D674EC"/>
    <w:rsid w:val="00D676DC"/>
    <w:rsid w:val="00D67C05"/>
    <w:rsid w:val="00D67C8A"/>
    <w:rsid w:val="00D67D0F"/>
    <w:rsid w:val="00D67D34"/>
    <w:rsid w:val="00D700FC"/>
    <w:rsid w:val="00D70CE1"/>
    <w:rsid w:val="00D70FFC"/>
    <w:rsid w:val="00D7101D"/>
    <w:rsid w:val="00D713F0"/>
    <w:rsid w:val="00D723B3"/>
    <w:rsid w:val="00D7265C"/>
    <w:rsid w:val="00D728A6"/>
    <w:rsid w:val="00D72E77"/>
    <w:rsid w:val="00D739FC"/>
    <w:rsid w:val="00D73B74"/>
    <w:rsid w:val="00D74A26"/>
    <w:rsid w:val="00D74F79"/>
    <w:rsid w:val="00D75866"/>
    <w:rsid w:val="00D760E5"/>
    <w:rsid w:val="00D764EE"/>
    <w:rsid w:val="00D76A3D"/>
    <w:rsid w:val="00D76B45"/>
    <w:rsid w:val="00D77589"/>
    <w:rsid w:val="00D77632"/>
    <w:rsid w:val="00D80152"/>
    <w:rsid w:val="00D80963"/>
    <w:rsid w:val="00D82336"/>
    <w:rsid w:val="00D82440"/>
    <w:rsid w:val="00D825A7"/>
    <w:rsid w:val="00D826C0"/>
    <w:rsid w:val="00D8289F"/>
    <w:rsid w:val="00D8361C"/>
    <w:rsid w:val="00D838FE"/>
    <w:rsid w:val="00D83D1A"/>
    <w:rsid w:val="00D83DCC"/>
    <w:rsid w:val="00D83E0F"/>
    <w:rsid w:val="00D8416F"/>
    <w:rsid w:val="00D84228"/>
    <w:rsid w:val="00D84231"/>
    <w:rsid w:val="00D84256"/>
    <w:rsid w:val="00D84D98"/>
    <w:rsid w:val="00D84DDF"/>
    <w:rsid w:val="00D84E92"/>
    <w:rsid w:val="00D856CD"/>
    <w:rsid w:val="00D85E98"/>
    <w:rsid w:val="00D86306"/>
    <w:rsid w:val="00D8672E"/>
    <w:rsid w:val="00D86BDA"/>
    <w:rsid w:val="00D875AE"/>
    <w:rsid w:val="00D877CA"/>
    <w:rsid w:val="00D879D7"/>
    <w:rsid w:val="00D900F2"/>
    <w:rsid w:val="00D9013A"/>
    <w:rsid w:val="00D9158D"/>
    <w:rsid w:val="00D9165B"/>
    <w:rsid w:val="00D921B4"/>
    <w:rsid w:val="00D92BF3"/>
    <w:rsid w:val="00D92FA7"/>
    <w:rsid w:val="00D939A2"/>
    <w:rsid w:val="00D93FD8"/>
    <w:rsid w:val="00D9416D"/>
    <w:rsid w:val="00D94785"/>
    <w:rsid w:val="00D954C7"/>
    <w:rsid w:val="00D957B6"/>
    <w:rsid w:val="00D95902"/>
    <w:rsid w:val="00D95BCF"/>
    <w:rsid w:val="00D95BDF"/>
    <w:rsid w:val="00D95EEA"/>
    <w:rsid w:val="00D95FDA"/>
    <w:rsid w:val="00D96CF9"/>
    <w:rsid w:val="00DA029F"/>
    <w:rsid w:val="00DA047B"/>
    <w:rsid w:val="00DA0AC7"/>
    <w:rsid w:val="00DA0C66"/>
    <w:rsid w:val="00DA0D53"/>
    <w:rsid w:val="00DA1756"/>
    <w:rsid w:val="00DA2022"/>
    <w:rsid w:val="00DA2A7C"/>
    <w:rsid w:val="00DA3329"/>
    <w:rsid w:val="00DA3430"/>
    <w:rsid w:val="00DA36AC"/>
    <w:rsid w:val="00DA37FC"/>
    <w:rsid w:val="00DA3EBD"/>
    <w:rsid w:val="00DA4AA3"/>
    <w:rsid w:val="00DA4DFD"/>
    <w:rsid w:val="00DA4FC0"/>
    <w:rsid w:val="00DA50A1"/>
    <w:rsid w:val="00DA5481"/>
    <w:rsid w:val="00DA59EC"/>
    <w:rsid w:val="00DA5E66"/>
    <w:rsid w:val="00DA7EBF"/>
    <w:rsid w:val="00DB04A6"/>
    <w:rsid w:val="00DB0D3A"/>
    <w:rsid w:val="00DB1239"/>
    <w:rsid w:val="00DB1CE0"/>
    <w:rsid w:val="00DB225D"/>
    <w:rsid w:val="00DB2F31"/>
    <w:rsid w:val="00DB3DA0"/>
    <w:rsid w:val="00DB42EC"/>
    <w:rsid w:val="00DB4A6E"/>
    <w:rsid w:val="00DB4F51"/>
    <w:rsid w:val="00DB528E"/>
    <w:rsid w:val="00DB64DD"/>
    <w:rsid w:val="00DB6D2B"/>
    <w:rsid w:val="00DB715D"/>
    <w:rsid w:val="00DB788A"/>
    <w:rsid w:val="00DC00F1"/>
    <w:rsid w:val="00DC0EC2"/>
    <w:rsid w:val="00DC1D80"/>
    <w:rsid w:val="00DC2306"/>
    <w:rsid w:val="00DC2783"/>
    <w:rsid w:val="00DC2E1C"/>
    <w:rsid w:val="00DC33C2"/>
    <w:rsid w:val="00DC3EDB"/>
    <w:rsid w:val="00DC46E6"/>
    <w:rsid w:val="00DC4E81"/>
    <w:rsid w:val="00DC5197"/>
    <w:rsid w:val="00DC54CF"/>
    <w:rsid w:val="00DC5DA4"/>
    <w:rsid w:val="00DC6A2F"/>
    <w:rsid w:val="00DC71A6"/>
    <w:rsid w:val="00DC77C2"/>
    <w:rsid w:val="00DC7873"/>
    <w:rsid w:val="00DD07AA"/>
    <w:rsid w:val="00DD0E4B"/>
    <w:rsid w:val="00DD0ED4"/>
    <w:rsid w:val="00DD1782"/>
    <w:rsid w:val="00DD18BC"/>
    <w:rsid w:val="00DD23DD"/>
    <w:rsid w:val="00DD3300"/>
    <w:rsid w:val="00DD3CC7"/>
    <w:rsid w:val="00DD3E88"/>
    <w:rsid w:val="00DD4F60"/>
    <w:rsid w:val="00DD531F"/>
    <w:rsid w:val="00DD567B"/>
    <w:rsid w:val="00DD5947"/>
    <w:rsid w:val="00DD6D72"/>
    <w:rsid w:val="00DD7292"/>
    <w:rsid w:val="00DD78F3"/>
    <w:rsid w:val="00DE0188"/>
    <w:rsid w:val="00DE0474"/>
    <w:rsid w:val="00DE124F"/>
    <w:rsid w:val="00DE1400"/>
    <w:rsid w:val="00DE1534"/>
    <w:rsid w:val="00DE1995"/>
    <w:rsid w:val="00DE1C5F"/>
    <w:rsid w:val="00DE297C"/>
    <w:rsid w:val="00DE30E7"/>
    <w:rsid w:val="00DE34B4"/>
    <w:rsid w:val="00DE36B9"/>
    <w:rsid w:val="00DE5068"/>
    <w:rsid w:val="00DE603E"/>
    <w:rsid w:val="00DE62EE"/>
    <w:rsid w:val="00DE762B"/>
    <w:rsid w:val="00DE76A7"/>
    <w:rsid w:val="00DE7810"/>
    <w:rsid w:val="00DE7F45"/>
    <w:rsid w:val="00DF291E"/>
    <w:rsid w:val="00DF2928"/>
    <w:rsid w:val="00DF2C02"/>
    <w:rsid w:val="00DF2CEF"/>
    <w:rsid w:val="00DF3C13"/>
    <w:rsid w:val="00DF3DDC"/>
    <w:rsid w:val="00DF3E48"/>
    <w:rsid w:val="00DF47BC"/>
    <w:rsid w:val="00DF4CAB"/>
    <w:rsid w:val="00DF4D1F"/>
    <w:rsid w:val="00DF4FA0"/>
    <w:rsid w:val="00DF5808"/>
    <w:rsid w:val="00DF5C02"/>
    <w:rsid w:val="00DF5D90"/>
    <w:rsid w:val="00DF64DD"/>
    <w:rsid w:val="00DF6549"/>
    <w:rsid w:val="00DF69E7"/>
    <w:rsid w:val="00DF6A44"/>
    <w:rsid w:val="00DF73BA"/>
    <w:rsid w:val="00DF78DF"/>
    <w:rsid w:val="00DF7B67"/>
    <w:rsid w:val="00DF7F49"/>
    <w:rsid w:val="00E0065D"/>
    <w:rsid w:val="00E00768"/>
    <w:rsid w:val="00E00959"/>
    <w:rsid w:val="00E00B96"/>
    <w:rsid w:val="00E00E01"/>
    <w:rsid w:val="00E01E70"/>
    <w:rsid w:val="00E02392"/>
    <w:rsid w:val="00E023CE"/>
    <w:rsid w:val="00E02890"/>
    <w:rsid w:val="00E02BD8"/>
    <w:rsid w:val="00E02C05"/>
    <w:rsid w:val="00E03287"/>
    <w:rsid w:val="00E0330E"/>
    <w:rsid w:val="00E0362C"/>
    <w:rsid w:val="00E0436E"/>
    <w:rsid w:val="00E04406"/>
    <w:rsid w:val="00E05442"/>
    <w:rsid w:val="00E05875"/>
    <w:rsid w:val="00E05CC4"/>
    <w:rsid w:val="00E05E50"/>
    <w:rsid w:val="00E05EAF"/>
    <w:rsid w:val="00E0647A"/>
    <w:rsid w:val="00E1075D"/>
    <w:rsid w:val="00E1077D"/>
    <w:rsid w:val="00E10D1D"/>
    <w:rsid w:val="00E10D2D"/>
    <w:rsid w:val="00E12AB0"/>
    <w:rsid w:val="00E13013"/>
    <w:rsid w:val="00E1351A"/>
    <w:rsid w:val="00E13549"/>
    <w:rsid w:val="00E13847"/>
    <w:rsid w:val="00E13AC8"/>
    <w:rsid w:val="00E13ACB"/>
    <w:rsid w:val="00E14377"/>
    <w:rsid w:val="00E145B6"/>
    <w:rsid w:val="00E14C84"/>
    <w:rsid w:val="00E14DAD"/>
    <w:rsid w:val="00E1526A"/>
    <w:rsid w:val="00E15D38"/>
    <w:rsid w:val="00E160C9"/>
    <w:rsid w:val="00E16DCB"/>
    <w:rsid w:val="00E16E28"/>
    <w:rsid w:val="00E17598"/>
    <w:rsid w:val="00E17B3B"/>
    <w:rsid w:val="00E20319"/>
    <w:rsid w:val="00E20A61"/>
    <w:rsid w:val="00E228A0"/>
    <w:rsid w:val="00E23C0F"/>
    <w:rsid w:val="00E23D10"/>
    <w:rsid w:val="00E24544"/>
    <w:rsid w:val="00E24C9A"/>
    <w:rsid w:val="00E24DD8"/>
    <w:rsid w:val="00E25073"/>
    <w:rsid w:val="00E2565F"/>
    <w:rsid w:val="00E259E8"/>
    <w:rsid w:val="00E25A35"/>
    <w:rsid w:val="00E268C0"/>
    <w:rsid w:val="00E26A64"/>
    <w:rsid w:val="00E27EAB"/>
    <w:rsid w:val="00E27FB6"/>
    <w:rsid w:val="00E30AF5"/>
    <w:rsid w:val="00E316AD"/>
    <w:rsid w:val="00E31965"/>
    <w:rsid w:val="00E319F8"/>
    <w:rsid w:val="00E329E1"/>
    <w:rsid w:val="00E32C30"/>
    <w:rsid w:val="00E32E68"/>
    <w:rsid w:val="00E332A7"/>
    <w:rsid w:val="00E3367B"/>
    <w:rsid w:val="00E33AB0"/>
    <w:rsid w:val="00E34DFF"/>
    <w:rsid w:val="00E34E7E"/>
    <w:rsid w:val="00E35159"/>
    <w:rsid w:val="00E35633"/>
    <w:rsid w:val="00E35831"/>
    <w:rsid w:val="00E3591A"/>
    <w:rsid w:val="00E35C1D"/>
    <w:rsid w:val="00E35DA6"/>
    <w:rsid w:val="00E36262"/>
    <w:rsid w:val="00E36513"/>
    <w:rsid w:val="00E3663E"/>
    <w:rsid w:val="00E37F89"/>
    <w:rsid w:val="00E40FB4"/>
    <w:rsid w:val="00E417E7"/>
    <w:rsid w:val="00E41ABA"/>
    <w:rsid w:val="00E41B98"/>
    <w:rsid w:val="00E41C42"/>
    <w:rsid w:val="00E42CB1"/>
    <w:rsid w:val="00E43016"/>
    <w:rsid w:val="00E439BC"/>
    <w:rsid w:val="00E43B82"/>
    <w:rsid w:val="00E43D65"/>
    <w:rsid w:val="00E44A74"/>
    <w:rsid w:val="00E44B23"/>
    <w:rsid w:val="00E44F2A"/>
    <w:rsid w:val="00E44FB6"/>
    <w:rsid w:val="00E46E85"/>
    <w:rsid w:val="00E472EC"/>
    <w:rsid w:val="00E47349"/>
    <w:rsid w:val="00E51032"/>
    <w:rsid w:val="00E5139F"/>
    <w:rsid w:val="00E524AD"/>
    <w:rsid w:val="00E528C9"/>
    <w:rsid w:val="00E52A8C"/>
    <w:rsid w:val="00E52EB3"/>
    <w:rsid w:val="00E5321D"/>
    <w:rsid w:val="00E538DC"/>
    <w:rsid w:val="00E541CB"/>
    <w:rsid w:val="00E542BD"/>
    <w:rsid w:val="00E545A6"/>
    <w:rsid w:val="00E54D61"/>
    <w:rsid w:val="00E552DA"/>
    <w:rsid w:val="00E5565E"/>
    <w:rsid w:val="00E55E8B"/>
    <w:rsid w:val="00E56727"/>
    <w:rsid w:val="00E5688D"/>
    <w:rsid w:val="00E56FCF"/>
    <w:rsid w:val="00E57035"/>
    <w:rsid w:val="00E57151"/>
    <w:rsid w:val="00E60F22"/>
    <w:rsid w:val="00E61048"/>
    <w:rsid w:val="00E62499"/>
    <w:rsid w:val="00E626FF"/>
    <w:rsid w:val="00E6270C"/>
    <w:rsid w:val="00E62933"/>
    <w:rsid w:val="00E62D4B"/>
    <w:rsid w:val="00E62DA1"/>
    <w:rsid w:val="00E63316"/>
    <w:rsid w:val="00E63373"/>
    <w:rsid w:val="00E64A00"/>
    <w:rsid w:val="00E6534A"/>
    <w:rsid w:val="00E6580E"/>
    <w:rsid w:val="00E65B07"/>
    <w:rsid w:val="00E65DD9"/>
    <w:rsid w:val="00E669C8"/>
    <w:rsid w:val="00E66D1C"/>
    <w:rsid w:val="00E66DE5"/>
    <w:rsid w:val="00E674CC"/>
    <w:rsid w:val="00E67760"/>
    <w:rsid w:val="00E677B6"/>
    <w:rsid w:val="00E705B5"/>
    <w:rsid w:val="00E708B8"/>
    <w:rsid w:val="00E70A83"/>
    <w:rsid w:val="00E70C23"/>
    <w:rsid w:val="00E71346"/>
    <w:rsid w:val="00E7286F"/>
    <w:rsid w:val="00E72933"/>
    <w:rsid w:val="00E73DBF"/>
    <w:rsid w:val="00E73DF7"/>
    <w:rsid w:val="00E73E5C"/>
    <w:rsid w:val="00E74311"/>
    <w:rsid w:val="00E74883"/>
    <w:rsid w:val="00E74893"/>
    <w:rsid w:val="00E76C4C"/>
    <w:rsid w:val="00E772E3"/>
    <w:rsid w:val="00E77317"/>
    <w:rsid w:val="00E803B3"/>
    <w:rsid w:val="00E81DC6"/>
    <w:rsid w:val="00E836ED"/>
    <w:rsid w:val="00E84A16"/>
    <w:rsid w:val="00E84A18"/>
    <w:rsid w:val="00E85C9C"/>
    <w:rsid w:val="00E85EFB"/>
    <w:rsid w:val="00E86C52"/>
    <w:rsid w:val="00E86D1E"/>
    <w:rsid w:val="00E874A2"/>
    <w:rsid w:val="00E8776B"/>
    <w:rsid w:val="00E87AC7"/>
    <w:rsid w:val="00E87B2E"/>
    <w:rsid w:val="00E87B4C"/>
    <w:rsid w:val="00E90BBD"/>
    <w:rsid w:val="00E9147B"/>
    <w:rsid w:val="00E92136"/>
    <w:rsid w:val="00E92255"/>
    <w:rsid w:val="00E92EBB"/>
    <w:rsid w:val="00E93B6B"/>
    <w:rsid w:val="00E93E9B"/>
    <w:rsid w:val="00E9406C"/>
    <w:rsid w:val="00E946B3"/>
    <w:rsid w:val="00E94993"/>
    <w:rsid w:val="00E949A3"/>
    <w:rsid w:val="00E94FE0"/>
    <w:rsid w:val="00E950D0"/>
    <w:rsid w:val="00E9525E"/>
    <w:rsid w:val="00E95BFD"/>
    <w:rsid w:val="00E962D8"/>
    <w:rsid w:val="00E96386"/>
    <w:rsid w:val="00E975DE"/>
    <w:rsid w:val="00E97743"/>
    <w:rsid w:val="00EA021C"/>
    <w:rsid w:val="00EA046D"/>
    <w:rsid w:val="00EA04D0"/>
    <w:rsid w:val="00EA0A62"/>
    <w:rsid w:val="00EA0BE2"/>
    <w:rsid w:val="00EA0D95"/>
    <w:rsid w:val="00EA1307"/>
    <w:rsid w:val="00EA1ED4"/>
    <w:rsid w:val="00EA2905"/>
    <w:rsid w:val="00EA3250"/>
    <w:rsid w:val="00EA3497"/>
    <w:rsid w:val="00EA420B"/>
    <w:rsid w:val="00EA4507"/>
    <w:rsid w:val="00EA56DD"/>
    <w:rsid w:val="00EA6915"/>
    <w:rsid w:val="00EB0D14"/>
    <w:rsid w:val="00EB0D49"/>
    <w:rsid w:val="00EB1AD1"/>
    <w:rsid w:val="00EB1B60"/>
    <w:rsid w:val="00EB24F5"/>
    <w:rsid w:val="00EB2A49"/>
    <w:rsid w:val="00EB3037"/>
    <w:rsid w:val="00EB30D4"/>
    <w:rsid w:val="00EB32ED"/>
    <w:rsid w:val="00EB3322"/>
    <w:rsid w:val="00EB38EB"/>
    <w:rsid w:val="00EB3BA9"/>
    <w:rsid w:val="00EB44C3"/>
    <w:rsid w:val="00EB4BF7"/>
    <w:rsid w:val="00EB50D3"/>
    <w:rsid w:val="00EB57A9"/>
    <w:rsid w:val="00EB6523"/>
    <w:rsid w:val="00EB661B"/>
    <w:rsid w:val="00EB69A3"/>
    <w:rsid w:val="00EB6FEF"/>
    <w:rsid w:val="00EB71FC"/>
    <w:rsid w:val="00EB7FF2"/>
    <w:rsid w:val="00EC04F0"/>
    <w:rsid w:val="00EC174C"/>
    <w:rsid w:val="00EC2103"/>
    <w:rsid w:val="00EC24CE"/>
    <w:rsid w:val="00EC262B"/>
    <w:rsid w:val="00EC27E9"/>
    <w:rsid w:val="00EC2C0C"/>
    <w:rsid w:val="00EC31E5"/>
    <w:rsid w:val="00EC3DD4"/>
    <w:rsid w:val="00EC4D8C"/>
    <w:rsid w:val="00EC4F67"/>
    <w:rsid w:val="00EC5327"/>
    <w:rsid w:val="00EC5514"/>
    <w:rsid w:val="00EC5B54"/>
    <w:rsid w:val="00EC691F"/>
    <w:rsid w:val="00EC6994"/>
    <w:rsid w:val="00EC7F40"/>
    <w:rsid w:val="00ED07FF"/>
    <w:rsid w:val="00ED08DB"/>
    <w:rsid w:val="00ED1035"/>
    <w:rsid w:val="00ED153A"/>
    <w:rsid w:val="00ED15AC"/>
    <w:rsid w:val="00ED1B70"/>
    <w:rsid w:val="00ED21F9"/>
    <w:rsid w:val="00ED2245"/>
    <w:rsid w:val="00ED2E44"/>
    <w:rsid w:val="00ED36A9"/>
    <w:rsid w:val="00ED5106"/>
    <w:rsid w:val="00ED5867"/>
    <w:rsid w:val="00ED5AD7"/>
    <w:rsid w:val="00ED6A67"/>
    <w:rsid w:val="00ED76C5"/>
    <w:rsid w:val="00ED7785"/>
    <w:rsid w:val="00EE0E08"/>
    <w:rsid w:val="00EE10ED"/>
    <w:rsid w:val="00EE1E23"/>
    <w:rsid w:val="00EE1F8A"/>
    <w:rsid w:val="00EE2938"/>
    <w:rsid w:val="00EE2C4C"/>
    <w:rsid w:val="00EE3B85"/>
    <w:rsid w:val="00EE436F"/>
    <w:rsid w:val="00EE46DC"/>
    <w:rsid w:val="00EE48C4"/>
    <w:rsid w:val="00EE4B69"/>
    <w:rsid w:val="00EE4BB0"/>
    <w:rsid w:val="00EE4C5B"/>
    <w:rsid w:val="00EE4EA0"/>
    <w:rsid w:val="00EE56EB"/>
    <w:rsid w:val="00EE5AB4"/>
    <w:rsid w:val="00EE6C4C"/>
    <w:rsid w:val="00EE75D5"/>
    <w:rsid w:val="00EE78D1"/>
    <w:rsid w:val="00EE7A89"/>
    <w:rsid w:val="00EF085B"/>
    <w:rsid w:val="00EF0A10"/>
    <w:rsid w:val="00EF1634"/>
    <w:rsid w:val="00EF2881"/>
    <w:rsid w:val="00EF30E5"/>
    <w:rsid w:val="00EF3501"/>
    <w:rsid w:val="00EF3DA5"/>
    <w:rsid w:val="00EF4EC7"/>
    <w:rsid w:val="00EF5F85"/>
    <w:rsid w:val="00EF5FC7"/>
    <w:rsid w:val="00EF6089"/>
    <w:rsid w:val="00EF6800"/>
    <w:rsid w:val="00EF6830"/>
    <w:rsid w:val="00EF7214"/>
    <w:rsid w:val="00EF7F75"/>
    <w:rsid w:val="00EF7F7F"/>
    <w:rsid w:val="00F0001B"/>
    <w:rsid w:val="00F00CB8"/>
    <w:rsid w:val="00F00D25"/>
    <w:rsid w:val="00F00FD2"/>
    <w:rsid w:val="00F01854"/>
    <w:rsid w:val="00F01BF6"/>
    <w:rsid w:val="00F03F2F"/>
    <w:rsid w:val="00F046E8"/>
    <w:rsid w:val="00F04800"/>
    <w:rsid w:val="00F04B12"/>
    <w:rsid w:val="00F04E21"/>
    <w:rsid w:val="00F05444"/>
    <w:rsid w:val="00F06A25"/>
    <w:rsid w:val="00F06A45"/>
    <w:rsid w:val="00F06D29"/>
    <w:rsid w:val="00F07C27"/>
    <w:rsid w:val="00F1039D"/>
    <w:rsid w:val="00F108E5"/>
    <w:rsid w:val="00F10CC9"/>
    <w:rsid w:val="00F113A9"/>
    <w:rsid w:val="00F11460"/>
    <w:rsid w:val="00F11553"/>
    <w:rsid w:val="00F12358"/>
    <w:rsid w:val="00F12E19"/>
    <w:rsid w:val="00F12F80"/>
    <w:rsid w:val="00F12FB1"/>
    <w:rsid w:val="00F14E18"/>
    <w:rsid w:val="00F16C66"/>
    <w:rsid w:val="00F173C6"/>
    <w:rsid w:val="00F179F7"/>
    <w:rsid w:val="00F17C9D"/>
    <w:rsid w:val="00F17E9A"/>
    <w:rsid w:val="00F20A60"/>
    <w:rsid w:val="00F210D6"/>
    <w:rsid w:val="00F21BA6"/>
    <w:rsid w:val="00F22F5A"/>
    <w:rsid w:val="00F231A9"/>
    <w:rsid w:val="00F23C88"/>
    <w:rsid w:val="00F23DFF"/>
    <w:rsid w:val="00F240AE"/>
    <w:rsid w:val="00F2457F"/>
    <w:rsid w:val="00F24A97"/>
    <w:rsid w:val="00F25117"/>
    <w:rsid w:val="00F254CA"/>
    <w:rsid w:val="00F25FBF"/>
    <w:rsid w:val="00F26618"/>
    <w:rsid w:val="00F266DC"/>
    <w:rsid w:val="00F267FC"/>
    <w:rsid w:val="00F26D65"/>
    <w:rsid w:val="00F27282"/>
    <w:rsid w:val="00F27437"/>
    <w:rsid w:val="00F2798D"/>
    <w:rsid w:val="00F27D77"/>
    <w:rsid w:val="00F302ED"/>
    <w:rsid w:val="00F303CB"/>
    <w:rsid w:val="00F3062D"/>
    <w:rsid w:val="00F30CAD"/>
    <w:rsid w:val="00F30D9A"/>
    <w:rsid w:val="00F314BC"/>
    <w:rsid w:val="00F320CF"/>
    <w:rsid w:val="00F321F7"/>
    <w:rsid w:val="00F32EB2"/>
    <w:rsid w:val="00F339A8"/>
    <w:rsid w:val="00F3436E"/>
    <w:rsid w:val="00F347C4"/>
    <w:rsid w:val="00F35C37"/>
    <w:rsid w:val="00F36027"/>
    <w:rsid w:val="00F3667A"/>
    <w:rsid w:val="00F36A59"/>
    <w:rsid w:val="00F36E69"/>
    <w:rsid w:val="00F37454"/>
    <w:rsid w:val="00F37B69"/>
    <w:rsid w:val="00F40C22"/>
    <w:rsid w:val="00F40E31"/>
    <w:rsid w:val="00F415A5"/>
    <w:rsid w:val="00F41A4C"/>
    <w:rsid w:val="00F43292"/>
    <w:rsid w:val="00F432E3"/>
    <w:rsid w:val="00F43973"/>
    <w:rsid w:val="00F43B20"/>
    <w:rsid w:val="00F43B6A"/>
    <w:rsid w:val="00F43E60"/>
    <w:rsid w:val="00F446A6"/>
    <w:rsid w:val="00F44FB1"/>
    <w:rsid w:val="00F45208"/>
    <w:rsid w:val="00F4555C"/>
    <w:rsid w:val="00F45EDC"/>
    <w:rsid w:val="00F463EC"/>
    <w:rsid w:val="00F4668D"/>
    <w:rsid w:val="00F46A82"/>
    <w:rsid w:val="00F47D6C"/>
    <w:rsid w:val="00F506FA"/>
    <w:rsid w:val="00F5095D"/>
    <w:rsid w:val="00F5141B"/>
    <w:rsid w:val="00F51796"/>
    <w:rsid w:val="00F51D50"/>
    <w:rsid w:val="00F51E5A"/>
    <w:rsid w:val="00F52407"/>
    <w:rsid w:val="00F524BA"/>
    <w:rsid w:val="00F527C2"/>
    <w:rsid w:val="00F547D5"/>
    <w:rsid w:val="00F5495C"/>
    <w:rsid w:val="00F55696"/>
    <w:rsid w:val="00F55A32"/>
    <w:rsid w:val="00F55E88"/>
    <w:rsid w:val="00F568FB"/>
    <w:rsid w:val="00F56931"/>
    <w:rsid w:val="00F56F96"/>
    <w:rsid w:val="00F57777"/>
    <w:rsid w:val="00F60107"/>
    <w:rsid w:val="00F6069D"/>
    <w:rsid w:val="00F60A91"/>
    <w:rsid w:val="00F61665"/>
    <w:rsid w:val="00F61FDB"/>
    <w:rsid w:val="00F620E2"/>
    <w:rsid w:val="00F62402"/>
    <w:rsid w:val="00F6280A"/>
    <w:rsid w:val="00F62ACF"/>
    <w:rsid w:val="00F63387"/>
    <w:rsid w:val="00F641AA"/>
    <w:rsid w:val="00F64459"/>
    <w:rsid w:val="00F646BA"/>
    <w:rsid w:val="00F646C6"/>
    <w:rsid w:val="00F648DA"/>
    <w:rsid w:val="00F649C1"/>
    <w:rsid w:val="00F64BE8"/>
    <w:rsid w:val="00F64F53"/>
    <w:rsid w:val="00F65F3B"/>
    <w:rsid w:val="00F66763"/>
    <w:rsid w:val="00F6696E"/>
    <w:rsid w:val="00F67074"/>
    <w:rsid w:val="00F7001A"/>
    <w:rsid w:val="00F700A7"/>
    <w:rsid w:val="00F704AE"/>
    <w:rsid w:val="00F71920"/>
    <w:rsid w:val="00F71D27"/>
    <w:rsid w:val="00F733F0"/>
    <w:rsid w:val="00F73504"/>
    <w:rsid w:val="00F735EE"/>
    <w:rsid w:val="00F7369C"/>
    <w:rsid w:val="00F7426A"/>
    <w:rsid w:val="00F748AC"/>
    <w:rsid w:val="00F75B19"/>
    <w:rsid w:val="00F76646"/>
    <w:rsid w:val="00F767FA"/>
    <w:rsid w:val="00F76953"/>
    <w:rsid w:val="00F769C6"/>
    <w:rsid w:val="00F76F54"/>
    <w:rsid w:val="00F81341"/>
    <w:rsid w:val="00F817A8"/>
    <w:rsid w:val="00F818E0"/>
    <w:rsid w:val="00F81C27"/>
    <w:rsid w:val="00F82644"/>
    <w:rsid w:val="00F8312F"/>
    <w:rsid w:val="00F83FE1"/>
    <w:rsid w:val="00F846FA"/>
    <w:rsid w:val="00F85165"/>
    <w:rsid w:val="00F8567D"/>
    <w:rsid w:val="00F861D0"/>
    <w:rsid w:val="00F86727"/>
    <w:rsid w:val="00F86E45"/>
    <w:rsid w:val="00F8729E"/>
    <w:rsid w:val="00F874A7"/>
    <w:rsid w:val="00F879CF"/>
    <w:rsid w:val="00F87B3C"/>
    <w:rsid w:val="00F905FC"/>
    <w:rsid w:val="00F90C37"/>
    <w:rsid w:val="00F91024"/>
    <w:rsid w:val="00F92BCA"/>
    <w:rsid w:val="00F92C6E"/>
    <w:rsid w:val="00F92E9D"/>
    <w:rsid w:val="00F9319F"/>
    <w:rsid w:val="00F94378"/>
    <w:rsid w:val="00F94BFF"/>
    <w:rsid w:val="00F95B98"/>
    <w:rsid w:val="00F96532"/>
    <w:rsid w:val="00F96BBB"/>
    <w:rsid w:val="00F976E4"/>
    <w:rsid w:val="00F97889"/>
    <w:rsid w:val="00FA04A1"/>
    <w:rsid w:val="00FA0865"/>
    <w:rsid w:val="00FA20AE"/>
    <w:rsid w:val="00FA23DA"/>
    <w:rsid w:val="00FA2474"/>
    <w:rsid w:val="00FA24D3"/>
    <w:rsid w:val="00FA2EF1"/>
    <w:rsid w:val="00FA2FB5"/>
    <w:rsid w:val="00FA3AD7"/>
    <w:rsid w:val="00FA46FE"/>
    <w:rsid w:val="00FA4ACF"/>
    <w:rsid w:val="00FA5389"/>
    <w:rsid w:val="00FA5653"/>
    <w:rsid w:val="00FA592A"/>
    <w:rsid w:val="00FA5B9F"/>
    <w:rsid w:val="00FA5E88"/>
    <w:rsid w:val="00FA67B5"/>
    <w:rsid w:val="00FA6823"/>
    <w:rsid w:val="00FA68E2"/>
    <w:rsid w:val="00FA694D"/>
    <w:rsid w:val="00FA6B1E"/>
    <w:rsid w:val="00FA6C2C"/>
    <w:rsid w:val="00FA7E13"/>
    <w:rsid w:val="00FB01CD"/>
    <w:rsid w:val="00FB02E9"/>
    <w:rsid w:val="00FB0910"/>
    <w:rsid w:val="00FB15F4"/>
    <w:rsid w:val="00FB174C"/>
    <w:rsid w:val="00FB19E3"/>
    <w:rsid w:val="00FB1D86"/>
    <w:rsid w:val="00FB2603"/>
    <w:rsid w:val="00FB2B40"/>
    <w:rsid w:val="00FB32C0"/>
    <w:rsid w:val="00FB409D"/>
    <w:rsid w:val="00FB5129"/>
    <w:rsid w:val="00FB55F2"/>
    <w:rsid w:val="00FB583A"/>
    <w:rsid w:val="00FB5BA5"/>
    <w:rsid w:val="00FB6089"/>
    <w:rsid w:val="00FB64FF"/>
    <w:rsid w:val="00FB650D"/>
    <w:rsid w:val="00FB652E"/>
    <w:rsid w:val="00FB6530"/>
    <w:rsid w:val="00FB656A"/>
    <w:rsid w:val="00FB794C"/>
    <w:rsid w:val="00FC056B"/>
    <w:rsid w:val="00FC08EC"/>
    <w:rsid w:val="00FC0B46"/>
    <w:rsid w:val="00FC0DF2"/>
    <w:rsid w:val="00FC0E2C"/>
    <w:rsid w:val="00FC0F44"/>
    <w:rsid w:val="00FC1617"/>
    <w:rsid w:val="00FC18A5"/>
    <w:rsid w:val="00FC19B4"/>
    <w:rsid w:val="00FC243D"/>
    <w:rsid w:val="00FC293A"/>
    <w:rsid w:val="00FC29EC"/>
    <w:rsid w:val="00FC2C5A"/>
    <w:rsid w:val="00FC3EFD"/>
    <w:rsid w:val="00FC429D"/>
    <w:rsid w:val="00FC4342"/>
    <w:rsid w:val="00FC4368"/>
    <w:rsid w:val="00FC4936"/>
    <w:rsid w:val="00FC4CBF"/>
    <w:rsid w:val="00FC500D"/>
    <w:rsid w:val="00FC5178"/>
    <w:rsid w:val="00FC543B"/>
    <w:rsid w:val="00FC5A45"/>
    <w:rsid w:val="00FC63B1"/>
    <w:rsid w:val="00FC644E"/>
    <w:rsid w:val="00FC65E8"/>
    <w:rsid w:val="00FC7234"/>
    <w:rsid w:val="00FC7497"/>
    <w:rsid w:val="00FC751C"/>
    <w:rsid w:val="00FD025B"/>
    <w:rsid w:val="00FD038E"/>
    <w:rsid w:val="00FD0493"/>
    <w:rsid w:val="00FD07A1"/>
    <w:rsid w:val="00FD0CBC"/>
    <w:rsid w:val="00FD1ABE"/>
    <w:rsid w:val="00FD1B28"/>
    <w:rsid w:val="00FD2214"/>
    <w:rsid w:val="00FD2EE4"/>
    <w:rsid w:val="00FD30BB"/>
    <w:rsid w:val="00FD4209"/>
    <w:rsid w:val="00FD45E1"/>
    <w:rsid w:val="00FD4D8A"/>
    <w:rsid w:val="00FD52E9"/>
    <w:rsid w:val="00FD5332"/>
    <w:rsid w:val="00FD5479"/>
    <w:rsid w:val="00FD5A39"/>
    <w:rsid w:val="00FD5DE4"/>
    <w:rsid w:val="00FD5ED3"/>
    <w:rsid w:val="00FD6840"/>
    <w:rsid w:val="00FD6C22"/>
    <w:rsid w:val="00FD72FB"/>
    <w:rsid w:val="00FD7742"/>
    <w:rsid w:val="00FD7B10"/>
    <w:rsid w:val="00FD7E83"/>
    <w:rsid w:val="00FE0491"/>
    <w:rsid w:val="00FE096A"/>
    <w:rsid w:val="00FE1834"/>
    <w:rsid w:val="00FE2097"/>
    <w:rsid w:val="00FE3218"/>
    <w:rsid w:val="00FE3825"/>
    <w:rsid w:val="00FE3B08"/>
    <w:rsid w:val="00FE4C4A"/>
    <w:rsid w:val="00FE5627"/>
    <w:rsid w:val="00FE5C42"/>
    <w:rsid w:val="00FE6445"/>
    <w:rsid w:val="00FE670A"/>
    <w:rsid w:val="00FE7D1E"/>
    <w:rsid w:val="00FF01F3"/>
    <w:rsid w:val="00FF0286"/>
    <w:rsid w:val="00FF042E"/>
    <w:rsid w:val="00FF065B"/>
    <w:rsid w:val="00FF0E49"/>
    <w:rsid w:val="00FF1E52"/>
    <w:rsid w:val="00FF2203"/>
    <w:rsid w:val="00FF238E"/>
    <w:rsid w:val="00FF38A2"/>
    <w:rsid w:val="00FF4559"/>
    <w:rsid w:val="00FF4662"/>
    <w:rsid w:val="00FF4827"/>
    <w:rsid w:val="00FF532D"/>
    <w:rsid w:val="00FF53B8"/>
    <w:rsid w:val="00FF5FBF"/>
    <w:rsid w:val="00FF63E0"/>
    <w:rsid w:val="00FF7A0F"/>
    <w:rsid w:val="00FF7A2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B1DB6"/>
    <w:pPr>
      <w:spacing w:after="200" w:line="276" w:lineRule="auto"/>
    </w:pPr>
    <w:rPr>
      <w:lang w:eastAsia="en-US"/>
    </w:rPr>
  </w:style>
  <w:style w:type="paragraph" w:styleId="Heading1">
    <w:name w:val="heading 1"/>
    <w:basedOn w:val="Normal"/>
    <w:next w:val="Normal"/>
    <w:link w:val="Heading1Char"/>
    <w:uiPriority w:val="99"/>
    <w:qFormat/>
    <w:rsid w:val="006736CF"/>
    <w:pPr>
      <w:keepNext/>
      <w:keepLines/>
      <w:spacing w:before="480" w:after="0"/>
      <w:outlineLvl w:val="0"/>
    </w:pPr>
    <w:rPr>
      <w:rFonts w:ascii="Arial" w:eastAsia="Times New Roman" w:hAnsi="Arial"/>
      <w:b/>
      <w:bCs/>
      <w:sz w:val="32"/>
      <w:szCs w:val="28"/>
    </w:rPr>
  </w:style>
  <w:style w:type="paragraph" w:styleId="Heading2">
    <w:name w:val="heading 2"/>
    <w:basedOn w:val="Normal"/>
    <w:next w:val="Normal"/>
    <w:link w:val="Heading2Char"/>
    <w:uiPriority w:val="99"/>
    <w:qFormat/>
    <w:rsid w:val="00753609"/>
    <w:pPr>
      <w:keepNext/>
      <w:keepLines/>
      <w:spacing w:before="200" w:after="0"/>
      <w:outlineLvl w:val="1"/>
    </w:pPr>
    <w:rPr>
      <w:rFonts w:ascii="Arial" w:eastAsia="Times New Roman" w:hAnsi="Arial"/>
      <w:b/>
      <w:bCs/>
      <w:sz w:val="26"/>
      <w:szCs w:val="26"/>
      <w:lang w:eastAsia="pl-PL"/>
    </w:rPr>
  </w:style>
  <w:style w:type="paragraph" w:styleId="Heading3">
    <w:name w:val="heading 3"/>
    <w:basedOn w:val="Normal"/>
    <w:next w:val="Normal"/>
    <w:link w:val="Heading3Char"/>
    <w:uiPriority w:val="99"/>
    <w:qFormat/>
    <w:rsid w:val="00EA6915"/>
    <w:pPr>
      <w:keepNext/>
      <w:keepLines/>
      <w:spacing w:before="320" w:after="120"/>
      <w:outlineLvl w:val="2"/>
    </w:pPr>
    <w:rPr>
      <w:rFonts w:ascii="Arial" w:eastAsia="Times New Roman" w:hAnsi="Arial"/>
      <w:b/>
      <w:bCs/>
      <w:szCs w:val="20"/>
      <w:lang w:eastAsia="pl-PL"/>
    </w:rPr>
  </w:style>
  <w:style w:type="paragraph" w:styleId="Heading4">
    <w:name w:val="heading 4"/>
    <w:basedOn w:val="Normal"/>
    <w:next w:val="Normal"/>
    <w:link w:val="Heading4Char"/>
    <w:uiPriority w:val="99"/>
    <w:qFormat/>
    <w:rsid w:val="00ED07FF"/>
    <w:pPr>
      <w:keepNext/>
      <w:keepLines/>
      <w:spacing w:before="320" w:after="120"/>
      <w:outlineLvl w:val="3"/>
    </w:pPr>
    <w:rPr>
      <w:rFonts w:ascii="Arial" w:eastAsia="Times New Roman" w:hAnsi="Arial"/>
      <w:bCs/>
      <w:iCs/>
    </w:rPr>
  </w:style>
  <w:style w:type="paragraph" w:styleId="Heading5">
    <w:name w:val="heading 5"/>
    <w:basedOn w:val="Normal"/>
    <w:next w:val="Normal"/>
    <w:link w:val="Heading5Char"/>
    <w:uiPriority w:val="99"/>
    <w:qFormat/>
    <w:rsid w:val="009F39F1"/>
    <w:pPr>
      <w:keepNext/>
      <w:spacing w:after="0" w:line="360" w:lineRule="auto"/>
      <w:jc w:val="center"/>
      <w:outlineLvl w:val="4"/>
    </w:pPr>
    <w:rPr>
      <w:rFonts w:ascii="Arial" w:eastAsia="Times New Roman" w:hAnsi="Arial"/>
      <w:b/>
      <w:bCs/>
      <w:szCs w:val="20"/>
      <w:lang w:eastAsia="pl-PL"/>
    </w:rPr>
  </w:style>
  <w:style w:type="paragraph" w:styleId="Heading6">
    <w:name w:val="heading 6"/>
    <w:basedOn w:val="Normal"/>
    <w:next w:val="Normal"/>
    <w:link w:val="Heading6Char"/>
    <w:uiPriority w:val="99"/>
    <w:qFormat/>
    <w:rsid w:val="009F39F1"/>
    <w:pPr>
      <w:keepNext/>
      <w:spacing w:after="0" w:line="240" w:lineRule="auto"/>
      <w:outlineLvl w:val="5"/>
    </w:pPr>
    <w:rPr>
      <w:rFonts w:ascii="Times New Roman" w:eastAsia="Times New Roman" w:hAnsi="Times New Roman"/>
      <w:sz w:val="24"/>
      <w:szCs w:val="24"/>
      <w:u w:val="single"/>
      <w:lang w:eastAsia="pl-PL"/>
    </w:rPr>
  </w:style>
  <w:style w:type="paragraph" w:styleId="Heading7">
    <w:name w:val="heading 7"/>
    <w:basedOn w:val="Normal"/>
    <w:next w:val="Normal"/>
    <w:link w:val="Heading7Char"/>
    <w:uiPriority w:val="99"/>
    <w:qFormat/>
    <w:rsid w:val="009F39F1"/>
    <w:pPr>
      <w:keepNext/>
      <w:spacing w:after="0" w:line="360" w:lineRule="auto"/>
      <w:jc w:val="both"/>
      <w:outlineLvl w:val="6"/>
    </w:pPr>
    <w:rPr>
      <w:rFonts w:ascii="Arial" w:eastAsia="Times New Roman" w:hAnsi="Arial"/>
      <w:szCs w:val="24"/>
      <w:u w:val="single"/>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36CF"/>
    <w:rPr>
      <w:rFonts w:ascii="Arial" w:hAnsi="Arial"/>
      <w:b/>
      <w:sz w:val="28"/>
      <w:lang w:eastAsia="en-US"/>
    </w:rPr>
  </w:style>
  <w:style w:type="character" w:customStyle="1" w:styleId="Heading2Char">
    <w:name w:val="Heading 2 Char"/>
    <w:basedOn w:val="DefaultParagraphFont"/>
    <w:link w:val="Heading2"/>
    <w:uiPriority w:val="99"/>
    <w:locked/>
    <w:rsid w:val="00753609"/>
    <w:rPr>
      <w:rFonts w:ascii="Arial" w:hAnsi="Arial"/>
      <w:b/>
      <w:sz w:val="26"/>
    </w:rPr>
  </w:style>
  <w:style w:type="character" w:customStyle="1" w:styleId="Heading3Char">
    <w:name w:val="Heading 3 Char"/>
    <w:basedOn w:val="DefaultParagraphFont"/>
    <w:link w:val="Heading3"/>
    <w:uiPriority w:val="99"/>
    <w:locked/>
    <w:rsid w:val="00EA6915"/>
    <w:rPr>
      <w:rFonts w:ascii="Arial" w:hAnsi="Arial"/>
      <w:b/>
      <w:sz w:val="22"/>
    </w:rPr>
  </w:style>
  <w:style w:type="character" w:customStyle="1" w:styleId="Heading4Char">
    <w:name w:val="Heading 4 Char"/>
    <w:basedOn w:val="DefaultParagraphFont"/>
    <w:link w:val="Heading4"/>
    <w:uiPriority w:val="99"/>
    <w:locked/>
    <w:rsid w:val="00ED07FF"/>
    <w:rPr>
      <w:rFonts w:ascii="Arial" w:hAnsi="Arial"/>
      <w:sz w:val="22"/>
      <w:lang w:eastAsia="en-US"/>
    </w:rPr>
  </w:style>
  <w:style w:type="character" w:customStyle="1" w:styleId="Heading5Char">
    <w:name w:val="Heading 5 Char"/>
    <w:basedOn w:val="DefaultParagraphFont"/>
    <w:link w:val="Heading5"/>
    <w:uiPriority w:val="99"/>
    <w:locked/>
    <w:rsid w:val="009F39F1"/>
    <w:rPr>
      <w:rFonts w:ascii="Arial" w:hAnsi="Arial"/>
      <w:b/>
      <w:sz w:val="22"/>
    </w:rPr>
  </w:style>
  <w:style w:type="character" w:customStyle="1" w:styleId="Heading6Char">
    <w:name w:val="Heading 6 Char"/>
    <w:basedOn w:val="DefaultParagraphFont"/>
    <w:link w:val="Heading6"/>
    <w:uiPriority w:val="99"/>
    <w:locked/>
    <w:rsid w:val="009F39F1"/>
    <w:rPr>
      <w:rFonts w:ascii="Times New Roman" w:hAnsi="Times New Roman"/>
      <w:sz w:val="24"/>
      <w:u w:val="single"/>
    </w:rPr>
  </w:style>
  <w:style w:type="character" w:customStyle="1" w:styleId="Heading7Char">
    <w:name w:val="Heading 7 Char"/>
    <w:basedOn w:val="DefaultParagraphFont"/>
    <w:link w:val="Heading7"/>
    <w:uiPriority w:val="99"/>
    <w:locked/>
    <w:rsid w:val="009F39F1"/>
    <w:rPr>
      <w:rFonts w:ascii="Arial" w:hAnsi="Arial"/>
      <w:sz w:val="24"/>
      <w:u w:val="single"/>
    </w:rPr>
  </w:style>
  <w:style w:type="paragraph" w:styleId="ListParagraph">
    <w:name w:val="List Paragraph"/>
    <w:basedOn w:val="Normal"/>
    <w:uiPriority w:val="99"/>
    <w:qFormat/>
    <w:rsid w:val="00CC0034"/>
    <w:pPr>
      <w:ind w:left="720"/>
      <w:contextualSpacing/>
    </w:pPr>
  </w:style>
  <w:style w:type="paragraph" w:styleId="TOCHeading">
    <w:name w:val="TOC Heading"/>
    <w:basedOn w:val="Heading1"/>
    <w:next w:val="Normal"/>
    <w:uiPriority w:val="99"/>
    <w:qFormat/>
    <w:rsid w:val="000935CF"/>
    <w:pPr>
      <w:outlineLvl w:val="9"/>
    </w:pPr>
  </w:style>
  <w:style w:type="paragraph" w:styleId="TOC1">
    <w:name w:val="toc 1"/>
    <w:basedOn w:val="Normal"/>
    <w:next w:val="Normal"/>
    <w:autoRedefine/>
    <w:uiPriority w:val="99"/>
    <w:rsid w:val="006E348D"/>
    <w:pPr>
      <w:tabs>
        <w:tab w:val="left" w:pos="440"/>
        <w:tab w:val="right" w:leader="dot" w:pos="9062"/>
      </w:tabs>
      <w:spacing w:after="100" w:line="360" w:lineRule="auto"/>
      <w:jc w:val="both"/>
    </w:pPr>
    <w:rPr>
      <w:rFonts w:cs="Arial"/>
      <w:b/>
      <w:caps/>
      <w:noProof/>
    </w:rPr>
  </w:style>
  <w:style w:type="paragraph" w:styleId="TOC2">
    <w:name w:val="toc 2"/>
    <w:basedOn w:val="Normal"/>
    <w:next w:val="Normal"/>
    <w:autoRedefine/>
    <w:uiPriority w:val="99"/>
    <w:rsid w:val="000935CF"/>
    <w:pPr>
      <w:spacing w:after="100"/>
      <w:ind w:left="220"/>
    </w:pPr>
  </w:style>
  <w:style w:type="paragraph" w:styleId="TOC3">
    <w:name w:val="toc 3"/>
    <w:basedOn w:val="Normal"/>
    <w:next w:val="Normal"/>
    <w:autoRedefine/>
    <w:uiPriority w:val="99"/>
    <w:rsid w:val="000935CF"/>
    <w:pPr>
      <w:spacing w:after="100"/>
      <w:ind w:left="440"/>
    </w:pPr>
  </w:style>
  <w:style w:type="character" w:styleId="Hyperlink">
    <w:name w:val="Hyperlink"/>
    <w:basedOn w:val="DefaultParagraphFont"/>
    <w:uiPriority w:val="99"/>
    <w:rsid w:val="000935CF"/>
    <w:rPr>
      <w:rFonts w:cs="Times New Roman"/>
      <w:color w:val="0000FF"/>
      <w:u w:val="single"/>
    </w:rPr>
  </w:style>
  <w:style w:type="paragraph" w:styleId="BalloonText">
    <w:name w:val="Balloon Text"/>
    <w:basedOn w:val="Normal"/>
    <w:link w:val="BalloonTextChar"/>
    <w:uiPriority w:val="99"/>
    <w:rsid w:val="000935CF"/>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locked/>
    <w:rsid w:val="000935CF"/>
    <w:rPr>
      <w:rFonts w:ascii="Tahoma" w:hAnsi="Tahoma"/>
      <w:sz w:val="16"/>
    </w:rPr>
  </w:style>
  <w:style w:type="paragraph" w:styleId="Header">
    <w:name w:val="header"/>
    <w:basedOn w:val="Normal"/>
    <w:link w:val="HeaderChar"/>
    <w:uiPriority w:val="99"/>
    <w:rsid w:val="001463A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1463A2"/>
    <w:rPr>
      <w:rFonts w:cs="Times New Roman"/>
    </w:rPr>
  </w:style>
  <w:style w:type="paragraph" w:styleId="Footer">
    <w:name w:val="footer"/>
    <w:basedOn w:val="Normal"/>
    <w:link w:val="FooterChar"/>
    <w:uiPriority w:val="99"/>
    <w:rsid w:val="001463A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1463A2"/>
    <w:rPr>
      <w:rFonts w:cs="Times New Roman"/>
    </w:rPr>
  </w:style>
  <w:style w:type="table" w:styleId="TableGrid">
    <w:name w:val="Table Grid"/>
    <w:basedOn w:val="TableNormal"/>
    <w:uiPriority w:val="99"/>
    <w:rsid w:val="001C2E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
    <w:next w:val="Normal"/>
    <w:uiPriority w:val="99"/>
    <w:qFormat/>
    <w:rsid w:val="002112E3"/>
    <w:pPr>
      <w:spacing w:line="240" w:lineRule="auto"/>
    </w:pPr>
    <w:rPr>
      <w:b/>
      <w:bCs/>
      <w:color w:val="4F81BD"/>
      <w:sz w:val="18"/>
      <w:szCs w:val="18"/>
    </w:rPr>
  </w:style>
  <w:style w:type="paragraph" w:styleId="DocumentMap">
    <w:name w:val="Document Map"/>
    <w:basedOn w:val="Normal"/>
    <w:link w:val="DocumentMapChar"/>
    <w:uiPriority w:val="99"/>
    <w:semiHidden/>
    <w:rsid w:val="00753609"/>
    <w:pPr>
      <w:spacing w:after="0" w:line="240" w:lineRule="auto"/>
    </w:pPr>
    <w:rPr>
      <w:rFonts w:ascii="Tahoma" w:hAnsi="Tahoma"/>
      <w:sz w:val="16"/>
      <w:szCs w:val="16"/>
      <w:lang w:eastAsia="pl-PL"/>
    </w:rPr>
  </w:style>
  <w:style w:type="character" w:customStyle="1" w:styleId="DocumentMapChar">
    <w:name w:val="Document Map Char"/>
    <w:basedOn w:val="DefaultParagraphFont"/>
    <w:link w:val="DocumentMap"/>
    <w:uiPriority w:val="99"/>
    <w:semiHidden/>
    <w:locked/>
    <w:rsid w:val="00753609"/>
    <w:rPr>
      <w:rFonts w:ascii="Tahoma" w:hAnsi="Tahoma"/>
      <w:sz w:val="16"/>
    </w:rPr>
  </w:style>
  <w:style w:type="paragraph" w:styleId="NormalWeb">
    <w:name w:val="Normal (Web)"/>
    <w:basedOn w:val="Normal"/>
    <w:uiPriority w:val="99"/>
    <w:rsid w:val="00F45208"/>
    <w:pPr>
      <w:spacing w:before="100" w:beforeAutospacing="1" w:after="100" w:afterAutospacing="1" w:line="240" w:lineRule="auto"/>
    </w:pPr>
    <w:rPr>
      <w:rFonts w:ascii="Times New Roman" w:eastAsia="Times New Roman" w:hAnsi="Times New Roman"/>
      <w:sz w:val="24"/>
      <w:szCs w:val="24"/>
      <w:lang w:eastAsia="pl-PL"/>
    </w:rPr>
  </w:style>
  <w:style w:type="paragraph" w:styleId="BodyText3">
    <w:name w:val="Body Text 3"/>
    <w:basedOn w:val="Normal"/>
    <w:link w:val="BodyText3Char"/>
    <w:uiPriority w:val="99"/>
    <w:rsid w:val="001752B9"/>
    <w:pPr>
      <w:spacing w:after="0" w:line="480" w:lineRule="auto"/>
      <w:jc w:val="both"/>
    </w:pPr>
    <w:rPr>
      <w:rFonts w:ascii="Arial" w:eastAsia="Times New Roman" w:hAnsi="Arial"/>
      <w:color w:val="FF0000"/>
      <w:sz w:val="24"/>
      <w:szCs w:val="24"/>
      <w:lang w:eastAsia="pl-PL"/>
    </w:rPr>
  </w:style>
  <w:style w:type="character" w:customStyle="1" w:styleId="BodyText3Char">
    <w:name w:val="Body Text 3 Char"/>
    <w:basedOn w:val="DefaultParagraphFont"/>
    <w:link w:val="BodyText3"/>
    <w:uiPriority w:val="99"/>
    <w:locked/>
    <w:rsid w:val="001752B9"/>
    <w:rPr>
      <w:rFonts w:ascii="Arial" w:hAnsi="Arial"/>
      <w:color w:val="FF0000"/>
      <w:sz w:val="24"/>
    </w:rPr>
  </w:style>
  <w:style w:type="character" w:customStyle="1" w:styleId="t5m">
    <w:name w:val="t5_m"/>
    <w:basedOn w:val="DefaultParagraphFont"/>
    <w:uiPriority w:val="99"/>
    <w:rsid w:val="009A59EA"/>
    <w:rPr>
      <w:rFonts w:cs="Times New Roman"/>
    </w:rPr>
  </w:style>
  <w:style w:type="paragraph" w:styleId="BodyText2">
    <w:name w:val="Body Text 2"/>
    <w:basedOn w:val="Normal"/>
    <w:link w:val="BodyText2Char"/>
    <w:uiPriority w:val="99"/>
    <w:rsid w:val="006E3515"/>
    <w:pPr>
      <w:spacing w:after="120" w:line="480" w:lineRule="auto"/>
    </w:pPr>
  </w:style>
  <w:style w:type="character" w:customStyle="1" w:styleId="BodyText2Char">
    <w:name w:val="Body Text 2 Char"/>
    <w:basedOn w:val="DefaultParagraphFont"/>
    <w:link w:val="BodyText2"/>
    <w:uiPriority w:val="99"/>
    <w:locked/>
    <w:rsid w:val="006E3515"/>
    <w:rPr>
      <w:sz w:val="22"/>
      <w:lang w:eastAsia="en-US"/>
    </w:rPr>
  </w:style>
  <w:style w:type="paragraph" w:customStyle="1" w:styleId="wiad-podtytul">
    <w:name w:val="wiad-podtytul"/>
    <w:basedOn w:val="Normal"/>
    <w:uiPriority w:val="99"/>
    <w:rsid w:val="0060694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Styl1">
    <w:name w:val="Styl1"/>
    <w:basedOn w:val="Normal"/>
    <w:uiPriority w:val="99"/>
    <w:rsid w:val="00621517"/>
    <w:pPr>
      <w:numPr>
        <w:numId w:val="1"/>
      </w:numPr>
      <w:spacing w:after="0" w:line="240" w:lineRule="auto"/>
    </w:pPr>
    <w:rPr>
      <w:rFonts w:ascii="Times New Roman" w:eastAsia="Times New Roman" w:hAnsi="Times New Roman"/>
      <w:sz w:val="24"/>
      <w:szCs w:val="24"/>
      <w:lang w:eastAsia="pl-PL"/>
    </w:rPr>
  </w:style>
  <w:style w:type="character" w:customStyle="1" w:styleId="styl101">
    <w:name w:val="styl101"/>
    <w:uiPriority w:val="99"/>
    <w:rsid w:val="00B65194"/>
    <w:rPr>
      <w:color w:val="000000"/>
      <w:sz w:val="19"/>
    </w:rPr>
  </w:style>
  <w:style w:type="paragraph" w:styleId="FootnoteText">
    <w:name w:val="footnote text"/>
    <w:basedOn w:val="Normal"/>
    <w:link w:val="FootnoteTextChar"/>
    <w:uiPriority w:val="99"/>
    <w:semiHidden/>
    <w:rsid w:val="00EF7F7F"/>
    <w:rPr>
      <w:sz w:val="20"/>
      <w:szCs w:val="20"/>
    </w:rPr>
  </w:style>
  <w:style w:type="character" w:customStyle="1" w:styleId="FootnoteTextChar">
    <w:name w:val="Footnote Text Char"/>
    <w:basedOn w:val="DefaultParagraphFont"/>
    <w:link w:val="FootnoteText"/>
    <w:uiPriority w:val="99"/>
    <w:semiHidden/>
    <w:locked/>
    <w:rsid w:val="00EF7F7F"/>
    <w:rPr>
      <w:lang w:eastAsia="en-US"/>
    </w:rPr>
  </w:style>
  <w:style w:type="character" w:styleId="FootnoteReference">
    <w:name w:val="footnote reference"/>
    <w:basedOn w:val="DefaultParagraphFont"/>
    <w:uiPriority w:val="99"/>
    <w:semiHidden/>
    <w:rsid w:val="00EF7F7F"/>
    <w:rPr>
      <w:rFonts w:cs="Times New Roman"/>
      <w:vertAlign w:val="superscript"/>
    </w:rPr>
  </w:style>
  <w:style w:type="paragraph" w:styleId="TableofFigures">
    <w:name w:val="table of figures"/>
    <w:basedOn w:val="Normal"/>
    <w:next w:val="Normal"/>
    <w:uiPriority w:val="99"/>
    <w:rsid w:val="00F302ED"/>
  </w:style>
  <w:style w:type="paragraph" w:styleId="EndnoteText">
    <w:name w:val="endnote text"/>
    <w:basedOn w:val="Normal"/>
    <w:link w:val="EndnoteTextChar"/>
    <w:uiPriority w:val="99"/>
    <w:rsid w:val="00C93B63"/>
    <w:rPr>
      <w:sz w:val="20"/>
      <w:szCs w:val="20"/>
    </w:rPr>
  </w:style>
  <w:style w:type="character" w:customStyle="1" w:styleId="EndnoteTextChar">
    <w:name w:val="Endnote Text Char"/>
    <w:basedOn w:val="DefaultParagraphFont"/>
    <w:link w:val="EndnoteText"/>
    <w:uiPriority w:val="99"/>
    <w:locked/>
    <w:rsid w:val="00C93B63"/>
    <w:rPr>
      <w:lang w:eastAsia="en-US"/>
    </w:rPr>
  </w:style>
  <w:style w:type="character" w:styleId="EndnoteReference">
    <w:name w:val="endnote reference"/>
    <w:basedOn w:val="DefaultParagraphFont"/>
    <w:uiPriority w:val="99"/>
    <w:rsid w:val="00C93B63"/>
    <w:rPr>
      <w:rFonts w:cs="Times New Roman"/>
      <w:vertAlign w:val="superscript"/>
    </w:rPr>
  </w:style>
  <w:style w:type="paragraph" w:customStyle="1" w:styleId="Default">
    <w:name w:val="Default"/>
    <w:uiPriority w:val="99"/>
    <w:rsid w:val="0013118D"/>
    <w:pPr>
      <w:autoSpaceDE w:val="0"/>
      <w:autoSpaceDN w:val="0"/>
      <w:adjustRightInd w:val="0"/>
    </w:pPr>
    <w:rPr>
      <w:rFonts w:ascii="Arial" w:hAnsi="Arial" w:cs="Arial"/>
      <w:color w:val="000000"/>
      <w:sz w:val="24"/>
      <w:szCs w:val="24"/>
    </w:rPr>
  </w:style>
  <w:style w:type="character" w:styleId="Strong">
    <w:name w:val="Strong"/>
    <w:basedOn w:val="DefaultParagraphFont"/>
    <w:uiPriority w:val="99"/>
    <w:qFormat/>
    <w:rsid w:val="00A4343E"/>
    <w:rPr>
      <w:rFonts w:cs="Times New Roman"/>
      <w:b/>
    </w:rPr>
  </w:style>
  <w:style w:type="paragraph" w:styleId="BodyText">
    <w:name w:val="Body Text"/>
    <w:basedOn w:val="Normal"/>
    <w:link w:val="BodyTextChar"/>
    <w:uiPriority w:val="99"/>
    <w:rsid w:val="00192A89"/>
    <w:pPr>
      <w:spacing w:after="120"/>
    </w:pPr>
  </w:style>
  <w:style w:type="character" w:customStyle="1" w:styleId="BodyTextChar">
    <w:name w:val="Body Text Char"/>
    <w:basedOn w:val="DefaultParagraphFont"/>
    <w:link w:val="BodyText"/>
    <w:uiPriority w:val="99"/>
    <w:locked/>
    <w:rsid w:val="00192A89"/>
    <w:rPr>
      <w:sz w:val="22"/>
      <w:lang w:eastAsia="en-US"/>
    </w:rPr>
  </w:style>
  <w:style w:type="character" w:styleId="CommentReference">
    <w:name w:val="annotation reference"/>
    <w:basedOn w:val="DefaultParagraphFont"/>
    <w:uiPriority w:val="99"/>
    <w:rsid w:val="00A3726F"/>
    <w:rPr>
      <w:rFonts w:cs="Times New Roman"/>
      <w:sz w:val="16"/>
    </w:rPr>
  </w:style>
  <w:style w:type="paragraph" w:styleId="CommentText">
    <w:name w:val="annotation text"/>
    <w:basedOn w:val="Normal"/>
    <w:link w:val="CommentTextChar"/>
    <w:uiPriority w:val="99"/>
    <w:rsid w:val="00FA6C2C"/>
    <w:rPr>
      <w:sz w:val="20"/>
      <w:szCs w:val="20"/>
    </w:rPr>
  </w:style>
  <w:style w:type="character" w:customStyle="1" w:styleId="CommentTextChar">
    <w:name w:val="Comment Text Char"/>
    <w:basedOn w:val="DefaultParagraphFont"/>
    <w:link w:val="CommentText"/>
    <w:uiPriority w:val="99"/>
    <w:locked/>
    <w:rsid w:val="009F39F1"/>
    <w:rPr>
      <w:lang w:eastAsia="en-US"/>
    </w:rPr>
  </w:style>
  <w:style w:type="paragraph" w:styleId="CommentSubject">
    <w:name w:val="annotation subject"/>
    <w:basedOn w:val="CommentText"/>
    <w:next w:val="CommentText"/>
    <w:link w:val="CommentSubjectChar"/>
    <w:uiPriority w:val="99"/>
    <w:rsid w:val="00A3726F"/>
    <w:rPr>
      <w:b/>
      <w:bCs/>
    </w:rPr>
  </w:style>
  <w:style w:type="character" w:customStyle="1" w:styleId="CommentSubjectChar">
    <w:name w:val="Comment Subject Char"/>
    <w:basedOn w:val="CommentTextChar"/>
    <w:link w:val="CommentSubject"/>
    <w:uiPriority w:val="99"/>
    <w:locked/>
    <w:rsid w:val="009F39F1"/>
    <w:rPr>
      <w:b/>
    </w:rPr>
  </w:style>
  <w:style w:type="paragraph" w:styleId="EnvelopeReturn">
    <w:name w:val="envelope return"/>
    <w:basedOn w:val="Normal"/>
    <w:uiPriority w:val="99"/>
    <w:rsid w:val="00FC243D"/>
    <w:rPr>
      <w:rFonts w:ascii="Arial" w:hAnsi="Arial" w:cs="Arial"/>
      <w:sz w:val="20"/>
      <w:szCs w:val="20"/>
    </w:rPr>
  </w:style>
  <w:style w:type="paragraph" w:customStyle="1" w:styleId="Tekstpodstawowywcity2">
    <w:name w:val="Tekst podstawowy wcięty2"/>
    <w:basedOn w:val="BodyText"/>
    <w:uiPriority w:val="99"/>
    <w:rsid w:val="00714725"/>
    <w:pPr>
      <w:spacing w:after="60" w:line="240" w:lineRule="atLeast"/>
      <w:ind w:firstLine="397"/>
      <w:jc w:val="both"/>
    </w:pPr>
    <w:rPr>
      <w:rFonts w:ascii="Arial" w:eastAsia="Times New Roman" w:hAnsi="Arial"/>
      <w:spacing w:val="-5"/>
      <w:sz w:val="24"/>
      <w:szCs w:val="20"/>
      <w:lang w:eastAsia="pl-PL"/>
    </w:rPr>
  </w:style>
  <w:style w:type="paragraph" w:customStyle="1" w:styleId="Ewa">
    <w:name w:val="Ewa"/>
    <w:basedOn w:val="Normal"/>
    <w:uiPriority w:val="99"/>
    <w:rsid w:val="0051765A"/>
    <w:pPr>
      <w:suppressAutoHyphens/>
      <w:spacing w:after="0" w:line="240" w:lineRule="auto"/>
      <w:ind w:firstLine="709"/>
      <w:jc w:val="both"/>
    </w:pPr>
    <w:rPr>
      <w:rFonts w:ascii="Times New Roman" w:eastAsia="Times New Roman" w:hAnsi="Times New Roman"/>
      <w:sz w:val="24"/>
      <w:szCs w:val="20"/>
      <w:lang w:eastAsia="pl-PL"/>
    </w:rPr>
  </w:style>
  <w:style w:type="paragraph" w:customStyle="1" w:styleId="Style48">
    <w:name w:val="Style48"/>
    <w:basedOn w:val="Normal"/>
    <w:uiPriority w:val="99"/>
    <w:rsid w:val="00E43016"/>
    <w:pPr>
      <w:widowControl w:val="0"/>
      <w:autoSpaceDE w:val="0"/>
      <w:autoSpaceDN w:val="0"/>
      <w:adjustRightInd w:val="0"/>
      <w:spacing w:after="0" w:line="230" w:lineRule="exact"/>
    </w:pPr>
    <w:rPr>
      <w:rFonts w:ascii="Arial" w:eastAsia="Times New Roman" w:hAnsi="Arial" w:cs="Arial"/>
      <w:sz w:val="24"/>
      <w:szCs w:val="24"/>
      <w:lang w:eastAsia="pl-PL"/>
    </w:rPr>
  </w:style>
  <w:style w:type="paragraph" w:customStyle="1" w:styleId="Style54">
    <w:name w:val="Style54"/>
    <w:basedOn w:val="Normal"/>
    <w:uiPriority w:val="99"/>
    <w:rsid w:val="00E43016"/>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Style57">
    <w:name w:val="Style57"/>
    <w:basedOn w:val="Normal"/>
    <w:uiPriority w:val="99"/>
    <w:rsid w:val="00E43016"/>
    <w:pPr>
      <w:widowControl w:val="0"/>
      <w:autoSpaceDE w:val="0"/>
      <w:autoSpaceDN w:val="0"/>
      <w:adjustRightInd w:val="0"/>
      <w:spacing w:after="0" w:line="240" w:lineRule="auto"/>
      <w:jc w:val="center"/>
    </w:pPr>
    <w:rPr>
      <w:rFonts w:ascii="Arial" w:eastAsia="Times New Roman" w:hAnsi="Arial" w:cs="Arial"/>
      <w:sz w:val="24"/>
      <w:szCs w:val="24"/>
      <w:lang w:eastAsia="pl-PL"/>
    </w:rPr>
  </w:style>
  <w:style w:type="character" w:customStyle="1" w:styleId="FontStyle132">
    <w:name w:val="Font Style132"/>
    <w:uiPriority w:val="99"/>
    <w:rsid w:val="00E43016"/>
    <w:rPr>
      <w:rFonts w:ascii="Arial" w:hAnsi="Arial"/>
      <w:color w:val="000000"/>
      <w:sz w:val="20"/>
    </w:rPr>
  </w:style>
  <w:style w:type="character" w:customStyle="1" w:styleId="FontStyle134">
    <w:name w:val="Font Style134"/>
    <w:uiPriority w:val="99"/>
    <w:rsid w:val="00E43016"/>
    <w:rPr>
      <w:rFonts w:ascii="Arial" w:hAnsi="Arial"/>
      <w:b/>
      <w:color w:val="000000"/>
      <w:sz w:val="20"/>
    </w:rPr>
  </w:style>
  <w:style w:type="paragraph" w:customStyle="1" w:styleId="Style27">
    <w:name w:val="Style27"/>
    <w:basedOn w:val="Normal"/>
    <w:uiPriority w:val="99"/>
    <w:rsid w:val="00E43016"/>
    <w:pPr>
      <w:widowControl w:val="0"/>
      <w:autoSpaceDE w:val="0"/>
      <w:autoSpaceDN w:val="0"/>
      <w:adjustRightInd w:val="0"/>
      <w:spacing w:after="0" w:line="379" w:lineRule="exact"/>
      <w:jc w:val="both"/>
    </w:pPr>
    <w:rPr>
      <w:rFonts w:ascii="Arial" w:eastAsia="Times New Roman" w:hAnsi="Arial" w:cs="Arial"/>
      <w:sz w:val="24"/>
      <w:szCs w:val="24"/>
      <w:lang w:eastAsia="pl-PL"/>
    </w:rPr>
  </w:style>
  <w:style w:type="character" w:customStyle="1" w:styleId="FontStyle136">
    <w:name w:val="Font Style136"/>
    <w:uiPriority w:val="99"/>
    <w:rsid w:val="00E43016"/>
    <w:rPr>
      <w:rFonts w:ascii="Arial" w:hAnsi="Arial"/>
      <w:color w:val="000000"/>
      <w:sz w:val="20"/>
    </w:rPr>
  </w:style>
  <w:style w:type="paragraph" w:customStyle="1" w:styleId="Style88">
    <w:name w:val="Style88"/>
    <w:basedOn w:val="Normal"/>
    <w:uiPriority w:val="99"/>
    <w:rsid w:val="00FE3218"/>
    <w:pPr>
      <w:widowControl w:val="0"/>
      <w:autoSpaceDE w:val="0"/>
      <w:autoSpaceDN w:val="0"/>
      <w:adjustRightInd w:val="0"/>
      <w:spacing w:after="0" w:line="638" w:lineRule="exact"/>
      <w:ind w:hanging="288"/>
    </w:pPr>
    <w:rPr>
      <w:rFonts w:ascii="Arial" w:eastAsia="Times New Roman" w:hAnsi="Arial" w:cs="Arial"/>
      <w:sz w:val="24"/>
      <w:szCs w:val="24"/>
      <w:lang w:eastAsia="pl-PL"/>
    </w:rPr>
  </w:style>
  <w:style w:type="paragraph" w:styleId="Revision">
    <w:name w:val="Revision"/>
    <w:hidden/>
    <w:uiPriority w:val="99"/>
    <w:semiHidden/>
    <w:rsid w:val="00C379A5"/>
    <w:rPr>
      <w:lang w:eastAsia="en-US"/>
    </w:rPr>
  </w:style>
  <w:style w:type="paragraph" w:styleId="NoSpacing">
    <w:name w:val="No Spacing"/>
    <w:link w:val="NoSpacingChar"/>
    <w:uiPriority w:val="99"/>
    <w:qFormat/>
    <w:rsid w:val="0028212C"/>
    <w:rPr>
      <w:rFonts w:eastAsia="Times New Roman"/>
    </w:rPr>
  </w:style>
  <w:style w:type="character" w:customStyle="1" w:styleId="NoSpacingChar">
    <w:name w:val="No Spacing Char"/>
    <w:link w:val="NoSpacing"/>
    <w:uiPriority w:val="99"/>
    <w:locked/>
    <w:rsid w:val="009F39F1"/>
    <w:rPr>
      <w:rFonts w:eastAsia="Times New Roman"/>
      <w:sz w:val="22"/>
    </w:rPr>
  </w:style>
  <w:style w:type="character" w:styleId="PageNumber">
    <w:name w:val="page number"/>
    <w:basedOn w:val="DefaultParagraphFont"/>
    <w:uiPriority w:val="99"/>
    <w:rsid w:val="009F39F1"/>
    <w:rPr>
      <w:rFonts w:cs="Times New Roman"/>
    </w:rPr>
  </w:style>
  <w:style w:type="character" w:styleId="FollowedHyperlink">
    <w:name w:val="FollowedHyperlink"/>
    <w:basedOn w:val="DefaultParagraphFont"/>
    <w:uiPriority w:val="99"/>
    <w:rsid w:val="009F39F1"/>
    <w:rPr>
      <w:rFonts w:cs="Times New Roman"/>
      <w:color w:val="800080"/>
      <w:u w:val="single"/>
    </w:rPr>
  </w:style>
  <w:style w:type="paragraph" w:styleId="BodyTextIndent">
    <w:name w:val="Body Text Indent"/>
    <w:basedOn w:val="Normal"/>
    <w:link w:val="BodyTextIndentChar"/>
    <w:uiPriority w:val="99"/>
    <w:rsid w:val="009F39F1"/>
    <w:pPr>
      <w:spacing w:after="120" w:line="240" w:lineRule="auto"/>
      <w:ind w:left="283"/>
    </w:pPr>
    <w:rPr>
      <w:rFonts w:ascii="Times New Roman" w:eastAsia="Times New Roman" w:hAnsi="Times New Roman"/>
      <w:sz w:val="24"/>
      <w:szCs w:val="24"/>
      <w:lang w:eastAsia="pl-PL"/>
    </w:rPr>
  </w:style>
  <w:style w:type="character" w:customStyle="1" w:styleId="BodyTextIndentChar">
    <w:name w:val="Body Text Indent Char"/>
    <w:basedOn w:val="DefaultParagraphFont"/>
    <w:link w:val="BodyTextIndent"/>
    <w:uiPriority w:val="99"/>
    <w:locked/>
    <w:rsid w:val="009F39F1"/>
    <w:rPr>
      <w:rFonts w:ascii="Times New Roman" w:hAnsi="Times New Roman"/>
      <w:sz w:val="24"/>
    </w:rPr>
  </w:style>
  <w:style w:type="paragraph" w:customStyle="1" w:styleId="DSstandard">
    <w:name w:val="DS standard"/>
    <w:basedOn w:val="Normal"/>
    <w:uiPriority w:val="99"/>
    <w:rsid w:val="009F39F1"/>
    <w:pPr>
      <w:spacing w:before="120" w:after="120" w:line="240" w:lineRule="auto"/>
      <w:jc w:val="both"/>
    </w:pPr>
    <w:rPr>
      <w:rFonts w:ascii="Times New Roman" w:eastAsia="Times New Roman" w:hAnsi="Times New Roman"/>
      <w:sz w:val="24"/>
      <w:szCs w:val="20"/>
      <w:lang w:eastAsia="pl-PL"/>
    </w:rPr>
  </w:style>
  <w:style w:type="paragraph" w:customStyle="1" w:styleId="DS">
    <w:name w:val="DS"/>
    <w:basedOn w:val="Normal"/>
    <w:uiPriority w:val="99"/>
    <w:rsid w:val="009F39F1"/>
    <w:pPr>
      <w:spacing w:after="120" w:line="240" w:lineRule="auto"/>
      <w:jc w:val="both"/>
    </w:pPr>
    <w:rPr>
      <w:rFonts w:ascii="Times New Roman" w:eastAsia="Times New Roman" w:hAnsi="Times New Roman"/>
      <w:sz w:val="24"/>
      <w:szCs w:val="20"/>
      <w:lang w:eastAsia="pl-PL"/>
    </w:rPr>
  </w:style>
  <w:style w:type="paragraph" w:styleId="Title">
    <w:name w:val="Title"/>
    <w:basedOn w:val="Normal"/>
    <w:next w:val="Normal"/>
    <w:link w:val="TitleChar"/>
    <w:uiPriority w:val="99"/>
    <w:qFormat/>
    <w:rsid w:val="009F39F1"/>
    <w:pPr>
      <w:spacing w:before="240" w:after="60" w:line="240" w:lineRule="auto"/>
      <w:jc w:val="center"/>
      <w:outlineLvl w:val="0"/>
    </w:pPr>
    <w:rPr>
      <w:rFonts w:ascii="Cambria" w:eastAsia="Times New Roman" w:hAnsi="Cambria"/>
      <w:b/>
      <w:bCs/>
      <w:kern w:val="28"/>
      <w:sz w:val="32"/>
      <w:szCs w:val="32"/>
      <w:lang w:eastAsia="pl-PL"/>
    </w:rPr>
  </w:style>
  <w:style w:type="character" w:customStyle="1" w:styleId="TitleChar">
    <w:name w:val="Title Char"/>
    <w:basedOn w:val="DefaultParagraphFont"/>
    <w:link w:val="Title"/>
    <w:uiPriority w:val="99"/>
    <w:locked/>
    <w:rsid w:val="009F39F1"/>
    <w:rPr>
      <w:rFonts w:ascii="Cambria" w:hAnsi="Cambria"/>
      <w:b/>
      <w:kern w:val="28"/>
      <w:sz w:val="32"/>
    </w:rPr>
  </w:style>
  <w:style w:type="paragraph" w:styleId="IntenseQuote">
    <w:name w:val="Intense Quote"/>
    <w:basedOn w:val="Normal"/>
    <w:next w:val="Normal"/>
    <w:link w:val="IntenseQuoteChar"/>
    <w:uiPriority w:val="99"/>
    <w:qFormat/>
    <w:rsid w:val="009F39F1"/>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eastAsia="pl-PL"/>
    </w:rPr>
  </w:style>
  <w:style w:type="character" w:customStyle="1" w:styleId="IntenseQuoteChar">
    <w:name w:val="Intense Quote Char"/>
    <w:basedOn w:val="DefaultParagraphFont"/>
    <w:link w:val="IntenseQuote"/>
    <w:uiPriority w:val="99"/>
    <w:locked/>
    <w:rsid w:val="009F39F1"/>
    <w:rPr>
      <w:rFonts w:ascii="Times New Roman" w:hAnsi="Times New Roman"/>
      <w:b/>
      <w:i/>
      <w:color w:val="4F81BD"/>
      <w:sz w:val="24"/>
    </w:rPr>
  </w:style>
  <w:style w:type="paragraph" w:customStyle="1" w:styleId="Normalny1">
    <w:name w:val="Normalny1"/>
    <w:uiPriority w:val="99"/>
    <w:rsid w:val="00AC22FB"/>
    <w:pPr>
      <w:suppressAutoHyphens/>
      <w:autoSpaceDE w:val="0"/>
    </w:pPr>
    <w:rPr>
      <w:rFonts w:ascii="Arial" w:eastAsia="Times New Roman" w:hAnsi="Arial" w:cs="Arial"/>
      <w:color w:val="000000"/>
      <w:sz w:val="24"/>
      <w:szCs w:val="24"/>
      <w:lang w:eastAsia="zh-CN"/>
    </w:rPr>
  </w:style>
  <w:style w:type="character" w:styleId="Emphasis">
    <w:name w:val="Emphasis"/>
    <w:basedOn w:val="DefaultParagraphFont"/>
    <w:uiPriority w:val="99"/>
    <w:qFormat/>
    <w:rsid w:val="005C1141"/>
    <w:rPr>
      <w:rFonts w:cs="Times New Roman"/>
      <w:i/>
    </w:rPr>
  </w:style>
  <w:style w:type="paragraph" w:customStyle="1" w:styleId="4tekstzwyky">
    <w:name w:val="4 tekst zwykły"/>
    <w:basedOn w:val="Normal"/>
    <w:uiPriority w:val="99"/>
    <w:rsid w:val="00635D19"/>
    <w:pPr>
      <w:spacing w:after="0" w:line="360" w:lineRule="auto"/>
      <w:jc w:val="both"/>
    </w:pPr>
    <w:rPr>
      <w:rFonts w:ascii="Arial" w:eastAsia="Times New Roman" w:hAnsi="Arial"/>
      <w:szCs w:val="20"/>
      <w:lang w:eastAsia="pl-PL"/>
    </w:rPr>
  </w:style>
  <w:style w:type="paragraph" w:customStyle="1" w:styleId="tresc">
    <w:name w:val="tresc"/>
    <w:basedOn w:val="Normal"/>
    <w:uiPriority w:val="99"/>
    <w:rsid w:val="00F91024"/>
    <w:pPr>
      <w:spacing w:before="100" w:beforeAutospacing="1" w:after="100" w:afterAutospacing="1" w:line="336" w:lineRule="atLeast"/>
    </w:pPr>
    <w:rPr>
      <w:rFonts w:ascii="Times New Roman" w:eastAsia="Times New Roman" w:hAnsi="Times New Roman"/>
      <w:sz w:val="24"/>
      <w:szCs w:val="24"/>
      <w:lang w:eastAsia="pl-PL"/>
    </w:rPr>
  </w:style>
  <w:style w:type="character" w:customStyle="1" w:styleId="st">
    <w:name w:val="st"/>
    <w:basedOn w:val="DefaultParagraphFont"/>
    <w:uiPriority w:val="99"/>
    <w:rsid w:val="00E472EC"/>
    <w:rPr>
      <w:rFonts w:cs="Times New Roman"/>
    </w:rPr>
  </w:style>
  <w:style w:type="paragraph" w:customStyle="1" w:styleId="Tekst3Znak">
    <w:name w:val="Tekst 3 Znak"/>
    <w:basedOn w:val="Heading3"/>
    <w:uiPriority w:val="99"/>
    <w:rsid w:val="00C17007"/>
    <w:pPr>
      <w:keepNext w:val="0"/>
      <w:keepLines w:val="0"/>
      <w:spacing w:before="0" w:after="0" w:line="240" w:lineRule="auto"/>
      <w:ind w:left="397" w:firstLine="567"/>
      <w:jc w:val="both"/>
    </w:pPr>
    <w:rPr>
      <w:rFonts w:cs="Arial"/>
      <w:b w:val="0"/>
      <w:sz w:val="20"/>
      <w:szCs w:val="26"/>
    </w:rPr>
  </w:style>
  <w:style w:type="paragraph" w:styleId="TOC4">
    <w:name w:val="toc 4"/>
    <w:basedOn w:val="Normal"/>
    <w:next w:val="Normal"/>
    <w:autoRedefine/>
    <w:uiPriority w:val="99"/>
    <w:rsid w:val="000910A4"/>
    <w:pPr>
      <w:spacing w:after="100"/>
      <w:ind w:left="660"/>
    </w:pPr>
    <w:rPr>
      <w:rFonts w:eastAsia="Times New Roman"/>
      <w:lang w:eastAsia="pl-PL"/>
    </w:rPr>
  </w:style>
  <w:style w:type="paragraph" w:styleId="TOC5">
    <w:name w:val="toc 5"/>
    <w:basedOn w:val="Normal"/>
    <w:next w:val="Normal"/>
    <w:autoRedefine/>
    <w:uiPriority w:val="99"/>
    <w:rsid w:val="000910A4"/>
    <w:pPr>
      <w:spacing w:after="100"/>
      <w:ind w:left="880"/>
    </w:pPr>
    <w:rPr>
      <w:rFonts w:eastAsia="Times New Roman"/>
      <w:lang w:eastAsia="pl-PL"/>
    </w:rPr>
  </w:style>
  <w:style w:type="paragraph" w:styleId="TOC6">
    <w:name w:val="toc 6"/>
    <w:basedOn w:val="Normal"/>
    <w:next w:val="Normal"/>
    <w:autoRedefine/>
    <w:uiPriority w:val="99"/>
    <w:rsid w:val="000910A4"/>
    <w:pPr>
      <w:spacing w:after="100"/>
      <w:ind w:left="1100"/>
    </w:pPr>
    <w:rPr>
      <w:rFonts w:eastAsia="Times New Roman"/>
      <w:lang w:eastAsia="pl-PL"/>
    </w:rPr>
  </w:style>
  <w:style w:type="paragraph" w:styleId="TOC7">
    <w:name w:val="toc 7"/>
    <w:basedOn w:val="Normal"/>
    <w:next w:val="Normal"/>
    <w:autoRedefine/>
    <w:uiPriority w:val="99"/>
    <w:rsid w:val="000910A4"/>
    <w:pPr>
      <w:spacing w:after="100"/>
      <w:ind w:left="1320"/>
    </w:pPr>
    <w:rPr>
      <w:rFonts w:eastAsia="Times New Roman"/>
      <w:lang w:eastAsia="pl-PL"/>
    </w:rPr>
  </w:style>
  <w:style w:type="paragraph" w:styleId="TOC8">
    <w:name w:val="toc 8"/>
    <w:basedOn w:val="Normal"/>
    <w:next w:val="Normal"/>
    <w:autoRedefine/>
    <w:uiPriority w:val="99"/>
    <w:rsid w:val="000910A4"/>
    <w:pPr>
      <w:spacing w:after="100"/>
      <w:ind w:left="1540"/>
    </w:pPr>
    <w:rPr>
      <w:rFonts w:eastAsia="Times New Roman"/>
      <w:lang w:eastAsia="pl-PL"/>
    </w:rPr>
  </w:style>
  <w:style w:type="paragraph" w:styleId="TOC9">
    <w:name w:val="toc 9"/>
    <w:basedOn w:val="Normal"/>
    <w:next w:val="Normal"/>
    <w:autoRedefine/>
    <w:uiPriority w:val="99"/>
    <w:rsid w:val="000910A4"/>
    <w:pPr>
      <w:spacing w:after="100"/>
      <w:ind w:left="1760"/>
    </w:pPr>
    <w:rPr>
      <w:rFonts w:eastAsia="Times New Roman"/>
      <w:lang w:eastAsia="pl-PL"/>
    </w:rPr>
  </w:style>
  <w:style w:type="paragraph" w:customStyle="1" w:styleId="Akapitzlist1">
    <w:name w:val="Akapit z listą1"/>
    <w:basedOn w:val="Normal"/>
    <w:uiPriority w:val="99"/>
    <w:rsid w:val="006736CF"/>
    <w:pPr>
      <w:suppressAutoHyphens/>
      <w:ind w:left="720"/>
      <w:contextualSpacing/>
    </w:pPr>
    <w:rPr>
      <w:rFonts w:ascii="Arial" w:eastAsia="SimSun" w:hAnsi="Arial" w:cs="Calibri"/>
      <w:kern w:val="1"/>
    </w:rPr>
  </w:style>
  <w:style w:type="paragraph" w:customStyle="1" w:styleId="NormalnyWeb1">
    <w:name w:val="Normalny (Web)1"/>
    <w:basedOn w:val="Normal"/>
    <w:uiPriority w:val="99"/>
    <w:rsid w:val="006736CF"/>
    <w:pPr>
      <w:suppressAutoHyphens/>
      <w:spacing w:before="28" w:after="28" w:line="100" w:lineRule="atLeast"/>
    </w:pPr>
    <w:rPr>
      <w:rFonts w:ascii="Times New Roman" w:eastAsia="Times New Roman" w:hAnsi="Times New Roman"/>
      <w:kern w:val="1"/>
      <w:sz w:val="24"/>
      <w:szCs w:val="24"/>
      <w:lang w:eastAsia="pl-PL"/>
    </w:rPr>
  </w:style>
  <w:style w:type="paragraph" w:customStyle="1" w:styleId="Normalny2">
    <w:name w:val="Normalny2"/>
    <w:uiPriority w:val="99"/>
    <w:rsid w:val="00D26F2D"/>
    <w:pPr>
      <w:suppressAutoHyphens/>
      <w:autoSpaceDE w:val="0"/>
    </w:pPr>
    <w:rPr>
      <w:rFonts w:ascii="Arial" w:eastAsia="Times New Roman" w:hAnsi="Arial" w:cs="Arial"/>
      <w:color w:val="000000"/>
      <w:sz w:val="24"/>
      <w:szCs w:val="24"/>
      <w:lang w:eastAsia="zh-CN"/>
    </w:rPr>
  </w:style>
  <w:style w:type="character" w:customStyle="1" w:styleId="duze">
    <w:name w:val="duze"/>
    <w:basedOn w:val="DefaultParagraphFont"/>
    <w:uiPriority w:val="99"/>
    <w:rsid w:val="00D26F2D"/>
    <w:rPr>
      <w:rFonts w:cs="Times New Roman"/>
    </w:rPr>
  </w:style>
  <w:style w:type="character" w:customStyle="1" w:styleId="text">
    <w:name w:val="text"/>
    <w:basedOn w:val="DefaultParagraphFont"/>
    <w:uiPriority w:val="99"/>
    <w:rsid w:val="00D26F2D"/>
    <w:rPr>
      <w:rFonts w:cs="Times New Roman"/>
    </w:rPr>
  </w:style>
  <w:style w:type="paragraph" w:styleId="Subtitle">
    <w:name w:val="Subtitle"/>
    <w:basedOn w:val="Normal"/>
    <w:next w:val="Normal"/>
    <w:link w:val="SubtitleChar"/>
    <w:uiPriority w:val="99"/>
    <w:qFormat/>
    <w:rsid w:val="00E13549"/>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E13549"/>
    <w:rPr>
      <w:rFonts w:ascii="Cambria" w:hAnsi="Cambria"/>
      <w:i/>
      <w:color w:val="4F81BD"/>
      <w:spacing w:val="15"/>
      <w:sz w:val="24"/>
      <w:lang w:eastAsia="en-US"/>
    </w:rPr>
  </w:style>
  <w:style w:type="character" w:customStyle="1" w:styleId="libraryStyle">
    <w:name w:val="libraryStyle"/>
    <w:uiPriority w:val="99"/>
    <w:rsid w:val="00D01980"/>
    <w:rPr>
      <w:rFonts w:ascii="Calibri" w:hAnsi="Calibri"/>
      <w:sz w:val="24"/>
    </w:rPr>
  </w:style>
  <w:style w:type="character" w:customStyle="1" w:styleId="oStyle">
    <w:name w:val="oStyle"/>
    <w:uiPriority w:val="99"/>
    <w:rsid w:val="000C7215"/>
    <w:rPr>
      <w:rFonts w:ascii="Calibri" w:hAnsi="Calibri"/>
      <w:b/>
      <w:sz w:val="24"/>
    </w:rPr>
  </w:style>
</w:styles>
</file>

<file path=word/webSettings.xml><?xml version="1.0" encoding="utf-8"?>
<w:webSettings xmlns:r="http://schemas.openxmlformats.org/officeDocument/2006/relationships" xmlns:w="http://schemas.openxmlformats.org/wordprocessingml/2006/main">
  <w:divs>
    <w:div w:id="217016111">
      <w:marLeft w:val="0"/>
      <w:marRight w:val="0"/>
      <w:marTop w:val="0"/>
      <w:marBottom w:val="0"/>
      <w:divBdr>
        <w:top w:val="none" w:sz="0" w:space="0" w:color="auto"/>
        <w:left w:val="none" w:sz="0" w:space="0" w:color="auto"/>
        <w:bottom w:val="none" w:sz="0" w:space="0" w:color="auto"/>
        <w:right w:val="none" w:sz="0" w:space="0" w:color="auto"/>
      </w:divBdr>
    </w:div>
    <w:div w:id="217016114">
      <w:marLeft w:val="0"/>
      <w:marRight w:val="0"/>
      <w:marTop w:val="0"/>
      <w:marBottom w:val="0"/>
      <w:divBdr>
        <w:top w:val="none" w:sz="0" w:space="0" w:color="auto"/>
        <w:left w:val="none" w:sz="0" w:space="0" w:color="auto"/>
        <w:bottom w:val="none" w:sz="0" w:space="0" w:color="auto"/>
        <w:right w:val="none" w:sz="0" w:space="0" w:color="auto"/>
      </w:divBdr>
    </w:div>
    <w:div w:id="217016117">
      <w:marLeft w:val="0"/>
      <w:marRight w:val="0"/>
      <w:marTop w:val="0"/>
      <w:marBottom w:val="0"/>
      <w:divBdr>
        <w:top w:val="none" w:sz="0" w:space="0" w:color="auto"/>
        <w:left w:val="none" w:sz="0" w:space="0" w:color="auto"/>
        <w:bottom w:val="none" w:sz="0" w:space="0" w:color="auto"/>
        <w:right w:val="none" w:sz="0" w:space="0" w:color="auto"/>
      </w:divBdr>
    </w:div>
    <w:div w:id="217016118">
      <w:marLeft w:val="0"/>
      <w:marRight w:val="0"/>
      <w:marTop w:val="0"/>
      <w:marBottom w:val="0"/>
      <w:divBdr>
        <w:top w:val="none" w:sz="0" w:space="0" w:color="auto"/>
        <w:left w:val="none" w:sz="0" w:space="0" w:color="auto"/>
        <w:bottom w:val="none" w:sz="0" w:space="0" w:color="auto"/>
        <w:right w:val="none" w:sz="0" w:space="0" w:color="auto"/>
      </w:divBdr>
    </w:div>
    <w:div w:id="217016119">
      <w:marLeft w:val="0"/>
      <w:marRight w:val="0"/>
      <w:marTop w:val="0"/>
      <w:marBottom w:val="0"/>
      <w:divBdr>
        <w:top w:val="none" w:sz="0" w:space="0" w:color="auto"/>
        <w:left w:val="none" w:sz="0" w:space="0" w:color="auto"/>
        <w:bottom w:val="none" w:sz="0" w:space="0" w:color="auto"/>
        <w:right w:val="none" w:sz="0" w:space="0" w:color="auto"/>
      </w:divBdr>
      <w:divsChild>
        <w:div w:id="217016579">
          <w:marLeft w:val="0"/>
          <w:marRight w:val="0"/>
          <w:marTop w:val="0"/>
          <w:marBottom w:val="0"/>
          <w:divBdr>
            <w:top w:val="none" w:sz="0" w:space="0" w:color="auto"/>
            <w:left w:val="none" w:sz="0" w:space="0" w:color="auto"/>
            <w:bottom w:val="none" w:sz="0" w:space="0" w:color="auto"/>
            <w:right w:val="none" w:sz="0" w:space="0" w:color="auto"/>
          </w:divBdr>
          <w:divsChild>
            <w:div w:id="217016432">
              <w:marLeft w:val="0"/>
              <w:marRight w:val="0"/>
              <w:marTop w:val="0"/>
              <w:marBottom w:val="0"/>
              <w:divBdr>
                <w:top w:val="none" w:sz="0" w:space="0" w:color="auto"/>
                <w:left w:val="none" w:sz="0" w:space="0" w:color="auto"/>
                <w:bottom w:val="none" w:sz="0" w:space="0" w:color="auto"/>
                <w:right w:val="none" w:sz="0" w:space="0" w:color="auto"/>
              </w:divBdr>
              <w:divsChild>
                <w:div w:id="2170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6120">
      <w:marLeft w:val="0"/>
      <w:marRight w:val="0"/>
      <w:marTop w:val="0"/>
      <w:marBottom w:val="0"/>
      <w:divBdr>
        <w:top w:val="none" w:sz="0" w:space="0" w:color="auto"/>
        <w:left w:val="none" w:sz="0" w:space="0" w:color="auto"/>
        <w:bottom w:val="none" w:sz="0" w:space="0" w:color="auto"/>
        <w:right w:val="none" w:sz="0" w:space="0" w:color="auto"/>
      </w:divBdr>
    </w:div>
    <w:div w:id="217016121">
      <w:marLeft w:val="0"/>
      <w:marRight w:val="0"/>
      <w:marTop w:val="0"/>
      <w:marBottom w:val="0"/>
      <w:divBdr>
        <w:top w:val="none" w:sz="0" w:space="0" w:color="auto"/>
        <w:left w:val="none" w:sz="0" w:space="0" w:color="auto"/>
        <w:bottom w:val="none" w:sz="0" w:space="0" w:color="auto"/>
        <w:right w:val="none" w:sz="0" w:space="0" w:color="auto"/>
      </w:divBdr>
    </w:div>
    <w:div w:id="217016123">
      <w:marLeft w:val="0"/>
      <w:marRight w:val="0"/>
      <w:marTop w:val="0"/>
      <w:marBottom w:val="0"/>
      <w:divBdr>
        <w:top w:val="none" w:sz="0" w:space="0" w:color="auto"/>
        <w:left w:val="none" w:sz="0" w:space="0" w:color="auto"/>
        <w:bottom w:val="none" w:sz="0" w:space="0" w:color="auto"/>
        <w:right w:val="none" w:sz="0" w:space="0" w:color="auto"/>
      </w:divBdr>
    </w:div>
    <w:div w:id="217016124">
      <w:marLeft w:val="0"/>
      <w:marRight w:val="0"/>
      <w:marTop w:val="0"/>
      <w:marBottom w:val="0"/>
      <w:divBdr>
        <w:top w:val="none" w:sz="0" w:space="0" w:color="auto"/>
        <w:left w:val="none" w:sz="0" w:space="0" w:color="auto"/>
        <w:bottom w:val="none" w:sz="0" w:space="0" w:color="auto"/>
        <w:right w:val="none" w:sz="0" w:space="0" w:color="auto"/>
      </w:divBdr>
    </w:div>
    <w:div w:id="217016125">
      <w:marLeft w:val="0"/>
      <w:marRight w:val="0"/>
      <w:marTop w:val="0"/>
      <w:marBottom w:val="0"/>
      <w:divBdr>
        <w:top w:val="none" w:sz="0" w:space="0" w:color="auto"/>
        <w:left w:val="none" w:sz="0" w:space="0" w:color="auto"/>
        <w:bottom w:val="none" w:sz="0" w:space="0" w:color="auto"/>
        <w:right w:val="none" w:sz="0" w:space="0" w:color="auto"/>
      </w:divBdr>
    </w:div>
    <w:div w:id="217016126">
      <w:marLeft w:val="0"/>
      <w:marRight w:val="0"/>
      <w:marTop w:val="0"/>
      <w:marBottom w:val="0"/>
      <w:divBdr>
        <w:top w:val="none" w:sz="0" w:space="0" w:color="auto"/>
        <w:left w:val="none" w:sz="0" w:space="0" w:color="auto"/>
        <w:bottom w:val="none" w:sz="0" w:space="0" w:color="auto"/>
        <w:right w:val="none" w:sz="0" w:space="0" w:color="auto"/>
      </w:divBdr>
    </w:div>
    <w:div w:id="217016127">
      <w:marLeft w:val="0"/>
      <w:marRight w:val="0"/>
      <w:marTop w:val="0"/>
      <w:marBottom w:val="0"/>
      <w:divBdr>
        <w:top w:val="none" w:sz="0" w:space="0" w:color="auto"/>
        <w:left w:val="none" w:sz="0" w:space="0" w:color="auto"/>
        <w:bottom w:val="none" w:sz="0" w:space="0" w:color="auto"/>
        <w:right w:val="none" w:sz="0" w:space="0" w:color="auto"/>
      </w:divBdr>
    </w:div>
    <w:div w:id="217016128">
      <w:marLeft w:val="0"/>
      <w:marRight w:val="0"/>
      <w:marTop w:val="0"/>
      <w:marBottom w:val="0"/>
      <w:divBdr>
        <w:top w:val="none" w:sz="0" w:space="0" w:color="auto"/>
        <w:left w:val="none" w:sz="0" w:space="0" w:color="auto"/>
        <w:bottom w:val="none" w:sz="0" w:space="0" w:color="auto"/>
        <w:right w:val="none" w:sz="0" w:space="0" w:color="auto"/>
      </w:divBdr>
      <w:divsChild>
        <w:div w:id="217016557">
          <w:marLeft w:val="0"/>
          <w:marRight w:val="0"/>
          <w:marTop w:val="0"/>
          <w:marBottom w:val="0"/>
          <w:divBdr>
            <w:top w:val="none" w:sz="0" w:space="0" w:color="auto"/>
            <w:left w:val="none" w:sz="0" w:space="0" w:color="auto"/>
            <w:bottom w:val="none" w:sz="0" w:space="0" w:color="auto"/>
            <w:right w:val="none" w:sz="0" w:space="0" w:color="auto"/>
          </w:divBdr>
          <w:divsChild>
            <w:div w:id="217016116">
              <w:marLeft w:val="0"/>
              <w:marRight w:val="0"/>
              <w:marTop w:val="0"/>
              <w:marBottom w:val="0"/>
              <w:divBdr>
                <w:top w:val="none" w:sz="0" w:space="0" w:color="auto"/>
                <w:left w:val="none" w:sz="0" w:space="0" w:color="auto"/>
                <w:bottom w:val="none" w:sz="0" w:space="0" w:color="auto"/>
                <w:right w:val="none" w:sz="0" w:space="0" w:color="auto"/>
              </w:divBdr>
              <w:divsChild>
                <w:div w:id="217016741">
                  <w:marLeft w:val="0"/>
                  <w:marRight w:val="0"/>
                  <w:marTop w:val="0"/>
                  <w:marBottom w:val="0"/>
                  <w:divBdr>
                    <w:top w:val="none" w:sz="0" w:space="0" w:color="auto"/>
                    <w:left w:val="none" w:sz="0" w:space="0" w:color="auto"/>
                    <w:bottom w:val="none" w:sz="0" w:space="0" w:color="auto"/>
                    <w:right w:val="none" w:sz="0" w:space="0" w:color="auto"/>
                  </w:divBdr>
                  <w:divsChild>
                    <w:div w:id="217016372">
                      <w:marLeft w:val="0"/>
                      <w:marRight w:val="0"/>
                      <w:marTop w:val="0"/>
                      <w:marBottom w:val="0"/>
                      <w:divBdr>
                        <w:top w:val="none" w:sz="0" w:space="0" w:color="auto"/>
                        <w:left w:val="none" w:sz="0" w:space="0" w:color="auto"/>
                        <w:bottom w:val="none" w:sz="0" w:space="0" w:color="auto"/>
                        <w:right w:val="none" w:sz="0" w:space="0" w:color="auto"/>
                      </w:divBdr>
                      <w:divsChild>
                        <w:div w:id="2170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130">
      <w:marLeft w:val="0"/>
      <w:marRight w:val="0"/>
      <w:marTop w:val="0"/>
      <w:marBottom w:val="0"/>
      <w:divBdr>
        <w:top w:val="none" w:sz="0" w:space="0" w:color="auto"/>
        <w:left w:val="none" w:sz="0" w:space="0" w:color="auto"/>
        <w:bottom w:val="none" w:sz="0" w:space="0" w:color="auto"/>
        <w:right w:val="none" w:sz="0" w:space="0" w:color="auto"/>
      </w:divBdr>
    </w:div>
    <w:div w:id="217016132">
      <w:marLeft w:val="0"/>
      <w:marRight w:val="0"/>
      <w:marTop w:val="0"/>
      <w:marBottom w:val="0"/>
      <w:divBdr>
        <w:top w:val="none" w:sz="0" w:space="0" w:color="auto"/>
        <w:left w:val="none" w:sz="0" w:space="0" w:color="auto"/>
        <w:bottom w:val="none" w:sz="0" w:space="0" w:color="auto"/>
        <w:right w:val="none" w:sz="0" w:space="0" w:color="auto"/>
      </w:divBdr>
    </w:div>
    <w:div w:id="217016136">
      <w:marLeft w:val="0"/>
      <w:marRight w:val="0"/>
      <w:marTop w:val="0"/>
      <w:marBottom w:val="0"/>
      <w:divBdr>
        <w:top w:val="none" w:sz="0" w:space="0" w:color="auto"/>
        <w:left w:val="none" w:sz="0" w:space="0" w:color="auto"/>
        <w:bottom w:val="none" w:sz="0" w:space="0" w:color="auto"/>
        <w:right w:val="none" w:sz="0" w:space="0" w:color="auto"/>
      </w:divBdr>
    </w:div>
    <w:div w:id="217016141">
      <w:marLeft w:val="0"/>
      <w:marRight w:val="0"/>
      <w:marTop w:val="0"/>
      <w:marBottom w:val="0"/>
      <w:divBdr>
        <w:top w:val="none" w:sz="0" w:space="0" w:color="auto"/>
        <w:left w:val="none" w:sz="0" w:space="0" w:color="auto"/>
        <w:bottom w:val="none" w:sz="0" w:space="0" w:color="auto"/>
        <w:right w:val="none" w:sz="0" w:space="0" w:color="auto"/>
      </w:divBdr>
      <w:divsChild>
        <w:div w:id="217016580">
          <w:marLeft w:val="0"/>
          <w:marRight w:val="0"/>
          <w:marTop w:val="0"/>
          <w:marBottom w:val="0"/>
          <w:divBdr>
            <w:top w:val="none" w:sz="0" w:space="0" w:color="auto"/>
            <w:left w:val="none" w:sz="0" w:space="0" w:color="auto"/>
            <w:bottom w:val="none" w:sz="0" w:space="0" w:color="auto"/>
            <w:right w:val="none" w:sz="0" w:space="0" w:color="auto"/>
          </w:divBdr>
          <w:divsChild>
            <w:div w:id="217016758">
              <w:marLeft w:val="0"/>
              <w:marRight w:val="0"/>
              <w:marTop w:val="0"/>
              <w:marBottom w:val="0"/>
              <w:divBdr>
                <w:top w:val="none" w:sz="0" w:space="0" w:color="auto"/>
                <w:left w:val="none" w:sz="0" w:space="0" w:color="auto"/>
                <w:bottom w:val="none" w:sz="0" w:space="0" w:color="auto"/>
                <w:right w:val="none" w:sz="0" w:space="0" w:color="auto"/>
              </w:divBdr>
              <w:divsChild>
                <w:div w:id="217016732">
                  <w:marLeft w:val="0"/>
                  <w:marRight w:val="0"/>
                  <w:marTop w:val="0"/>
                  <w:marBottom w:val="0"/>
                  <w:divBdr>
                    <w:top w:val="none" w:sz="0" w:space="0" w:color="auto"/>
                    <w:left w:val="none" w:sz="0" w:space="0" w:color="auto"/>
                    <w:bottom w:val="none" w:sz="0" w:space="0" w:color="auto"/>
                    <w:right w:val="none" w:sz="0" w:space="0" w:color="auto"/>
                  </w:divBdr>
                  <w:divsChild>
                    <w:div w:id="2170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142">
      <w:marLeft w:val="0"/>
      <w:marRight w:val="0"/>
      <w:marTop w:val="0"/>
      <w:marBottom w:val="0"/>
      <w:divBdr>
        <w:top w:val="none" w:sz="0" w:space="0" w:color="auto"/>
        <w:left w:val="none" w:sz="0" w:space="0" w:color="auto"/>
        <w:bottom w:val="none" w:sz="0" w:space="0" w:color="auto"/>
        <w:right w:val="none" w:sz="0" w:space="0" w:color="auto"/>
      </w:divBdr>
    </w:div>
    <w:div w:id="217016143">
      <w:marLeft w:val="0"/>
      <w:marRight w:val="0"/>
      <w:marTop w:val="0"/>
      <w:marBottom w:val="0"/>
      <w:divBdr>
        <w:top w:val="none" w:sz="0" w:space="0" w:color="auto"/>
        <w:left w:val="none" w:sz="0" w:space="0" w:color="auto"/>
        <w:bottom w:val="none" w:sz="0" w:space="0" w:color="auto"/>
        <w:right w:val="none" w:sz="0" w:space="0" w:color="auto"/>
      </w:divBdr>
    </w:div>
    <w:div w:id="217016144">
      <w:marLeft w:val="0"/>
      <w:marRight w:val="0"/>
      <w:marTop w:val="0"/>
      <w:marBottom w:val="0"/>
      <w:divBdr>
        <w:top w:val="none" w:sz="0" w:space="0" w:color="auto"/>
        <w:left w:val="none" w:sz="0" w:space="0" w:color="auto"/>
        <w:bottom w:val="none" w:sz="0" w:space="0" w:color="auto"/>
        <w:right w:val="none" w:sz="0" w:space="0" w:color="auto"/>
      </w:divBdr>
    </w:div>
    <w:div w:id="217016145">
      <w:marLeft w:val="0"/>
      <w:marRight w:val="0"/>
      <w:marTop w:val="0"/>
      <w:marBottom w:val="0"/>
      <w:divBdr>
        <w:top w:val="none" w:sz="0" w:space="0" w:color="auto"/>
        <w:left w:val="none" w:sz="0" w:space="0" w:color="auto"/>
        <w:bottom w:val="none" w:sz="0" w:space="0" w:color="auto"/>
        <w:right w:val="none" w:sz="0" w:space="0" w:color="auto"/>
      </w:divBdr>
    </w:div>
    <w:div w:id="217016146">
      <w:marLeft w:val="0"/>
      <w:marRight w:val="0"/>
      <w:marTop w:val="0"/>
      <w:marBottom w:val="0"/>
      <w:divBdr>
        <w:top w:val="none" w:sz="0" w:space="0" w:color="auto"/>
        <w:left w:val="none" w:sz="0" w:space="0" w:color="auto"/>
        <w:bottom w:val="none" w:sz="0" w:space="0" w:color="auto"/>
        <w:right w:val="none" w:sz="0" w:space="0" w:color="auto"/>
      </w:divBdr>
    </w:div>
    <w:div w:id="217016147">
      <w:marLeft w:val="0"/>
      <w:marRight w:val="0"/>
      <w:marTop w:val="0"/>
      <w:marBottom w:val="0"/>
      <w:divBdr>
        <w:top w:val="none" w:sz="0" w:space="0" w:color="auto"/>
        <w:left w:val="none" w:sz="0" w:space="0" w:color="auto"/>
        <w:bottom w:val="none" w:sz="0" w:space="0" w:color="auto"/>
        <w:right w:val="none" w:sz="0" w:space="0" w:color="auto"/>
      </w:divBdr>
    </w:div>
    <w:div w:id="217016148">
      <w:marLeft w:val="0"/>
      <w:marRight w:val="0"/>
      <w:marTop w:val="0"/>
      <w:marBottom w:val="0"/>
      <w:divBdr>
        <w:top w:val="none" w:sz="0" w:space="0" w:color="auto"/>
        <w:left w:val="none" w:sz="0" w:space="0" w:color="auto"/>
        <w:bottom w:val="none" w:sz="0" w:space="0" w:color="auto"/>
        <w:right w:val="none" w:sz="0" w:space="0" w:color="auto"/>
      </w:divBdr>
    </w:div>
    <w:div w:id="217016149">
      <w:marLeft w:val="0"/>
      <w:marRight w:val="0"/>
      <w:marTop w:val="0"/>
      <w:marBottom w:val="0"/>
      <w:divBdr>
        <w:top w:val="none" w:sz="0" w:space="0" w:color="auto"/>
        <w:left w:val="none" w:sz="0" w:space="0" w:color="auto"/>
        <w:bottom w:val="none" w:sz="0" w:space="0" w:color="auto"/>
        <w:right w:val="none" w:sz="0" w:space="0" w:color="auto"/>
      </w:divBdr>
    </w:div>
    <w:div w:id="217016150">
      <w:marLeft w:val="0"/>
      <w:marRight w:val="0"/>
      <w:marTop w:val="0"/>
      <w:marBottom w:val="0"/>
      <w:divBdr>
        <w:top w:val="none" w:sz="0" w:space="0" w:color="auto"/>
        <w:left w:val="none" w:sz="0" w:space="0" w:color="auto"/>
        <w:bottom w:val="none" w:sz="0" w:space="0" w:color="auto"/>
        <w:right w:val="none" w:sz="0" w:space="0" w:color="auto"/>
      </w:divBdr>
    </w:div>
    <w:div w:id="217016151">
      <w:marLeft w:val="0"/>
      <w:marRight w:val="0"/>
      <w:marTop w:val="0"/>
      <w:marBottom w:val="0"/>
      <w:divBdr>
        <w:top w:val="none" w:sz="0" w:space="0" w:color="auto"/>
        <w:left w:val="none" w:sz="0" w:space="0" w:color="auto"/>
        <w:bottom w:val="none" w:sz="0" w:space="0" w:color="auto"/>
        <w:right w:val="none" w:sz="0" w:space="0" w:color="auto"/>
      </w:divBdr>
    </w:div>
    <w:div w:id="217016153">
      <w:marLeft w:val="0"/>
      <w:marRight w:val="0"/>
      <w:marTop w:val="0"/>
      <w:marBottom w:val="0"/>
      <w:divBdr>
        <w:top w:val="none" w:sz="0" w:space="0" w:color="auto"/>
        <w:left w:val="none" w:sz="0" w:space="0" w:color="auto"/>
        <w:bottom w:val="none" w:sz="0" w:space="0" w:color="auto"/>
        <w:right w:val="none" w:sz="0" w:space="0" w:color="auto"/>
      </w:divBdr>
    </w:div>
    <w:div w:id="217016154">
      <w:marLeft w:val="0"/>
      <w:marRight w:val="0"/>
      <w:marTop w:val="0"/>
      <w:marBottom w:val="0"/>
      <w:divBdr>
        <w:top w:val="none" w:sz="0" w:space="0" w:color="auto"/>
        <w:left w:val="none" w:sz="0" w:space="0" w:color="auto"/>
        <w:bottom w:val="none" w:sz="0" w:space="0" w:color="auto"/>
        <w:right w:val="none" w:sz="0" w:space="0" w:color="auto"/>
      </w:divBdr>
    </w:div>
    <w:div w:id="217016156">
      <w:marLeft w:val="0"/>
      <w:marRight w:val="0"/>
      <w:marTop w:val="0"/>
      <w:marBottom w:val="0"/>
      <w:divBdr>
        <w:top w:val="none" w:sz="0" w:space="0" w:color="auto"/>
        <w:left w:val="none" w:sz="0" w:space="0" w:color="auto"/>
        <w:bottom w:val="none" w:sz="0" w:space="0" w:color="auto"/>
        <w:right w:val="none" w:sz="0" w:space="0" w:color="auto"/>
      </w:divBdr>
      <w:divsChild>
        <w:div w:id="217016375">
          <w:marLeft w:val="0"/>
          <w:marRight w:val="0"/>
          <w:marTop w:val="0"/>
          <w:marBottom w:val="0"/>
          <w:divBdr>
            <w:top w:val="none" w:sz="0" w:space="0" w:color="auto"/>
            <w:left w:val="none" w:sz="0" w:space="0" w:color="auto"/>
            <w:bottom w:val="none" w:sz="0" w:space="0" w:color="auto"/>
            <w:right w:val="none" w:sz="0" w:space="0" w:color="auto"/>
          </w:divBdr>
          <w:divsChild>
            <w:div w:id="217016313">
              <w:marLeft w:val="0"/>
              <w:marRight w:val="0"/>
              <w:marTop w:val="0"/>
              <w:marBottom w:val="0"/>
              <w:divBdr>
                <w:top w:val="none" w:sz="0" w:space="0" w:color="auto"/>
                <w:left w:val="none" w:sz="0" w:space="0" w:color="auto"/>
                <w:bottom w:val="none" w:sz="0" w:space="0" w:color="auto"/>
                <w:right w:val="none" w:sz="0" w:space="0" w:color="auto"/>
              </w:divBdr>
              <w:divsChild>
                <w:div w:id="217016709">
                  <w:marLeft w:val="0"/>
                  <w:marRight w:val="0"/>
                  <w:marTop w:val="0"/>
                  <w:marBottom w:val="0"/>
                  <w:divBdr>
                    <w:top w:val="none" w:sz="0" w:space="0" w:color="auto"/>
                    <w:left w:val="none" w:sz="0" w:space="0" w:color="auto"/>
                    <w:bottom w:val="none" w:sz="0" w:space="0" w:color="auto"/>
                    <w:right w:val="none" w:sz="0" w:space="0" w:color="auto"/>
                  </w:divBdr>
                  <w:divsChild>
                    <w:div w:id="2170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160">
      <w:marLeft w:val="0"/>
      <w:marRight w:val="0"/>
      <w:marTop w:val="0"/>
      <w:marBottom w:val="0"/>
      <w:divBdr>
        <w:top w:val="none" w:sz="0" w:space="0" w:color="auto"/>
        <w:left w:val="none" w:sz="0" w:space="0" w:color="auto"/>
        <w:bottom w:val="none" w:sz="0" w:space="0" w:color="auto"/>
        <w:right w:val="none" w:sz="0" w:space="0" w:color="auto"/>
      </w:divBdr>
      <w:divsChild>
        <w:div w:id="217016205">
          <w:marLeft w:val="0"/>
          <w:marRight w:val="0"/>
          <w:marTop w:val="0"/>
          <w:marBottom w:val="0"/>
          <w:divBdr>
            <w:top w:val="none" w:sz="0" w:space="0" w:color="auto"/>
            <w:left w:val="none" w:sz="0" w:space="0" w:color="auto"/>
            <w:bottom w:val="none" w:sz="0" w:space="0" w:color="auto"/>
            <w:right w:val="none" w:sz="0" w:space="0" w:color="auto"/>
          </w:divBdr>
          <w:divsChild>
            <w:div w:id="217016162">
              <w:marLeft w:val="0"/>
              <w:marRight w:val="0"/>
              <w:marTop w:val="0"/>
              <w:marBottom w:val="0"/>
              <w:divBdr>
                <w:top w:val="none" w:sz="0" w:space="0" w:color="auto"/>
                <w:left w:val="none" w:sz="0" w:space="0" w:color="auto"/>
                <w:bottom w:val="none" w:sz="0" w:space="0" w:color="auto"/>
                <w:right w:val="none" w:sz="0" w:space="0" w:color="auto"/>
              </w:divBdr>
              <w:divsChild>
                <w:div w:id="217016685">
                  <w:marLeft w:val="0"/>
                  <w:marRight w:val="0"/>
                  <w:marTop w:val="0"/>
                  <w:marBottom w:val="0"/>
                  <w:divBdr>
                    <w:top w:val="none" w:sz="0" w:space="0" w:color="auto"/>
                    <w:left w:val="none" w:sz="0" w:space="0" w:color="auto"/>
                    <w:bottom w:val="none" w:sz="0" w:space="0" w:color="auto"/>
                    <w:right w:val="none" w:sz="0" w:space="0" w:color="auto"/>
                  </w:divBdr>
                  <w:divsChild>
                    <w:div w:id="2170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163">
      <w:marLeft w:val="0"/>
      <w:marRight w:val="0"/>
      <w:marTop w:val="0"/>
      <w:marBottom w:val="0"/>
      <w:divBdr>
        <w:top w:val="none" w:sz="0" w:space="0" w:color="auto"/>
        <w:left w:val="none" w:sz="0" w:space="0" w:color="auto"/>
        <w:bottom w:val="none" w:sz="0" w:space="0" w:color="auto"/>
        <w:right w:val="none" w:sz="0" w:space="0" w:color="auto"/>
      </w:divBdr>
    </w:div>
    <w:div w:id="217016164">
      <w:marLeft w:val="0"/>
      <w:marRight w:val="0"/>
      <w:marTop w:val="0"/>
      <w:marBottom w:val="0"/>
      <w:divBdr>
        <w:top w:val="none" w:sz="0" w:space="0" w:color="auto"/>
        <w:left w:val="none" w:sz="0" w:space="0" w:color="auto"/>
        <w:bottom w:val="none" w:sz="0" w:space="0" w:color="auto"/>
        <w:right w:val="none" w:sz="0" w:space="0" w:color="auto"/>
      </w:divBdr>
    </w:div>
    <w:div w:id="217016167">
      <w:marLeft w:val="0"/>
      <w:marRight w:val="0"/>
      <w:marTop w:val="0"/>
      <w:marBottom w:val="0"/>
      <w:divBdr>
        <w:top w:val="none" w:sz="0" w:space="0" w:color="auto"/>
        <w:left w:val="none" w:sz="0" w:space="0" w:color="auto"/>
        <w:bottom w:val="none" w:sz="0" w:space="0" w:color="auto"/>
        <w:right w:val="none" w:sz="0" w:space="0" w:color="auto"/>
      </w:divBdr>
    </w:div>
    <w:div w:id="217016169">
      <w:marLeft w:val="0"/>
      <w:marRight w:val="0"/>
      <w:marTop w:val="0"/>
      <w:marBottom w:val="0"/>
      <w:divBdr>
        <w:top w:val="none" w:sz="0" w:space="0" w:color="auto"/>
        <w:left w:val="none" w:sz="0" w:space="0" w:color="auto"/>
        <w:bottom w:val="none" w:sz="0" w:space="0" w:color="auto"/>
        <w:right w:val="none" w:sz="0" w:space="0" w:color="auto"/>
      </w:divBdr>
      <w:divsChild>
        <w:div w:id="217016338">
          <w:marLeft w:val="0"/>
          <w:marRight w:val="0"/>
          <w:marTop w:val="0"/>
          <w:marBottom w:val="0"/>
          <w:divBdr>
            <w:top w:val="none" w:sz="0" w:space="0" w:color="auto"/>
            <w:left w:val="none" w:sz="0" w:space="0" w:color="auto"/>
            <w:bottom w:val="none" w:sz="0" w:space="0" w:color="auto"/>
            <w:right w:val="none" w:sz="0" w:space="0" w:color="auto"/>
          </w:divBdr>
          <w:divsChild>
            <w:div w:id="217016698">
              <w:marLeft w:val="0"/>
              <w:marRight w:val="0"/>
              <w:marTop w:val="0"/>
              <w:marBottom w:val="0"/>
              <w:divBdr>
                <w:top w:val="none" w:sz="0" w:space="0" w:color="auto"/>
                <w:left w:val="none" w:sz="0" w:space="0" w:color="auto"/>
                <w:bottom w:val="none" w:sz="0" w:space="0" w:color="auto"/>
                <w:right w:val="none" w:sz="0" w:space="0" w:color="auto"/>
              </w:divBdr>
              <w:divsChild>
                <w:div w:id="217016355">
                  <w:marLeft w:val="0"/>
                  <w:marRight w:val="0"/>
                  <w:marTop w:val="0"/>
                  <w:marBottom w:val="0"/>
                  <w:divBdr>
                    <w:top w:val="none" w:sz="0" w:space="0" w:color="auto"/>
                    <w:left w:val="none" w:sz="0" w:space="0" w:color="auto"/>
                    <w:bottom w:val="none" w:sz="0" w:space="0" w:color="auto"/>
                    <w:right w:val="none" w:sz="0" w:space="0" w:color="auto"/>
                  </w:divBdr>
                  <w:divsChild>
                    <w:div w:id="2170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174">
      <w:marLeft w:val="0"/>
      <w:marRight w:val="0"/>
      <w:marTop w:val="0"/>
      <w:marBottom w:val="0"/>
      <w:divBdr>
        <w:top w:val="none" w:sz="0" w:space="0" w:color="auto"/>
        <w:left w:val="none" w:sz="0" w:space="0" w:color="auto"/>
        <w:bottom w:val="none" w:sz="0" w:space="0" w:color="auto"/>
        <w:right w:val="none" w:sz="0" w:space="0" w:color="auto"/>
      </w:divBdr>
    </w:div>
    <w:div w:id="217016176">
      <w:marLeft w:val="0"/>
      <w:marRight w:val="0"/>
      <w:marTop w:val="0"/>
      <w:marBottom w:val="0"/>
      <w:divBdr>
        <w:top w:val="none" w:sz="0" w:space="0" w:color="auto"/>
        <w:left w:val="none" w:sz="0" w:space="0" w:color="auto"/>
        <w:bottom w:val="none" w:sz="0" w:space="0" w:color="auto"/>
        <w:right w:val="none" w:sz="0" w:space="0" w:color="auto"/>
      </w:divBdr>
    </w:div>
    <w:div w:id="217016177">
      <w:marLeft w:val="0"/>
      <w:marRight w:val="0"/>
      <w:marTop w:val="0"/>
      <w:marBottom w:val="0"/>
      <w:divBdr>
        <w:top w:val="none" w:sz="0" w:space="0" w:color="auto"/>
        <w:left w:val="none" w:sz="0" w:space="0" w:color="auto"/>
        <w:bottom w:val="none" w:sz="0" w:space="0" w:color="auto"/>
        <w:right w:val="none" w:sz="0" w:space="0" w:color="auto"/>
      </w:divBdr>
      <w:divsChild>
        <w:div w:id="217016228">
          <w:marLeft w:val="0"/>
          <w:marRight w:val="0"/>
          <w:marTop w:val="0"/>
          <w:marBottom w:val="0"/>
          <w:divBdr>
            <w:top w:val="none" w:sz="0" w:space="0" w:color="auto"/>
            <w:left w:val="none" w:sz="0" w:space="0" w:color="auto"/>
            <w:bottom w:val="none" w:sz="0" w:space="0" w:color="auto"/>
            <w:right w:val="none" w:sz="0" w:space="0" w:color="auto"/>
          </w:divBdr>
          <w:divsChild>
            <w:div w:id="217016326">
              <w:marLeft w:val="0"/>
              <w:marRight w:val="0"/>
              <w:marTop w:val="0"/>
              <w:marBottom w:val="0"/>
              <w:divBdr>
                <w:top w:val="none" w:sz="0" w:space="0" w:color="auto"/>
                <w:left w:val="none" w:sz="0" w:space="0" w:color="auto"/>
                <w:bottom w:val="none" w:sz="0" w:space="0" w:color="auto"/>
                <w:right w:val="none" w:sz="0" w:space="0" w:color="auto"/>
              </w:divBdr>
              <w:divsChild>
                <w:div w:id="217016621">
                  <w:marLeft w:val="0"/>
                  <w:marRight w:val="0"/>
                  <w:marTop w:val="0"/>
                  <w:marBottom w:val="0"/>
                  <w:divBdr>
                    <w:top w:val="none" w:sz="0" w:space="0" w:color="auto"/>
                    <w:left w:val="none" w:sz="0" w:space="0" w:color="auto"/>
                    <w:bottom w:val="none" w:sz="0" w:space="0" w:color="auto"/>
                    <w:right w:val="none" w:sz="0" w:space="0" w:color="auto"/>
                  </w:divBdr>
                  <w:divsChild>
                    <w:div w:id="217016472">
                      <w:marLeft w:val="0"/>
                      <w:marRight w:val="0"/>
                      <w:marTop w:val="0"/>
                      <w:marBottom w:val="0"/>
                      <w:divBdr>
                        <w:top w:val="none" w:sz="0" w:space="0" w:color="auto"/>
                        <w:left w:val="none" w:sz="0" w:space="0" w:color="auto"/>
                        <w:bottom w:val="none" w:sz="0" w:space="0" w:color="auto"/>
                        <w:right w:val="none" w:sz="0" w:space="0" w:color="auto"/>
                      </w:divBdr>
                      <w:divsChild>
                        <w:div w:id="217016722">
                          <w:marLeft w:val="0"/>
                          <w:marRight w:val="0"/>
                          <w:marTop w:val="0"/>
                          <w:marBottom w:val="0"/>
                          <w:divBdr>
                            <w:top w:val="none" w:sz="0" w:space="0" w:color="auto"/>
                            <w:left w:val="none" w:sz="0" w:space="0" w:color="auto"/>
                            <w:bottom w:val="none" w:sz="0" w:space="0" w:color="auto"/>
                            <w:right w:val="none" w:sz="0" w:space="0" w:color="auto"/>
                          </w:divBdr>
                          <w:divsChild>
                            <w:div w:id="217016170">
                              <w:marLeft w:val="0"/>
                              <w:marRight w:val="0"/>
                              <w:marTop w:val="0"/>
                              <w:marBottom w:val="150"/>
                              <w:divBdr>
                                <w:top w:val="none" w:sz="0" w:space="0" w:color="auto"/>
                                <w:left w:val="none" w:sz="0" w:space="0" w:color="auto"/>
                                <w:bottom w:val="none" w:sz="0" w:space="0" w:color="auto"/>
                                <w:right w:val="none" w:sz="0" w:space="0" w:color="auto"/>
                              </w:divBdr>
                              <w:divsChild>
                                <w:div w:id="217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6178">
      <w:marLeft w:val="0"/>
      <w:marRight w:val="0"/>
      <w:marTop w:val="0"/>
      <w:marBottom w:val="0"/>
      <w:divBdr>
        <w:top w:val="none" w:sz="0" w:space="0" w:color="auto"/>
        <w:left w:val="none" w:sz="0" w:space="0" w:color="auto"/>
        <w:bottom w:val="none" w:sz="0" w:space="0" w:color="auto"/>
        <w:right w:val="none" w:sz="0" w:space="0" w:color="auto"/>
      </w:divBdr>
    </w:div>
    <w:div w:id="217016183">
      <w:marLeft w:val="0"/>
      <w:marRight w:val="0"/>
      <w:marTop w:val="0"/>
      <w:marBottom w:val="0"/>
      <w:divBdr>
        <w:top w:val="none" w:sz="0" w:space="0" w:color="auto"/>
        <w:left w:val="none" w:sz="0" w:space="0" w:color="auto"/>
        <w:bottom w:val="none" w:sz="0" w:space="0" w:color="auto"/>
        <w:right w:val="none" w:sz="0" w:space="0" w:color="auto"/>
      </w:divBdr>
    </w:div>
    <w:div w:id="217016184">
      <w:marLeft w:val="0"/>
      <w:marRight w:val="0"/>
      <w:marTop w:val="0"/>
      <w:marBottom w:val="0"/>
      <w:divBdr>
        <w:top w:val="none" w:sz="0" w:space="0" w:color="auto"/>
        <w:left w:val="none" w:sz="0" w:space="0" w:color="auto"/>
        <w:bottom w:val="none" w:sz="0" w:space="0" w:color="auto"/>
        <w:right w:val="none" w:sz="0" w:space="0" w:color="auto"/>
      </w:divBdr>
    </w:div>
    <w:div w:id="217016185">
      <w:marLeft w:val="0"/>
      <w:marRight w:val="0"/>
      <w:marTop w:val="0"/>
      <w:marBottom w:val="0"/>
      <w:divBdr>
        <w:top w:val="none" w:sz="0" w:space="0" w:color="auto"/>
        <w:left w:val="none" w:sz="0" w:space="0" w:color="auto"/>
        <w:bottom w:val="none" w:sz="0" w:space="0" w:color="auto"/>
        <w:right w:val="none" w:sz="0" w:space="0" w:color="auto"/>
      </w:divBdr>
    </w:div>
    <w:div w:id="217016187">
      <w:marLeft w:val="0"/>
      <w:marRight w:val="0"/>
      <w:marTop w:val="0"/>
      <w:marBottom w:val="0"/>
      <w:divBdr>
        <w:top w:val="none" w:sz="0" w:space="0" w:color="auto"/>
        <w:left w:val="none" w:sz="0" w:space="0" w:color="auto"/>
        <w:bottom w:val="none" w:sz="0" w:space="0" w:color="auto"/>
        <w:right w:val="none" w:sz="0" w:space="0" w:color="auto"/>
      </w:divBdr>
    </w:div>
    <w:div w:id="217016192">
      <w:marLeft w:val="0"/>
      <w:marRight w:val="0"/>
      <w:marTop w:val="0"/>
      <w:marBottom w:val="0"/>
      <w:divBdr>
        <w:top w:val="none" w:sz="0" w:space="0" w:color="auto"/>
        <w:left w:val="none" w:sz="0" w:space="0" w:color="auto"/>
        <w:bottom w:val="none" w:sz="0" w:space="0" w:color="auto"/>
        <w:right w:val="none" w:sz="0" w:space="0" w:color="auto"/>
      </w:divBdr>
    </w:div>
    <w:div w:id="217016196">
      <w:marLeft w:val="0"/>
      <w:marRight w:val="0"/>
      <w:marTop w:val="0"/>
      <w:marBottom w:val="0"/>
      <w:divBdr>
        <w:top w:val="none" w:sz="0" w:space="0" w:color="auto"/>
        <w:left w:val="none" w:sz="0" w:space="0" w:color="auto"/>
        <w:bottom w:val="none" w:sz="0" w:space="0" w:color="auto"/>
        <w:right w:val="none" w:sz="0" w:space="0" w:color="auto"/>
      </w:divBdr>
    </w:div>
    <w:div w:id="217016197">
      <w:marLeft w:val="0"/>
      <w:marRight w:val="0"/>
      <w:marTop w:val="0"/>
      <w:marBottom w:val="0"/>
      <w:divBdr>
        <w:top w:val="none" w:sz="0" w:space="0" w:color="auto"/>
        <w:left w:val="none" w:sz="0" w:space="0" w:color="auto"/>
        <w:bottom w:val="none" w:sz="0" w:space="0" w:color="auto"/>
        <w:right w:val="none" w:sz="0" w:space="0" w:color="auto"/>
      </w:divBdr>
    </w:div>
    <w:div w:id="217016200">
      <w:marLeft w:val="0"/>
      <w:marRight w:val="0"/>
      <w:marTop w:val="0"/>
      <w:marBottom w:val="0"/>
      <w:divBdr>
        <w:top w:val="none" w:sz="0" w:space="0" w:color="auto"/>
        <w:left w:val="none" w:sz="0" w:space="0" w:color="auto"/>
        <w:bottom w:val="none" w:sz="0" w:space="0" w:color="auto"/>
        <w:right w:val="none" w:sz="0" w:space="0" w:color="auto"/>
      </w:divBdr>
    </w:div>
    <w:div w:id="217016202">
      <w:marLeft w:val="0"/>
      <w:marRight w:val="0"/>
      <w:marTop w:val="0"/>
      <w:marBottom w:val="0"/>
      <w:divBdr>
        <w:top w:val="none" w:sz="0" w:space="0" w:color="auto"/>
        <w:left w:val="none" w:sz="0" w:space="0" w:color="auto"/>
        <w:bottom w:val="none" w:sz="0" w:space="0" w:color="auto"/>
        <w:right w:val="none" w:sz="0" w:space="0" w:color="auto"/>
      </w:divBdr>
    </w:div>
    <w:div w:id="217016203">
      <w:marLeft w:val="0"/>
      <w:marRight w:val="0"/>
      <w:marTop w:val="0"/>
      <w:marBottom w:val="0"/>
      <w:divBdr>
        <w:top w:val="none" w:sz="0" w:space="0" w:color="auto"/>
        <w:left w:val="none" w:sz="0" w:space="0" w:color="auto"/>
        <w:bottom w:val="none" w:sz="0" w:space="0" w:color="auto"/>
        <w:right w:val="none" w:sz="0" w:space="0" w:color="auto"/>
      </w:divBdr>
    </w:div>
    <w:div w:id="217016204">
      <w:marLeft w:val="0"/>
      <w:marRight w:val="0"/>
      <w:marTop w:val="0"/>
      <w:marBottom w:val="0"/>
      <w:divBdr>
        <w:top w:val="none" w:sz="0" w:space="0" w:color="auto"/>
        <w:left w:val="none" w:sz="0" w:space="0" w:color="auto"/>
        <w:bottom w:val="none" w:sz="0" w:space="0" w:color="auto"/>
        <w:right w:val="none" w:sz="0" w:space="0" w:color="auto"/>
      </w:divBdr>
    </w:div>
    <w:div w:id="217016208">
      <w:marLeft w:val="0"/>
      <w:marRight w:val="0"/>
      <w:marTop w:val="0"/>
      <w:marBottom w:val="0"/>
      <w:divBdr>
        <w:top w:val="none" w:sz="0" w:space="0" w:color="auto"/>
        <w:left w:val="none" w:sz="0" w:space="0" w:color="auto"/>
        <w:bottom w:val="none" w:sz="0" w:space="0" w:color="auto"/>
        <w:right w:val="none" w:sz="0" w:space="0" w:color="auto"/>
      </w:divBdr>
    </w:div>
    <w:div w:id="217016209">
      <w:marLeft w:val="0"/>
      <w:marRight w:val="0"/>
      <w:marTop w:val="0"/>
      <w:marBottom w:val="0"/>
      <w:divBdr>
        <w:top w:val="none" w:sz="0" w:space="0" w:color="auto"/>
        <w:left w:val="none" w:sz="0" w:space="0" w:color="auto"/>
        <w:bottom w:val="none" w:sz="0" w:space="0" w:color="auto"/>
        <w:right w:val="none" w:sz="0" w:space="0" w:color="auto"/>
      </w:divBdr>
    </w:div>
    <w:div w:id="217016210">
      <w:marLeft w:val="0"/>
      <w:marRight w:val="0"/>
      <w:marTop w:val="0"/>
      <w:marBottom w:val="0"/>
      <w:divBdr>
        <w:top w:val="none" w:sz="0" w:space="0" w:color="auto"/>
        <w:left w:val="none" w:sz="0" w:space="0" w:color="auto"/>
        <w:bottom w:val="none" w:sz="0" w:space="0" w:color="auto"/>
        <w:right w:val="none" w:sz="0" w:space="0" w:color="auto"/>
      </w:divBdr>
    </w:div>
    <w:div w:id="217016211">
      <w:marLeft w:val="0"/>
      <w:marRight w:val="0"/>
      <w:marTop w:val="0"/>
      <w:marBottom w:val="0"/>
      <w:divBdr>
        <w:top w:val="none" w:sz="0" w:space="0" w:color="auto"/>
        <w:left w:val="none" w:sz="0" w:space="0" w:color="auto"/>
        <w:bottom w:val="none" w:sz="0" w:space="0" w:color="auto"/>
        <w:right w:val="none" w:sz="0" w:space="0" w:color="auto"/>
      </w:divBdr>
    </w:div>
    <w:div w:id="217016212">
      <w:marLeft w:val="0"/>
      <w:marRight w:val="0"/>
      <w:marTop w:val="0"/>
      <w:marBottom w:val="0"/>
      <w:divBdr>
        <w:top w:val="none" w:sz="0" w:space="0" w:color="auto"/>
        <w:left w:val="none" w:sz="0" w:space="0" w:color="auto"/>
        <w:bottom w:val="none" w:sz="0" w:space="0" w:color="auto"/>
        <w:right w:val="none" w:sz="0" w:space="0" w:color="auto"/>
      </w:divBdr>
    </w:div>
    <w:div w:id="217016213">
      <w:marLeft w:val="0"/>
      <w:marRight w:val="0"/>
      <w:marTop w:val="0"/>
      <w:marBottom w:val="0"/>
      <w:divBdr>
        <w:top w:val="none" w:sz="0" w:space="0" w:color="auto"/>
        <w:left w:val="none" w:sz="0" w:space="0" w:color="auto"/>
        <w:bottom w:val="none" w:sz="0" w:space="0" w:color="auto"/>
        <w:right w:val="none" w:sz="0" w:space="0" w:color="auto"/>
      </w:divBdr>
    </w:div>
    <w:div w:id="217016214">
      <w:marLeft w:val="0"/>
      <w:marRight w:val="0"/>
      <w:marTop w:val="0"/>
      <w:marBottom w:val="0"/>
      <w:divBdr>
        <w:top w:val="none" w:sz="0" w:space="0" w:color="auto"/>
        <w:left w:val="none" w:sz="0" w:space="0" w:color="auto"/>
        <w:bottom w:val="none" w:sz="0" w:space="0" w:color="auto"/>
        <w:right w:val="none" w:sz="0" w:space="0" w:color="auto"/>
      </w:divBdr>
    </w:div>
    <w:div w:id="217016218">
      <w:marLeft w:val="0"/>
      <w:marRight w:val="0"/>
      <w:marTop w:val="0"/>
      <w:marBottom w:val="0"/>
      <w:divBdr>
        <w:top w:val="none" w:sz="0" w:space="0" w:color="auto"/>
        <w:left w:val="none" w:sz="0" w:space="0" w:color="auto"/>
        <w:bottom w:val="none" w:sz="0" w:space="0" w:color="auto"/>
        <w:right w:val="none" w:sz="0" w:space="0" w:color="auto"/>
      </w:divBdr>
    </w:div>
    <w:div w:id="217016221">
      <w:marLeft w:val="0"/>
      <w:marRight w:val="0"/>
      <w:marTop w:val="0"/>
      <w:marBottom w:val="0"/>
      <w:divBdr>
        <w:top w:val="none" w:sz="0" w:space="0" w:color="auto"/>
        <w:left w:val="none" w:sz="0" w:space="0" w:color="auto"/>
        <w:bottom w:val="none" w:sz="0" w:space="0" w:color="auto"/>
        <w:right w:val="none" w:sz="0" w:space="0" w:color="auto"/>
      </w:divBdr>
    </w:div>
    <w:div w:id="217016224">
      <w:marLeft w:val="0"/>
      <w:marRight w:val="0"/>
      <w:marTop w:val="0"/>
      <w:marBottom w:val="0"/>
      <w:divBdr>
        <w:top w:val="none" w:sz="0" w:space="0" w:color="auto"/>
        <w:left w:val="none" w:sz="0" w:space="0" w:color="auto"/>
        <w:bottom w:val="none" w:sz="0" w:space="0" w:color="auto"/>
        <w:right w:val="none" w:sz="0" w:space="0" w:color="auto"/>
      </w:divBdr>
    </w:div>
    <w:div w:id="217016225">
      <w:marLeft w:val="0"/>
      <w:marRight w:val="0"/>
      <w:marTop w:val="0"/>
      <w:marBottom w:val="0"/>
      <w:divBdr>
        <w:top w:val="none" w:sz="0" w:space="0" w:color="auto"/>
        <w:left w:val="none" w:sz="0" w:space="0" w:color="auto"/>
        <w:bottom w:val="none" w:sz="0" w:space="0" w:color="auto"/>
        <w:right w:val="none" w:sz="0" w:space="0" w:color="auto"/>
      </w:divBdr>
    </w:div>
    <w:div w:id="217016229">
      <w:marLeft w:val="0"/>
      <w:marRight w:val="0"/>
      <w:marTop w:val="0"/>
      <w:marBottom w:val="0"/>
      <w:divBdr>
        <w:top w:val="none" w:sz="0" w:space="0" w:color="auto"/>
        <w:left w:val="none" w:sz="0" w:space="0" w:color="auto"/>
        <w:bottom w:val="none" w:sz="0" w:space="0" w:color="auto"/>
        <w:right w:val="none" w:sz="0" w:space="0" w:color="auto"/>
      </w:divBdr>
    </w:div>
    <w:div w:id="217016232">
      <w:marLeft w:val="0"/>
      <w:marRight w:val="0"/>
      <w:marTop w:val="0"/>
      <w:marBottom w:val="0"/>
      <w:divBdr>
        <w:top w:val="none" w:sz="0" w:space="0" w:color="auto"/>
        <w:left w:val="none" w:sz="0" w:space="0" w:color="auto"/>
        <w:bottom w:val="none" w:sz="0" w:space="0" w:color="auto"/>
        <w:right w:val="none" w:sz="0" w:space="0" w:color="auto"/>
      </w:divBdr>
    </w:div>
    <w:div w:id="217016233">
      <w:marLeft w:val="0"/>
      <w:marRight w:val="0"/>
      <w:marTop w:val="0"/>
      <w:marBottom w:val="0"/>
      <w:divBdr>
        <w:top w:val="none" w:sz="0" w:space="0" w:color="auto"/>
        <w:left w:val="none" w:sz="0" w:space="0" w:color="auto"/>
        <w:bottom w:val="none" w:sz="0" w:space="0" w:color="auto"/>
        <w:right w:val="none" w:sz="0" w:space="0" w:color="auto"/>
      </w:divBdr>
    </w:div>
    <w:div w:id="217016234">
      <w:marLeft w:val="0"/>
      <w:marRight w:val="0"/>
      <w:marTop w:val="0"/>
      <w:marBottom w:val="0"/>
      <w:divBdr>
        <w:top w:val="none" w:sz="0" w:space="0" w:color="auto"/>
        <w:left w:val="none" w:sz="0" w:space="0" w:color="auto"/>
        <w:bottom w:val="none" w:sz="0" w:space="0" w:color="auto"/>
        <w:right w:val="none" w:sz="0" w:space="0" w:color="auto"/>
      </w:divBdr>
    </w:div>
    <w:div w:id="217016236">
      <w:marLeft w:val="0"/>
      <w:marRight w:val="0"/>
      <w:marTop w:val="0"/>
      <w:marBottom w:val="0"/>
      <w:divBdr>
        <w:top w:val="none" w:sz="0" w:space="0" w:color="auto"/>
        <w:left w:val="none" w:sz="0" w:space="0" w:color="auto"/>
        <w:bottom w:val="none" w:sz="0" w:space="0" w:color="auto"/>
        <w:right w:val="none" w:sz="0" w:space="0" w:color="auto"/>
      </w:divBdr>
    </w:div>
    <w:div w:id="217016237">
      <w:marLeft w:val="0"/>
      <w:marRight w:val="0"/>
      <w:marTop w:val="0"/>
      <w:marBottom w:val="0"/>
      <w:divBdr>
        <w:top w:val="none" w:sz="0" w:space="0" w:color="auto"/>
        <w:left w:val="none" w:sz="0" w:space="0" w:color="auto"/>
        <w:bottom w:val="none" w:sz="0" w:space="0" w:color="auto"/>
        <w:right w:val="none" w:sz="0" w:space="0" w:color="auto"/>
      </w:divBdr>
    </w:div>
    <w:div w:id="217016239">
      <w:marLeft w:val="0"/>
      <w:marRight w:val="0"/>
      <w:marTop w:val="0"/>
      <w:marBottom w:val="0"/>
      <w:divBdr>
        <w:top w:val="none" w:sz="0" w:space="0" w:color="auto"/>
        <w:left w:val="none" w:sz="0" w:space="0" w:color="auto"/>
        <w:bottom w:val="none" w:sz="0" w:space="0" w:color="auto"/>
        <w:right w:val="none" w:sz="0" w:space="0" w:color="auto"/>
      </w:divBdr>
    </w:div>
    <w:div w:id="217016241">
      <w:marLeft w:val="0"/>
      <w:marRight w:val="0"/>
      <w:marTop w:val="0"/>
      <w:marBottom w:val="0"/>
      <w:divBdr>
        <w:top w:val="none" w:sz="0" w:space="0" w:color="auto"/>
        <w:left w:val="none" w:sz="0" w:space="0" w:color="auto"/>
        <w:bottom w:val="none" w:sz="0" w:space="0" w:color="auto"/>
        <w:right w:val="none" w:sz="0" w:space="0" w:color="auto"/>
      </w:divBdr>
    </w:div>
    <w:div w:id="217016242">
      <w:marLeft w:val="0"/>
      <w:marRight w:val="0"/>
      <w:marTop w:val="0"/>
      <w:marBottom w:val="0"/>
      <w:divBdr>
        <w:top w:val="none" w:sz="0" w:space="0" w:color="auto"/>
        <w:left w:val="none" w:sz="0" w:space="0" w:color="auto"/>
        <w:bottom w:val="none" w:sz="0" w:space="0" w:color="auto"/>
        <w:right w:val="none" w:sz="0" w:space="0" w:color="auto"/>
      </w:divBdr>
    </w:div>
    <w:div w:id="217016243">
      <w:marLeft w:val="0"/>
      <w:marRight w:val="0"/>
      <w:marTop w:val="0"/>
      <w:marBottom w:val="0"/>
      <w:divBdr>
        <w:top w:val="none" w:sz="0" w:space="0" w:color="auto"/>
        <w:left w:val="none" w:sz="0" w:space="0" w:color="auto"/>
        <w:bottom w:val="none" w:sz="0" w:space="0" w:color="auto"/>
        <w:right w:val="none" w:sz="0" w:space="0" w:color="auto"/>
      </w:divBdr>
      <w:divsChild>
        <w:div w:id="217016682">
          <w:marLeft w:val="0"/>
          <w:marRight w:val="0"/>
          <w:marTop w:val="0"/>
          <w:marBottom w:val="0"/>
          <w:divBdr>
            <w:top w:val="none" w:sz="0" w:space="0" w:color="auto"/>
            <w:left w:val="none" w:sz="0" w:space="0" w:color="auto"/>
            <w:bottom w:val="none" w:sz="0" w:space="0" w:color="auto"/>
            <w:right w:val="none" w:sz="0" w:space="0" w:color="auto"/>
          </w:divBdr>
          <w:divsChild>
            <w:div w:id="217016639">
              <w:marLeft w:val="0"/>
              <w:marRight w:val="0"/>
              <w:marTop w:val="0"/>
              <w:marBottom w:val="0"/>
              <w:divBdr>
                <w:top w:val="none" w:sz="0" w:space="0" w:color="auto"/>
                <w:left w:val="none" w:sz="0" w:space="0" w:color="auto"/>
                <w:bottom w:val="none" w:sz="0" w:space="0" w:color="auto"/>
                <w:right w:val="none" w:sz="0" w:space="0" w:color="auto"/>
              </w:divBdr>
              <w:divsChild>
                <w:div w:id="217016188">
                  <w:marLeft w:val="0"/>
                  <w:marRight w:val="0"/>
                  <w:marTop w:val="0"/>
                  <w:marBottom w:val="0"/>
                  <w:divBdr>
                    <w:top w:val="none" w:sz="0" w:space="0" w:color="auto"/>
                    <w:left w:val="none" w:sz="0" w:space="0" w:color="auto"/>
                    <w:bottom w:val="none" w:sz="0" w:space="0" w:color="auto"/>
                    <w:right w:val="none" w:sz="0" w:space="0" w:color="auto"/>
                  </w:divBdr>
                  <w:divsChild>
                    <w:div w:id="2170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244">
      <w:marLeft w:val="0"/>
      <w:marRight w:val="0"/>
      <w:marTop w:val="0"/>
      <w:marBottom w:val="0"/>
      <w:divBdr>
        <w:top w:val="none" w:sz="0" w:space="0" w:color="auto"/>
        <w:left w:val="none" w:sz="0" w:space="0" w:color="auto"/>
        <w:bottom w:val="none" w:sz="0" w:space="0" w:color="auto"/>
        <w:right w:val="none" w:sz="0" w:space="0" w:color="auto"/>
      </w:divBdr>
      <w:divsChild>
        <w:div w:id="217016554">
          <w:marLeft w:val="0"/>
          <w:marRight w:val="0"/>
          <w:marTop w:val="0"/>
          <w:marBottom w:val="0"/>
          <w:divBdr>
            <w:top w:val="none" w:sz="0" w:space="0" w:color="auto"/>
            <w:left w:val="none" w:sz="0" w:space="0" w:color="auto"/>
            <w:bottom w:val="none" w:sz="0" w:space="0" w:color="auto"/>
            <w:right w:val="none" w:sz="0" w:space="0" w:color="auto"/>
          </w:divBdr>
          <w:divsChild>
            <w:div w:id="217016467">
              <w:marLeft w:val="0"/>
              <w:marRight w:val="0"/>
              <w:marTop w:val="0"/>
              <w:marBottom w:val="0"/>
              <w:divBdr>
                <w:top w:val="none" w:sz="0" w:space="0" w:color="auto"/>
                <w:left w:val="none" w:sz="0" w:space="0" w:color="auto"/>
                <w:bottom w:val="none" w:sz="0" w:space="0" w:color="auto"/>
                <w:right w:val="none" w:sz="0" w:space="0" w:color="auto"/>
              </w:divBdr>
              <w:divsChild>
                <w:div w:id="217016431">
                  <w:marLeft w:val="0"/>
                  <w:marRight w:val="0"/>
                  <w:marTop w:val="0"/>
                  <w:marBottom w:val="0"/>
                  <w:divBdr>
                    <w:top w:val="none" w:sz="0" w:space="0" w:color="auto"/>
                    <w:left w:val="none" w:sz="0" w:space="0" w:color="auto"/>
                    <w:bottom w:val="none" w:sz="0" w:space="0" w:color="auto"/>
                    <w:right w:val="none" w:sz="0" w:space="0" w:color="auto"/>
                  </w:divBdr>
                  <w:divsChild>
                    <w:div w:id="2170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246">
      <w:marLeft w:val="0"/>
      <w:marRight w:val="0"/>
      <w:marTop w:val="0"/>
      <w:marBottom w:val="0"/>
      <w:divBdr>
        <w:top w:val="none" w:sz="0" w:space="0" w:color="auto"/>
        <w:left w:val="none" w:sz="0" w:space="0" w:color="auto"/>
        <w:bottom w:val="none" w:sz="0" w:space="0" w:color="auto"/>
        <w:right w:val="none" w:sz="0" w:space="0" w:color="auto"/>
      </w:divBdr>
    </w:div>
    <w:div w:id="217016248">
      <w:marLeft w:val="0"/>
      <w:marRight w:val="0"/>
      <w:marTop w:val="0"/>
      <w:marBottom w:val="0"/>
      <w:divBdr>
        <w:top w:val="none" w:sz="0" w:space="0" w:color="auto"/>
        <w:left w:val="none" w:sz="0" w:space="0" w:color="auto"/>
        <w:bottom w:val="none" w:sz="0" w:space="0" w:color="auto"/>
        <w:right w:val="none" w:sz="0" w:space="0" w:color="auto"/>
      </w:divBdr>
    </w:div>
    <w:div w:id="217016249">
      <w:marLeft w:val="0"/>
      <w:marRight w:val="0"/>
      <w:marTop w:val="0"/>
      <w:marBottom w:val="0"/>
      <w:divBdr>
        <w:top w:val="none" w:sz="0" w:space="0" w:color="auto"/>
        <w:left w:val="none" w:sz="0" w:space="0" w:color="auto"/>
        <w:bottom w:val="none" w:sz="0" w:space="0" w:color="auto"/>
        <w:right w:val="none" w:sz="0" w:space="0" w:color="auto"/>
      </w:divBdr>
    </w:div>
    <w:div w:id="217016251">
      <w:marLeft w:val="0"/>
      <w:marRight w:val="0"/>
      <w:marTop w:val="0"/>
      <w:marBottom w:val="0"/>
      <w:divBdr>
        <w:top w:val="none" w:sz="0" w:space="0" w:color="auto"/>
        <w:left w:val="none" w:sz="0" w:space="0" w:color="auto"/>
        <w:bottom w:val="none" w:sz="0" w:space="0" w:color="auto"/>
        <w:right w:val="none" w:sz="0" w:space="0" w:color="auto"/>
      </w:divBdr>
    </w:div>
    <w:div w:id="217016253">
      <w:marLeft w:val="0"/>
      <w:marRight w:val="0"/>
      <w:marTop w:val="0"/>
      <w:marBottom w:val="0"/>
      <w:divBdr>
        <w:top w:val="none" w:sz="0" w:space="0" w:color="auto"/>
        <w:left w:val="none" w:sz="0" w:space="0" w:color="auto"/>
        <w:bottom w:val="none" w:sz="0" w:space="0" w:color="auto"/>
        <w:right w:val="none" w:sz="0" w:space="0" w:color="auto"/>
      </w:divBdr>
    </w:div>
    <w:div w:id="217016255">
      <w:marLeft w:val="0"/>
      <w:marRight w:val="0"/>
      <w:marTop w:val="0"/>
      <w:marBottom w:val="0"/>
      <w:divBdr>
        <w:top w:val="none" w:sz="0" w:space="0" w:color="auto"/>
        <w:left w:val="none" w:sz="0" w:space="0" w:color="auto"/>
        <w:bottom w:val="none" w:sz="0" w:space="0" w:color="auto"/>
        <w:right w:val="none" w:sz="0" w:space="0" w:color="auto"/>
      </w:divBdr>
    </w:div>
    <w:div w:id="217016256">
      <w:marLeft w:val="0"/>
      <w:marRight w:val="0"/>
      <w:marTop w:val="0"/>
      <w:marBottom w:val="0"/>
      <w:divBdr>
        <w:top w:val="none" w:sz="0" w:space="0" w:color="auto"/>
        <w:left w:val="none" w:sz="0" w:space="0" w:color="auto"/>
        <w:bottom w:val="none" w:sz="0" w:space="0" w:color="auto"/>
        <w:right w:val="none" w:sz="0" w:space="0" w:color="auto"/>
      </w:divBdr>
      <w:divsChild>
        <w:div w:id="217016697">
          <w:marLeft w:val="0"/>
          <w:marRight w:val="0"/>
          <w:marTop w:val="0"/>
          <w:marBottom w:val="0"/>
          <w:divBdr>
            <w:top w:val="none" w:sz="0" w:space="0" w:color="auto"/>
            <w:left w:val="none" w:sz="0" w:space="0" w:color="auto"/>
            <w:bottom w:val="none" w:sz="0" w:space="0" w:color="auto"/>
            <w:right w:val="none" w:sz="0" w:space="0" w:color="auto"/>
          </w:divBdr>
          <w:divsChild>
            <w:div w:id="217016195">
              <w:marLeft w:val="0"/>
              <w:marRight w:val="0"/>
              <w:marTop w:val="0"/>
              <w:marBottom w:val="0"/>
              <w:divBdr>
                <w:top w:val="none" w:sz="0" w:space="0" w:color="auto"/>
                <w:left w:val="none" w:sz="0" w:space="0" w:color="auto"/>
                <w:bottom w:val="none" w:sz="0" w:space="0" w:color="auto"/>
                <w:right w:val="none" w:sz="0" w:space="0" w:color="auto"/>
              </w:divBdr>
              <w:divsChild>
                <w:div w:id="217016734">
                  <w:marLeft w:val="0"/>
                  <w:marRight w:val="0"/>
                  <w:marTop w:val="0"/>
                  <w:marBottom w:val="0"/>
                  <w:divBdr>
                    <w:top w:val="none" w:sz="0" w:space="0" w:color="auto"/>
                    <w:left w:val="none" w:sz="0" w:space="0" w:color="auto"/>
                    <w:bottom w:val="none" w:sz="0" w:space="0" w:color="auto"/>
                    <w:right w:val="none" w:sz="0" w:space="0" w:color="auto"/>
                  </w:divBdr>
                  <w:divsChild>
                    <w:div w:id="217016487">
                      <w:marLeft w:val="0"/>
                      <w:marRight w:val="0"/>
                      <w:marTop w:val="0"/>
                      <w:marBottom w:val="0"/>
                      <w:divBdr>
                        <w:top w:val="none" w:sz="0" w:space="0" w:color="auto"/>
                        <w:left w:val="none" w:sz="0" w:space="0" w:color="auto"/>
                        <w:bottom w:val="none" w:sz="0" w:space="0" w:color="auto"/>
                        <w:right w:val="none" w:sz="0" w:space="0" w:color="auto"/>
                      </w:divBdr>
                      <w:divsChild>
                        <w:div w:id="2170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257">
      <w:marLeft w:val="0"/>
      <w:marRight w:val="0"/>
      <w:marTop w:val="0"/>
      <w:marBottom w:val="0"/>
      <w:divBdr>
        <w:top w:val="none" w:sz="0" w:space="0" w:color="auto"/>
        <w:left w:val="none" w:sz="0" w:space="0" w:color="auto"/>
        <w:bottom w:val="none" w:sz="0" w:space="0" w:color="auto"/>
        <w:right w:val="none" w:sz="0" w:space="0" w:color="auto"/>
      </w:divBdr>
    </w:div>
    <w:div w:id="217016258">
      <w:marLeft w:val="0"/>
      <w:marRight w:val="0"/>
      <w:marTop w:val="0"/>
      <w:marBottom w:val="0"/>
      <w:divBdr>
        <w:top w:val="none" w:sz="0" w:space="0" w:color="auto"/>
        <w:left w:val="none" w:sz="0" w:space="0" w:color="auto"/>
        <w:bottom w:val="none" w:sz="0" w:space="0" w:color="auto"/>
        <w:right w:val="none" w:sz="0" w:space="0" w:color="auto"/>
      </w:divBdr>
      <w:divsChild>
        <w:div w:id="217016386">
          <w:marLeft w:val="0"/>
          <w:marRight w:val="0"/>
          <w:marTop w:val="0"/>
          <w:marBottom w:val="0"/>
          <w:divBdr>
            <w:top w:val="none" w:sz="0" w:space="0" w:color="auto"/>
            <w:left w:val="none" w:sz="0" w:space="0" w:color="auto"/>
            <w:bottom w:val="none" w:sz="0" w:space="0" w:color="auto"/>
            <w:right w:val="none" w:sz="0" w:space="0" w:color="auto"/>
          </w:divBdr>
          <w:divsChild>
            <w:div w:id="217016504">
              <w:marLeft w:val="0"/>
              <w:marRight w:val="0"/>
              <w:marTop w:val="0"/>
              <w:marBottom w:val="0"/>
              <w:divBdr>
                <w:top w:val="none" w:sz="0" w:space="0" w:color="auto"/>
                <w:left w:val="none" w:sz="0" w:space="0" w:color="auto"/>
                <w:bottom w:val="none" w:sz="0" w:space="0" w:color="auto"/>
                <w:right w:val="none" w:sz="0" w:space="0" w:color="auto"/>
              </w:divBdr>
              <w:divsChild>
                <w:div w:id="217016389">
                  <w:marLeft w:val="0"/>
                  <w:marRight w:val="0"/>
                  <w:marTop w:val="0"/>
                  <w:marBottom w:val="0"/>
                  <w:divBdr>
                    <w:top w:val="none" w:sz="0" w:space="0" w:color="auto"/>
                    <w:left w:val="none" w:sz="0" w:space="0" w:color="auto"/>
                    <w:bottom w:val="none" w:sz="0" w:space="0" w:color="auto"/>
                    <w:right w:val="none" w:sz="0" w:space="0" w:color="auto"/>
                  </w:divBdr>
                  <w:divsChild>
                    <w:div w:id="217016727">
                      <w:marLeft w:val="0"/>
                      <w:marRight w:val="0"/>
                      <w:marTop w:val="0"/>
                      <w:marBottom w:val="0"/>
                      <w:divBdr>
                        <w:top w:val="none" w:sz="0" w:space="0" w:color="auto"/>
                        <w:left w:val="none" w:sz="0" w:space="0" w:color="auto"/>
                        <w:bottom w:val="none" w:sz="0" w:space="0" w:color="auto"/>
                        <w:right w:val="none" w:sz="0" w:space="0" w:color="auto"/>
                      </w:divBdr>
                      <w:divsChild>
                        <w:div w:id="2170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260">
      <w:marLeft w:val="0"/>
      <w:marRight w:val="0"/>
      <w:marTop w:val="0"/>
      <w:marBottom w:val="0"/>
      <w:divBdr>
        <w:top w:val="none" w:sz="0" w:space="0" w:color="auto"/>
        <w:left w:val="none" w:sz="0" w:space="0" w:color="auto"/>
        <w:bottom w:val="none" w:sz="0" w:space="0" w:color="auto"/>
        <w:right w:val="none" w:sz="0" w:space="0" w:color="auto"/>
      </w:divBdr>
    </w:div>
    <w:div w:id="217016263">
      <w:marLeft w:val="0"/>
      <w:marRight w:val="0"/>
      <w:marTop w:val="0"/>
      <w:marBottom w:val="0"/>
      <w:divBdr>
        <w:top w:val="none" w:sz="0" w:space="0" w:color="auto"/>
        <w:left w:val="none" w:sz="0" w:space="0" w:color="auto"/>
        <w:bottom w:val="none" w:sz="0" w:space="0" w:color="auto"/>
        <w:right w:val="none" w:sz="0" w:space="0" w:color="auto"/>
      </w:divBdr>
    </w:div>
    <w:div w:id="217016265">
      <w:marLeft w:val="0"/>
      <w:marRight w:val="0"/>
      <w:marTop w:val="0"/>
      <w:marBottom w:val="0"/>
      <w:divBdr>
        <w:top w:val="none" w:sz="0" w:space="0" w:color="auto"/>
        <w:left w:val="none" w:sz="0" w:space="0" w:color="auto"/>
        <w:bottom w:val="none" w:sz="0" w:space="0" w:color="auto"/>
        <w:right w:val="none" w:sz="0" w:space="0" w:color="auto"/>
      </w:divBdr>
    </w:div>
    <w:div w:id="217016266">
      <w:marLeft w:val="0"/>
      <w:marRight w:val="0"/>
      <w:marTop w:val="0"/>
      <w:marBottom w:val="0"/>
      <w:divBdr>
        <w:top w:val="none" w:sz="0" w:space="0" w:color="auto"/>
        <w:left w:val="none" w:sz="0" w:space="0" w:color="auto"/>
        <w:bottom w:val="none" w:sz="0" w:space="0" w:color="auto"/>
        <w:right w:val="none" w:sz="0" w:space="0" w:color="auto"/>
      </w:divBdr>
      <w:divsChild>
        <w:div w:id="217016582">
          <w:marLeft w:val="0"/>
          <w:marRight w:val="0"/>
          <w:marTop w:val="0"/>
          <w:marBottom w:val="0"/>
          <w:divBdr>
            <w:top w:val="none" w:sz="0" w:space="0" w:color="auto"/>
            <w:left w:val="none" w:sz="0" w:space="0" w:color="auto"/>
            <w:bottom w:val="none" w:sz="0" w:space="0" w:color="auto"/>
            <w:right w:val="none" w:sz="0" w:space="0" w:color="auto"/>
          </w:divBdr>
          <w:divsChild>
            <w:div w:id="217016617">
              <w:marLeft w:val="0"/>
              <w:marRight w:val="0"/>
              <w:marTop w:val="0"/>
              <w:marBottom w:val="0"/>
              <w:divBdr>
                <w:top w:val="none" w:sz="0" w:space="0" w:color="auto"/>
                <w:left w:val="none" w:sz="0" w:space="0" w:color="auto"/>
                <w:bottom w:val="none" w:sz="0" w:space="0" w:color="auto"/>
                <w:right w:val="none" w:sz="0" w:space="0" w:color="auto"/>
              </w:divBdr>
              <w:divsChild>
                <w:div w:id="217016766">
                  <w:marLeft w:val="0"/>
                  <w:marRight w:val="0"/>
                  <w:marTop w:val="0"/>
                  <w:marBottom w:val="0"/>
                  <w:divBdr>
                    <w:top w:val="none" w:sz="0" w:space="0" w:color="auto"/>
                    <w:left w:val="none" w:sz="0" w:space="0" w:color="auto"/>
                    <w:bottom w:val="none" w:sz="0" w:space="0" w:color="auto"/>
                    <w:right w:val="none" w:sz="0" w:space="0" w:color="auto"/>
                  </w:divBdr>
                  <w:divsChild>
                    <w:div w:id="217016139">
                      <w:marLeft w:val="0"/>
                      <w:marRight w:val="0"/>
                      <w:marTop w:val="0"/>
                      <w:marBottom w:val="0"/>
                      <w:divBdr>
                        <w:top w:val="none" w:sz="0" w:space="0" w:color="auto"/>
                        <w:left w:val="none" w:sz="0" w:space="0" w:color="auto"/>
                        <w:bottom w:val="none" w:sz="0" w:space="0" w:color="auto"/>
                        <w:right w:val="none" w:sz="0" w:space="0" w:color="auto"/>
                      </w:divBdr>
                      <w:divsChild>
                        <w:div w:id="21701620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6267">
      <w:marLeft w:val="0"/>
      <w:marRight w:val="0"/>
      <w:marTop w:val="0"/>
      <w:marBottom w:val="0"/>
      <w:divBdr>
        <w:top w:val="none" w:sz="0" w:space="0" w:color="auto"/>
        <w:left w:val="none" w:sz="0" w:space="0" w:color="auto"/>
        <w:bottom w:val="none" w:sz="0" w:space="0" w:color="auto"/>
        <w:right w:val="none" w:sz="0" w:space="0" w:color="auto"/>
      </w:divBdr>
    </w:div>
    <w:div w:id="217016268">
      <w:marLeft w:val="0"/>
      <w:marRight w:val="0"/>
      <w:marTop w:val="0"/>
      <w:marBottom w:val="0"/>
      <w:divBdr>
        <w:top w:val="none" w:sz="0" w:space="0" w:color="auto"/>
        <w:left w:val="none" w:sz="0" w:space="0" w:color="auto"/>
        <w:bottom w:val="none" w:sz="0" w:space="0" w:color="auto"/>
        <w:right w:val="none" w:sz="0" w:space="0" w:color="auto"/>
      </w:divBdr>
    </w:div>
    <w:div w:id="217016269">
      <w:marLeft w:val="0"/>
      <w:marRight w:val="0"/>
      <w:marTop w:val="0"/>
      <w:marBottom w:val="0"/>
      <w:divBdr>
        <w:top w:val="none" w:sz="0" w:space="0" w:color="auto"/>
        <w:left w:val="none" w:sz="0" w:space="0" w:color="auto"/>
        <w:bottom w:val="none" w:sz="0" w:space="0" w:color="auto"/>
        <w:right w:val="none" w:sz="0" w:space="0" w:color="auto"/>
      </w:divBdr>
    </w:div>
    <w:div w:id="217016270">
      <w:marLeft w:val="0"/>
      <w:marRight w:val="0"/>
      <w:marTop w:val="0"/>
      <w:marBottom w:val="0"/>
      <w:divBdr>
        <w:top w:val="none" w:sz="0" w:space="0" w:color="auto"/>
        <w:left w:val="none" w:sz="0" w:space="0" w:color="auto"/>
        <w:bottom w:val="none" w:sz="0" w:space="0" w:color="auto"/>
        <w:right w:val="none" w:sz="0" w:space="0" w:color="auto"/>
      </w:divBdr>
      <w:divsChild>
        <w:div w:id="217016191">
          <w:marLeft w:val="0"/>
          <w:marRight w:val="0"/>
          <w:marTop w:val="0"/>
          <w:marBottom w:val="0"/>
          <w:divBdr>
            <w:top w:val="none" w:sz="0" w:space="0" w:color="auto"/>
            <w:left w:val="none" w:sz="0" w:space="0" w:color="auto"/>
            <w:bottom w:val="none" w:sz="0" w:space="0" w:color="auto"/>
            <w:right w:val="none" w:sz="0" w:space="0" w:color="auto"/>
          </w:divBdr>
          <w:divsChild>
            <w:div w:id="217016720">
              <w:marLeft w:val="0"/>
              <w:marRight w:val="0"/>
              <w:marTop w:val="0"/>
              <w:marBottom w:val="0"/>
              <w:divBdr>
                <w:top w:val="none" w:sz="0" w:space="0" w:color="auto"/>
                <w:left w:val="none" w:sz="0" w:space="0" w:color="auto"/>
                <w:bottom w:val="none" w:sz="0" w:space="0" w:color="auto"/>
                <w:right w:val="none" w:sz="0" w:space="0" w:color="auto"/>
              </w:divBdr>
              <w:divsChild>
                <w:div w:id="217016805">
                  <w:marLeft w:val="0"/>
                  <w:marRight w:val="0"/>
                  <w:marTop w:val="0"/>
                  <w:marBottom w:val="0"/>
                  <w:divBdr>
                    <w:top w:val="none" w:sz="0" w:space="0" w:color="auto"/>
                    <w:left w:val="none" w:sz="0" w:space="0" w:color="auto"/>
                    <w:bottom w:val="none" w:sz="0" w:space="0" w:color="auto"/>
                    <w:right w:val="none" w:sz="0" w:space="0" w:color="auto"/>
                  </w:divBdr>
                  <w:divsChild>
                    <w:div w:id="217016216">
                      <w:marLeft w:val="0"/>
                      <w:marRight w:val="0"/>
                      <w:marTop w:val="0"/>
                      <w:marBottom w:val="0"/>
                      <w:divBdr>
                        <w:top w:val="none" w:sz="0" w:space="0" w:color="auto"/>
                        <w:left w:val="none" w:sz="0" w:space="0" w:color="auto"/>
                        <w:bottom w:val="none" w:sz="0" w:space="0" w:color="auto"/>
                        <w:right w:val="none" w:sz="0" w:space="0" w:color="auto"/>
                      </w:divBdr>
                      <w:divsChild>
                        <w:div w:id="217016663">
                          <w:marLeft w:val="0"/>
                          <w:marRight w:val="0"/>
                          <w:marTop w:val="0"/>
                          <w:marBottom w:val="0"/>
                          <w:divBdr>
                            <w:top w:val="none" w:sz="0" w:space="0" w:color="auto"/>
                            <w:left w:val="none" w:sz="0" w:space="0" w:color="auto"/>
                            <w:bottom w:val="none" w:sz="0" w:space="0" w:color="auto"/>
                            <w:right w:val="none" w:sz="0" w:space="0" w:color="auto"/>
                          </w:divBdr>
                          <w:divsChild>
                            <w:div w:id="217016182">
                              <w:marLeft w:val="0"/>
                              <w:marRight w:val="0"/>
                              <w:marTop w:val="0"/>
                              <w:marBottom w:val="150"/>
                              <w:divBdr>
                                <w:top w:val="none" w:sz="0" w:space="0" w:color="auto"/>
                                <w:left w:val="none" w:sz="0" w:space="0" w:color="auto"/>
                                <w:bottom w:val="none" w:sz="0" w:space="0" w:color="auto"/>
                                <w:right w:val="none" w:sz="0" w:space="0" w:color="auto"/>
                              </w:divBdr>
                              <w:divsChild>
                                <w:div w:id="2170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6271">
      <w:marLeft w:val="0"/>
      <w:marRight w:val="0"/>
      <w:marTop w:val="0"/>
      <w:marBottom w:val="0"/>
      <w:divBdr>
        <w:top w:val="none" w:sz="0" w:space="0" w:color="auto"/>
        <w:left w:val="none" w:sz="0" w:space="0" w:color="auto"/>
        <w:bottom w:val="none" w:sz="0" w:space="0" w:color="auto"/>
        <w:right w:val="none" w:sz="0" w:space="0" w:color="auto"/>
      </w:divBdr>
    </w:div>
    <w:div w:id="217016272">
      <w:marLeft w:val="0"/>
      <w:marRight w:val="0"/>
      <w:marTop w:val="0"/>
      <w:marBottom w:val="0"/>
      <w:divBdr>
        <w:top w:val="none" w:sz="0" w:space="0" w:color="auto"/>
        <w:left w:val="none" w:sz="0" w:space="0" w:color="auto"/>
        <w:bottom w:val="none" w:sz="0" w:space="0" w:color="auto"/>
        <w:right w:val="none" w:sz="0" w:space="0" w:color="auto"/>
      </w:divBdr>
    </w:div>
    <w:div w:id="217016273">
      <w:marLeft w:val="0"/>
      <w:marRight w:val="0"/>
      <w:marTop w:val="0"/>
      <w:marBottom w:val="0"/>
      <w:divBdr>
        <w:top w:val="none" w:sz="0" w:space="0" w:color="auto"/>
        <w:left w:val="none" w:sz="0" w:space="0" w:color="auto"/>
        <w:bottom w:val="none" w:sz="0" w:space="0" w:color="auto"/>
        <w:right w:val="none" w:sz="0" w:space="0" w:color="auto"/>
      </w:divBdr>
      <w:divsChild>
        <w:div w:id="217016737">
          <w:marLeft w:val="0"/>
          <w:marRight w:val="0"/>
          <w:marTop w:val="0"/>
          <w:marBottom w:val="0"/>
          <w:divBdr>
            <w:top w:val="none" w:sz="0" w:space="0" w:color="auto"/>
            <w:left w:val="none" w:sz="0" w:space="0" w:color="auto"/>
            <w:bottom w:val="none" w:sz="0" w:space="0" w:color="auto"/>
            <w:right w:val="none" w:sz="0" w:space="0" w:color="auto"/>
          </w:divBdr>
          <w:divsChild>
            <w:div w:id="217016603">
              <w:marLeft w:val="0"/>
              <w:marRight w:val="0"/>
              <w:marTop w:val="0"/>
              <w:marBottom w:val="0"/>
              <w:divBdr>
                <w:top w:val="none" w:sz="0" w:space="0" w:color="auto"/>
                <w:left w:val="none" w:sz="0" w:space="0" w:color="auto"/>
                <w:bottom w:val="none" w:sz="0" w:space="0" w:color="auto"/>
                <w:right w:val="none" w:sz="0" w:space="0" w:color="auto"/>
              </w:divBdr>
              <w:divsChild>
                <w:div w:id="217016729">
                  <w:marLeft w:val="0"/>
                  <w:marRight w:val="0"/>
                  <w:marTop w:val="0"/>
                  <w:marBottom w:val="0"/>
                  <w:divBdr>
                    <w:top w:val="none" w:sz="0" w:space="0" w:color="auto"/>
                    <w:left w:val="none" w:sz="0" w:space="0" w:color="auto"/>
                    <w:bottom w:val="none" w:sz="0" w:space="0" w:color="auto"/>
                    <w:right w:val="none" w:sz="0" w:space="0" w:color="auto"/>
                  </w:divBdr>
                  <w:divsChild>
                    <w:div w:id="2170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274">
      <w:marLeft w:val="0"/>
      <w:marRight w:val="0"/>
      <w:marTop w:val="0"/>
      <w:marBottom w:val="0"/>
      <w:divBdr>
        <w:top w:val="none" w:sz="0" w:space="0" w:color="auto"/>
        <w:left w:val="none" w:sz="0" w:space="0" w:color="auto"/>
        <w:bottom w:val="none" w:sz="0" w:space="0" w:color="auto"/>
        <w:right w:val="none" w:sz="0" w:space="0" w:color="auto"/>
      </w:divBdr>
    </w:div>
    <w:div w:id="217016277">
      <w:marLeft w:val="0"/>
      <w:marRight w:val="0"/>
      <w:marTop w:val="0"/>
      <w:marBottom w:val="0"/>
      <w:divBdr>
        <w:top w:val="none" w:sz="0" w:space="0" w:color="auto"/>
        <w:left w:val="none" w:sz="0" w:space="0" w:color="auto"/>
        <w:bottom w:val="none" w:sz="0" w:space="0" w:color="auto"/>
        <w:right w:val="none" w:sz="0" w:space="0" w:color="auto"/>
      </w:divBdr>
    </w:div>
    <w:div w:id="217016278">
      <w:marLeft w:val="0"/>
      <w:marRight w:val="0"/>
      <w:marTop w:val="0"/>
      <w:marBottom w:val="0"/>
      <w:divBdr>
        <w:top w:val="none" w:sz="0" w:space="0" w:color="auto"/>
        <w:left w:val="none" w:sz="0" w:space="0" w:color="auto"/>
        <w:bottom w:val="none" w:sz="0" w:space="0" w:color="auto"/>
        <w:right w:val="none" w:sz="0" w:space="0" w:color="auto"/>
      </w:divBdr>
    </w:div>
    <w:div w:id="217016279">
      <w:marLeft w:val="0"/>
      <w:marRight w:val="0"/>
      <w:marTop w:val="0"/>
      <w:marBottom w:val="0"/>
      <w:divBdr>
        <w:top w:val="none" w:sz="0" w:space="0" w:color="auto"/>
        <w:left w:val="none" w:sz="0" w:space="0" w:color="auto"/>
        <w:bottom w:val="none" w:sz="0" w:space="0" w:color="auto"/>
        <w:right w:val="none" w:sz="0" w:space="0" w:color="auto"/>
      </w:divBdr>
    </w:div>
    <w:div w:id="217016281">
      <w:marLeft w:val="0"/>
      <w:marRight w:val="0"/>
      <w:marTop w:val="0"/>
      <w:marBottom w:val="0"/>
      <w:divBdr>
        <w:top w:val="none" w:sz="0" w:space="0" w:color="auto"/>
        <w:left w:val="none" w:sz="0" w:space="0" w:color="auto"/>
        <w:bottom w:val="none" w:sz="0" w:space="0" w:color="auto"/>
        <w:right w:val="none" w:sz="0" w:space="0" w:color="auto"/>
      </w:divBdr>
    </w:div>
    <w:div w:id="217016282">
      <w:marLeft w:val="0"/>
      <w:marRight w:val="0"/>
      <w:marTop w:val="0"/>
      <w:marBottom w:val="0"/>
      <w:divBdr>
        <w:top w:val="none" w:sz="0" w:space="0" w:color="auto"/>
        <w:left w:val="none" w:sz="0" w:space="0" w:color="auto"/>
        <w:bottom w:val="none" w:sz="0" w:space="0" w:color="auto"/>
        <w:right w:val="none" w:sz="0" w:space="0" w:color="auto"/>
      </w:divBdr>
      <w:divsChild>
        <w:div w:id="217016230">
          <w:marLeft w:val="0"/>
          <w:marRight w:val="0"/>
          <w:marTop w:val="0"/>
          <w:marBottom w:val="0"/>
          <w:divBdr>
            <w:top w:val="none" w:sz="0" w:space="0" w:color="auto"/>
            <w:left w:val="none" w:sz="0" w:space="0" w:color="auto"/>
            <w:bottom w:val="none" w:sz="0" w:space="0" w:color="auto"/>
            <w:right w:val="none" w:sz="0" w:space="0" w:color="auto"/>
          </w:divBdr>
          <w:divsChild>
            <w:div w:id="217016133">
              <w:marLeft w:val="0"/>
              <w:marRight w:val="0"/>
              <w:marTop w:val="0"/>
              <w:marBottom w:val="0"/>
              <w:divBdr>
                <w:top w:val="none" w:sz="0" w:space="0" w:color="auto"/>
                <w:left w:val="none" w:sz="0" w:space="0" w:color="auto"/>
                <w:bottom w:val="none" w:sz="0" w:space="0" w:color="auto"/>
                <w:right w:val="none" w:sz="0" w:space="0" w:color="auto"/>
              </w:divBdr>
              <w:divsChild>
                <w:div w:id="217016496">
                  <w:marLeft w:val="0"/>
                  <w:marRight w:val="0"/>
                  <w:marTop w:val="0"/>
                  <w:marBottom w:val="0"/>
                  <w:divBdr>
                    <w:top w:val="none" w:sz="0" w:space="0" w:color="auto"/>
                    <w:left w:val="none" w:sz="0" w:space="0" w:color="auto"/>
                    <w:bottom w:val="none" w:sz="0" w:space="0" w:color="auto"/>
                    <w:right w:val="none" w:sz="0" w:space="0" w:color="auto"/>
                  </w:divBdr>
                  <w:divsChild>
                    <w:div w:id="217016643">
                      <w:marLeft w:val="0"/>
                      <w:marRight w:val="0"/>
                      <w:marTop w:val="0"/>
                      <w:marBottom w:val="0"/>
                      <w:divBdr>
                        <w:top w:val="none" w:sz="0" w:space="0" w:color="auto"/>
                        <w:left w:val="none" w:sz="0" w:space="0" w:color="auto"/>
                        <w:bottom w:val="none" w:sz="0" w:space="0" w:color="auto"/>
                        <w:right w:val="none" w:sz="0" w:space="0" w:color="auto"/>
                      </w:divBdr>
                      <w:divsChild>
                        <w:div w:id="2170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283">
      <w:marLeft w:val="0"/>
      <w:marRight w:val="0"/>
      <w:marTop w:val="0"/>
      <w:marBottom w:val="0"/>
      <w:divBdr>
        <w:top w:val="none" w:sz="0" w:space="0" w:color="auto"/>
        <w:left w:val="none" w:sz="0" w:space="0" w:color="auto"/>
        <w:bottom w:val="none" w:sz="0" w:space="0" w:color="auto"/>
        <w:right w:val="none" w:sz="0" w:space="0" w:color="auto"/>
      </w:divBdr>
    </w:div>
    <w:div w:id="217016288">
      <w:marLeft w:val="0"/>
      <w:marRight w:val="0"/>
      <w:marTop w:val="0"/>
      <w:marBottom w:val="0"/>
      <w:divBdr>
        <w:top w:val="none" w:sz="0" w:space="0" w:color="auto"/>
        <w:left w:val="none" w:sz="0" w:space="0" w:color="auto"/>
        <w:bottom w:val="none" w:sz="0" w:space="0" w:color="auto"/>
        <w:right w:val="none" w:sz="0" w:space="0" w:color="auto"/>
      </w:divBdr>
      <w:divsChild>
        <w:div w:id="217016264">
          <w:marLeft w:val="0"/>
          <w:marRight w:val="0"/>
          <w:marTop w:val="0"/>
          <w:marBottom w:val="0"/>
          <w:divBdr>
            <w:top w:val="none" w:sz="0" w:space="0" w:color="auto"/>
            <w:left w:val="none" w:sz="0" w:space="0" w:color="auto"/>
            <w:bottom w:val="none" w:sz="0" w:space="0" w:color="auto"/>
            <w:right w:val="none" w:sz="0" w:space="0" w:color="auto"/>
          </w:divBdr>
          <w:divsChild>
            <w:div w:id="217016530">
              <w:marLeft w:val="0"/>
              <w:marRight w:val="0"/>
              <w:marTop w:val="0"/>
              <w:marBottom w:val="0"/>
              <w:divBdr>
                <w:top w:val="none" w:sz="0" w:space="0" w:color="auto"/>
                <w:left w:val="none" w:sz="0" w:space="0" w:color="auto"/>
                <w:bottom w:val="none" w:sz="0" w:space="0" w:color="auto"/>
                <w:right w:val="none" w:sz="0" w:space="0" w:color="auto"/>
              </w:divBdr>
              <w:divsChild>
                <w:div w:id="217016592">
                  <w:marLeft w:val="0"/>
                  <w:marRight w:val="0"/>
                  <w:marTop w:val="0"/>
                  <w:marBottom w:val="0"/>
                  <w:divBdr>
                    <w:top w:val="none" w:sz="0" w:space="0" w:color="auto"/>
                    <w:left w:val="none" w:sz="0" w:space="0" w:color="auto"/>
                    <w:bottom w:val="none" w:sz="0" w:space="0" w:color="auto"/>
                    <w:right w:val="none" w:sz="0" w:space="0" w:color="auto"/>
                  </w:divBdr>
                  <w:divsChild>
                    <w:div w:id="217016137">
                      <w:marLeft w:val="0"/>
                      <w:marRight w:val="0"/>
                      <w:marTop w:val="0"/>
                      <w:marBottom w:val="0"/>
                      <w:divBdr>
                        <w:top w:val="none" w:sz="0" w:space="0" w:color="auto"/>
                        <w:left w:val="none" w:sz="0" w:space="0" w:color="auto"/>
                        <w:bottom w:val="none" w:sz="0" w:space="0" w:color="auto"/>
                        <w:right w:val="none" w:sz="0" w:space="0" w:color="auto"/>
                      </w:divBdr>
                      <w:divsChild>
                        <w:div w:id="2170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290">
      <w:marLeft w:val="0"/>
      <w:marRight w:val="0"/>
      <w:marTop w:val="0"/>
      <w:marBottom w:val="0"/>
      <w:divBdr>
        <w:top w:val="none" w:sz="0" w:space="0" w:color="auto"/>
        <w:left w:val="none" w:sz="0" w:space="0" w:color="auto"/>
        <w:bottom w:val="none" w:sz="0" w:space="0" w:color="auto"/>
        <w:right w:val="none" w:sz="0" w:space="0" w:color="auto"/>
      </w:divBdr>
    </w:div>
    <w:div w:id="217016294">
      <w:marLeft w:val="0"/>
      <w:marRight w:val="0"/>
      <w:marTop w:val="0"/>
      <w:marBottom w:val="0"/>
      <w:divBdr>
        <w:top w:val="none" w:sz="0" w:space="0" w:color="auto"/>
        <w:left w:val="none" w:sz="0" w:space="0" w:color="auto"/>
        <w:bottom w:val="none" w:sz="0" w:space="0" w:color="auto"/>
        <w:right w:val="none" w:sz="0" w:space="0" w:color="auto"/>
      </w:divBdr>
    </w:div>
    <w:div w:id="217016295">
      <w:marLeft w:val="0"/>
      <w:marRight w:val="0"/>
      <w:marTop w:val="0"/>
      <w:marBottom w:val="0"/>
      <w:divBdr>
        <w:top w:val="none" w:sz="0" w:space="0" w:color="auto"/>
        <w:left w:val="none" w:sz="0" w:space="0" w:color="auto"/>
        <w:bottom w:val="none" w:sz="0" w:space="0" w:color="auto"/>
        <w:right w:val="none" w:sz="0" w:space="0" w:color="auto"/>
      </w:divBdr>
    </w:div>
    <w:div w:id="217016298">
      <w:marLeft w:val="0"/>
      <w:marRight w:val="0"/>
      <w:marTop w:val="0"/>
      <w:marBottom w:val="0"/>
      <w:divBdr>
        <w:top w:val="none" w:sz="0" w:space="0" w:color="auto"/>
        <w:left w:val="none" w:sz="0" w:space="0" w:color="auto"/>
        <w:bottom w:val="none" w:sz="0" w:space="0" w:color="auto"/>
        <w:right w:val="none" w:sz="0" w:space="0" w:color="auto"/>
      </w:divBdr>
    </w:div>
    <w:div w:id="217016299">
      <w:marLeft w:val="0"/>
      <w:marRight w:val="0"/>
      <w:marTop w:val="0"/>
      <w:marBottom w:val="0"/>
      <w:divBdr>
        <w:top w:val="none" w:sz="0" w:space="0" w:color="auto"/>
        <w:left w:val="none" w:sz="0" w:space="0" w:color="auto"/>
        <w:bottom w:val="none" w:sz="0" w:space="0" w:color="auto"/>
        <w:right w:val="none" w:sz="0" w:space="0" w:color="auto"/>
      </w:divBdr>
    </w:div>
    <w:div w:id="217016300">
      <w:marLeft w:val="0"/>
      <w:marRight w:val="0"/>
      <w:marTop w:val="0"/>
      <w:marBottom w:val="0"/>
      <w:divBdr>
        <w:top w:val="none" w:sz="0" w:space="0" w:color="auto"/>
        <w:left w:val="none" w:sz="0" w:space="0" w:color="auto"/>
        <w:bottom w:val="none" w:sz="0" w:space="0" w:color="auto"/>
        <w:right w:val="none" w:sz="0" w:space="0" w:color="auto"/>
      </w:divBdr>
    </w:div>
    <w:div w:id="217016301">
      <w:marLeft w:val="0"/>
      <w:marRight w:val="0"/>
      <w:marTop w:val="0"/>
      <w:marBottom w:val="0"/>
      <w:divBdr>
        <w:top w:val="none" w:sz="0" w:space="0" w:color="auto"/>
        <w:left w:val="none" w:sz="0" w:space="0" w:color="auto"/>
        <w:bottom w:val="none" w:sz="0" w:space="0" w:color="auto"/>
        <w:right w:val="none" w:sz="0" w:space="0" w:color="auto"/>
      </w:divBdr>
      <w:divsChild>
        <w:div w:id="217016152">
          <w:marLeft w:val="0"/>
          <w:marRight w:val="0"/>
          <w:marTop w:val="0"/>
          <w:marBottom w:val="0"/>
          <w:divBdr>
            <w:top w:val="none" w:sz="0" w:space="0" w:color="auto"/>
            <w:left w:val="none" w:sz="0" w:space="0" w:color="auto"/>
            <w:bottom w:val="none" w:sz="0" w:space="0" w:color="auto"/>
            <w:right w:val="none" w:sz="0" w:space="0" w:color="auto"/>
          </w:divBdr>
          <w:divsChild>
            <w:div w:id="217016473">
              <w:marLeft w:val="0"/>
              <w:marRight w:val="0"/>
              <w:marTop w:val="0"/>
              <w:marBottom w:val="0"/>
              <w:divBdr>
                <w:top w:val="none" w:sz="0" w:space="0" w:color="auto"/>
                <w:left w:val="none" w:sz="0" w:space="0" w:color="auto"/>
                <w:bottom w:val="none" w:sz="0" w:space="0" w:color="auto"/>
                <w:right w:val="none" w:sz="0" w:space="0" w:color="auto"/>
              </w:divBdr>
              <w:divsChild>
                <w:div w:id="217016376">
                  <w:marLeft w:val="0"/>
                  <w:marRight w:val="0"/>
                  <w:marTop w:val="0"/>
                  <w:marBottom w:val="0"/>
                  <w:divBdr>
                    <w:top w:val="none" w:sz="0" w:space="0" w:color="auto"/>
                    <w:left w:val="none" w:sz="0" w:space="0" w:color="auto"/>
                    <w:bottom w:val="none" w:sz="0" w:space="0" w:color="auto"/>
                    <w:right w:val="none" w:sz="0" w:space="0" w:color="auto"/>
                  </w:divBdr>
                  <w:divsChild>
                    <w:div w:id="217016199">
                      <w:marLeft w:val="0"/>
                      <w:marRight w:val="0"/>
                      <w:marTop w:val="0"/>
                      <w:marBottom w:val="0"/>
                      <w:divBdr>
                        <w:top w:val="none" w:sz="0" w:space="0" w:color="auto"/>
                        <w:left w:val="none" w:sz="0" w:space="0" w:color="auto"/>
                        <w:bottom w:val="none" w:sz="0" w:space="0" w:color="auto"/>
                        <w:right w:val="none" w:sz="0" w:space="0" w:color="auto"/>
                      </w:divBdr>
                      <w:divsChild>
                        <w:div w:id="217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303">
      <w:marLeft w:val="0"/>
      <w:marRight w:val="0"/>
      <w:marTop w:val="0"/>
      <w:marBottom w:val="0"/>
      <w:divBdr>
        <w:top w:val="none" w:sz="0" w:space="0" w:color="auto"/>
        <w:left w:val="none" w:sz="0" w:space="0" w:color="auto"/>
        <w:bottom w:val="none" w:sz="0" w:space="0" w:color="auto"/>
        <w:right w:val="none" w:sz="0" w:space="0" w:color="auto"/>
      </w:divBdr>
    </w:div>
    <w:div w:id="217016304">
      <w:marLeft w:val="0"/>
      <w:marRight w:val="0"/>
      <w:marTop w:val="0"/>
      <w:marBottom w:val="0"/>
      <w:divBdr>
        <w:top w:val="none" w:sz="0" w:space="0" w:color="auto"/>
        <w:left w:val="none" w:sz="0" w:space="0" w:color="auto"/>
        <w:bottom w:val="none" w:sz="0" w:space="0" w:color="auto"/>
        <w:right w:val="none" w:sz="0" w:space="0" w:color="auto"/>
      </w:divBdr>
    </w:div>
    <w:div w:id="217016305">
      <w:marLeft w:val="0"/>
      <w:marRight w:val="0"/>
      <w:marTop w:val="0"/>
      <w:marBottom w:val="0"/>
      <w:divBdr>
        <w:top w:val="none" w:sz="0" w:space="0" w:color="auto"/>
        <w:left w:val="none" w:sz="0" w:space="0" w:color="auto"/>
        <w:bottom w:val="none" w:sz="0" w:space="0" w:color="auto"/>
        <w:right w:val="none" w:sz="0" w:space="0" w:color="auto"/>
      </w:divBdr>
    </w:div>
    <w:div w:id="217016306">
      <w:marLeft w:val="0"/>
      <w:marRight w:val="0"/>
      <w:marTop w:val="0"/>
      <w:marBottom w:val="0"/>
      <w:divBdr>
        <w:top w:val="none" w:sz="0" w:space="0" w:color="auto"/>
        <w:left w:val="none" w:sz="0" w:space="0" w:color="auto"/>
        <w:bottom w:val="none" w:sz="0" w:space="0" w:color="auto"/>
        <w:right w:val="none" w:sz="0" w:space="0" w:color="auto"/>
      </w:divBdr>
    </w:div>
    <w:div w:id="217016308">
      <w:marLeft w:val="0"/>
      <w:marRight w:val="0"/>
      <w:marTop w:val="0"/>
      <w:marBottom w:val="0"/>
      <w:divBdr>
        <w:top w:val="none" w:sz="0" w:space="0" w:color="auto"/>
        <w:left w:val="none" w:sz="0" w:space="0" w:color="auto"/>
        <w:bottom w:val="none" w:sz="0" w:space="0" w:color="auto"/>
        <w:right w:val="none" w:sz="0" w:space="0" w:color="auto"/>
      </w:divBdr>
      <w:divsChild>
        <w:div w:id="217016802">
          <w:marLeft w:val="0"/>
          <w:marRight w:val="0"/>
          <w:marTop w:val="0"/>
          <w:marBottom w:val="0"/>
          <w:divBdr>
            <w:top w:val="none" w:sz="0" w:space="0" w:color="auto"/>
            <w:left w:val="none" w:sz="0" w:space="0" w:color="auto"/>
            <w:bottom w:val="none" w:sz="0" w:space="0" w:color="auto"/>
            <w:right w:val="none" w:sz="0" w:space="0" w:color="auto"/>
          </w:divBdr>
          <w:divsChild>
            <w:div w:id="217016115">
              <w:marLeft w:val="0"/>
              <w:marRight w:val="0"/>
              <w:marTop w:val="0"/>
              <w:marBottom w:val="0"/>
              <w:divBdr>
                <w:top w:val="none" w:sz="0" w:space="0" w:color="auto"/>
                <w:left w:val="none" w:sz="0" w:space="0" w:color="auto"/>
                <w:bottom w:val="none" w:sz="0" w:space="0" w:color="auto"/>
                <w:right w:val="none" w:sz="0" w:space="0" w:color="auto"/>
              </w:divBdr>
              <w:divsChild>
                <w:div w:id="217016726">
                  <w:marLeft w:val="0"/>
                  <w:marRight w:val="0"/>
                  <w:marTop w:val="0"/>
                  <w:marBottom w:val="0"/>
                  <w:divBdr>
                    <w:top w:val="none" w:sz="0" w:space="0" w:color="auto"/>
                    <w:left w:val="none" w:sz="0" w:space="0" w:color="auto"/>
                    <w:bottom w:val="none" w:sz="0" w:space="0" w:color="auto"/>
                    <w:right w:val="none" w:sz="0" w:space="0" w:color="auto"/>
                  </w:divBdr>
                  <w:divsChild>
                    <w:div w:id="217016175">
                      <w:marLeft w:val="0"/>
                      <w:marRight w:val="0"/>
                      <w:marTop w:val="0"/>
                      <w:marBottom w:val="0"/>
                      <w:divBdr>
                        <w:top w:val="none" w:sz="0" w:space="0" w:color="auto"/>
                        <w:left w:val="none" w:sz="0" w:space="0" w:color="auto"/>
                        <w:bottom w:val="none" w:sz="0" w:space="0" w:color="auto"/>
                        <w:right w:val="none" w:sz="0" w:space="0" w:color="auto"/>
                      </w:divBdr>
                      <w:divsChild>
                        <w:div w:id="2170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309">
      <w:marLeft w:val="0"/>
      <w:marRight w:val="0"/>
      <w:marTop w:val="0"/>
      <w:marBottom w:val="0"/>
      <w:divBdr>
        <w:top w:val="none" w:sz="0" w:space="0" w:color="auto"/>
        <w:left w:val="none" w:sz="0" w:space="0" w:color="auto"/>
        <w:bottom w:val="none" w:sz="0" w:space="0" w:color="auto"/>
        <w:right w:val="none" w:sz="0" w:space="0" w:color="auto"/>
      </w:divBdr>
    </w:div>
    <w:div w:id="217016310">
      <w:marLeft w:val="0"/>
      <w:marRight w:val="0"/>
      <w:marTop w:val="0"/>
      <w:marBottom w:val="0"/>
      <w:divBdr>
        <w:top w:val="none" w:sz="0" w:space="0" w:color="auto"/>
        <w:left w:val="none" w:sz="0" w:space="0" w:color="auto"/>
        <w:bottom w:val="none" w:sz="0" w:space="0" w:color="auto"/>
        <w:right w:val="none" w:sz="0" w:space="0" w:color="auto"/>
      </w:divBdr>
    </w:div>
    <w:div w:id="217016311">
      <w:marLeft w:val="0"/>
      <w:marRight w:val="0"/>
      <w:marTop w:val="0"/>
      <w:marBottom w:val="0"/>
      <w:divBdr>
        <w:top w:val="none" w:sz="0" w:space="0" w:color="auto"/>
        <w:left w:val="none" w:sz="0" w:space="0" w:color="auto"/>
        <w:bottom w:val="none" w:sz="0" w:space="0" w:color="auto"/>
        <w:right w:val="none" w:sz="0" w:space="0" w:color="auto"/>
      </w:divBdr>
    </w:div>
    <w:div w:id="217016312">
      <w:marLeft w:val="0"/>
      <w:marRight w:val="0"/>
      <w:marTop w:val="0"/>
      <w:marBottom w:val="0"/>
      <w:divBdr>
        <w:top w:val="none" w:sz="0" w:space="0" w:color="auto"/>
        <w:left w:val="none" w:sz="0" w:space="0" w:color="auto"/>
        <w:bottom w:val="none" w:sz="0" w:space="0" w:color="auto"/>
        <w:right w:val="none" w:sz="0" w:space="0" w:color="auto"/>
      </w:divBdr>
    </w:div>
    <w:div w:id="217016317">
      <w:marLeft w:val="0"/>
      <w:marRight w:val="0"/>
      <w:marTop w:val="0"/>
      <w:marBottom w:val="0"/>
      <w:divBdr>
        <w:top w:val="none" w:sz="0" w:space="0" w:color="auto"/>
        <w:left w:val="none" w:sz="0" w:space="0" w:color="auto"/>
        <w:bottom w:val="none" w:sz="0" w:space="0" w:color="auto"/>
        <w:right w:val="none" w:sz="0" w:space="0" w:color="auto"/>
      </w:divBdr>
    </w:div>
    <w:div w:id="217016318">
      <w:marLeft w:val="0"/>
      <w:marRight w:val="0"/>
      <w:marTop w:val="0"/>
      <w:marBottom w:val="0"/>
      <w:divBdr>
        <w:top w:val="none" w:sz="0" w:space="0" w:color="auto"/>
        <w:left w:val="none" w:sz="0" w:space="0" w:color="auto"/>
        <w:bottom w:val="none" w:sz="0" w:space="0" w:color="auto"/>
        <w:right w:val="none" w:sz="0" w:space="0" w:color="auto"/>
      </w:divBdr>
    </w:div>
    <w:div w:id="217016320">
      <w:marLeft w:val="0"/>
      <w:marRight w:val="0"/>
      <w:marTop w:val="0"/>
      <w:marBottom w:val="0"/>
      <w:divBdr>
        <w:top w:val="none" w:sz="0" w:space="0" w:color="auto"/>
        <w:left w:val="none" w:sz="0" w:space="0" w:color="auto"/>
        <w:bottom w:val="none" w:sz="0" w:space="0" w:color="auto"/>
        <w:right w:val="none" w:sz="0" w:space="0" w:color="auto"/>
      </w:divBdr>
    </w:div>
    <w:div w:id="217016323">
      <w:marLeft w:val="0"/>
      <w:marRight w:val="0"/>
      <w:marTop w:val="0"/>
      <w:marBottom w:val="0"/>
      <w:divBdr>
        <w:top w:val="none" w:sz="0" w:space="0" w:color="auto"/>
        <w:left w:val="none" w:sz="0" w:space="0" w:color="auto"/>
        <w:bottom w:val="none" w:sz="0" w:space="0" w:color="auto"/>
        <w:right w:val="none" w:sz="0" w:space="0" w:color="auto"/>
      </w:divBdr>
    </w:div>
    <w:div w:id="217016325">
      <w:marLeft w:val="0"/>
      <w:marRight w:val="0"/>
      <w:marTop w:val="0"/>
      <w:marBottom w:val="0"/>
      <w:divBdr>
        <w:top w:val="none" w:sz="0" w:space="0" w:color="auto"/>
        <w:left w:val="none" w:sz="0" w:space="0" w:color="auto"/>
        <w:bottom w:val="none" w:sz="0" w:space="0" w:color="auto"/>
        <w:right w:val="none" w:sz="0" w:space="0" w:color="auto"/>
      </w:divBdr>
    </w:div>
    <w:div w:id="217016327">
      <w:marLeft w:val="0"/>
      <w:marRight w:val="0"/>
      <w:marTop w:val="0"/>
      <w:marBottom w:val="0"/>
      <w:divBdr>
        <w:top w:val="none" w:sz="0" w:space="0" w:color="auto"/>
        <w:left w:val="none" w:sz="0" w:space="0" w:color="auto"/>
        <w:bottom w:val="none" w:sz="0" w:space="0" w:color="auto"/>
        <w:right w:val="none" w:sz="0" w:space="0" w:color="auto"/>
      </w:divBdr>
    </w:div>
    <w:div w:id="217016330">
      <w:marLeft w:val="0"/>
      <w:marRight w:val="0"/>
      <w:marTop w:val="0"/>
      <w:marBottom w:val="0"/>
      <w:divBdr>
        <w:top w:val="none" w:sz="0" w:space="0" w:color="auto"/>
        <w:left w:val="none" w:sz="0" w:space="0" w:color="auto"/>
        <w:bottom w:val="none" w:sz="0" w:space="0" w:color="auto"/>
        <w:right w:val="none" w:sz="0" w:space="0" w:color="auto"/>
      </w:divBdr>
    </w:div>
    <w:div w:id="217016332">
      <w:marLeft w:val="0"/>
      <w:marRight w:val="0"/>
      <w:marTop w:val="0"/>
      <w:marBottom w:val="0"/>
      <w:divBdr>
        <w:top w:val="none" w:sz="0" w:space="0" w:color="auto"/>
        <w:left w:val="none" w:sz="0" w:space="0" w:color="auto"/>
        <w:bottom w:val="none" w:sz="0" w:space="0" w:color="auto"/>
        <w:right w:val="none" w:sz="0" w:space="0" w:color="auto"/>
      </w:divBdr>
      <w:divsChild>
        <w:div w:id="217016803">
          <w:marLeft w:val="0"/>
          <w:marRight w:val="0"/>
          <w:marTop w:val="0"/>
          <w:marBottom w:val="0"/>
          <w:divBdr>
            <w:top w:val="none" w:sz="0" w:space="0" w:color="auto"/>
            <w:left w:val="none" w:sz="0" w:space="0" w:color="auto"/>
            <w:bottom w:val="none" w:sz="0" w:space="0" w:color="auto"/>
            <w:right w:val="none" w:sz="0" w:space="0" w:color="auto"/>
          </w:divBdr>
          <w:divsChild>
            <w:div w:id="217016289">
              <w:marLeft w:val="0"/>
              <w:marRight w:val="0"/>
              <w:marTop w:val="0"/>
              <w:marBottom w:val="0"/>
              <w:divBdr>
                <w:top w:val="none" w:sz="0" w:space="0" w:color="auto"/>
                <w:left w:val="none" w:sz="0" w:space="0" w:color="auto"/>
                <w:bottom w:val="none" w:sz="0" w:space="0" w:color="auto"/>
                <w:right w:val="none" w:sz="0" w:space="0" w:color="auto"/>
              </w:divBdr>
              <w:divsChild>
                <w:div w:id="217016336">
                  <w:marLeft w:val="0"/>
                  <w:marRight w:val="0"/>
                  <w:marTop w:val="0"/>
                  <w:marBottom w:val="0"/>
                  <w:divBdr>
                    <w:top w:val="none" w:sz="0" w:space="0" w:color="auto"/>
                    <w:left w:val="none" w:sz="0" w:space="0" w:color="auto"/>
                    <w:bottom w:val="none" w:sz="0" w:space="0" w:color="auto"/>
                    <w:right w:val="none" w:sz="0" w:space="0" w:color="auto"/>
                  </w:divBdr>
                  <w:divsChild>
                    <w:div w:id="217016587">
                      <w:marLeft w:val="0"/>
                      <w:marRight w:val="0"/>
                      <w:marTop w:val="0"/>
                      <w:marBottom w:val="0"/>
                      <w:divBdr>
                        <w:top w:val="none" w:sz="0" w:space="0" w:color="auto"/>
                        <w:left w:val="none" w:sz="0" w:space="0" w:color="auto"/>
                        <w:bottom w:val="none" w:sz="0" w:space="0" w:color="auto"/>
                        <w:right w:val="none" w:sz="0" w:space="0" w:color="auto"/>
                      </w:divBdr>
                      <w:divsChild>
                        <w:div w:id="2170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333">
      <w:marLeft w:val="0"/>
      <w:marRight w:val="0"/>
      <w:marTop w:val="0"/>
      <w:marBottom w:val="0"/>
      <w:divBdr>
        <w:top w:val="none" w:sz="0" w:space="0" w:color="auto"/>
        <w:left w:val="none" w:sz="0" w:space="0" w:color="auto"/>
        <w:bottom w:val="none" w:sz="0" w:space="0" w:color="auto"/>
        <w:right w:val="none" w:sz="0" w:space="0" w:color="auto"/>
      </w:divBdr>
    </w:div>
    <w:div w:id="217016335">
      <w:marLeft w:val="0"/>
      <w:marRight w:val="0"/>
      <w:marTop w:val="0"/>
      <w:marBottom w:val="0"/>
      <w:divBdr>
        <w:top w:val="none" w:sz="0" w:space="0" w:color="auto"/>
        <w:left w:val="none" w:sz="0" w:space="0" w:color="auto"/>
        <w:bottom w:val="none" w:sz="0" w:space="0" w:color="auto"/>
        <w:right w:val="none" w:sz="0" w:space="0" w:color="auto"/>
      </w:divBdr>
    </w:div>
    <w:div w:id="217016337">
      <w:marLeft w:val="0"/>
      <w:marRight w:val="0"/>
      <w:marTop w:val="0"/>
      <w:marBottom w:val="0"/>
      <w:divBdr>
        <w:top w:val="none" w:sz="0" w:space="0" w:color="auto"/>
        <w:left w:val="none" w:sz="0" w:space="0" w:color="auto"/>
        <w:bottom w:val="none" w:sz="0" w:space="0" w:color="auto"/>
        <w:right w:val="none" w:sz="0" w:space="0" w:color="auto"/>
      </w:divBdr>
      <w:divsChild>
        <w:div w:id="217016165">
          <w:marLeft w:val="0"/>
          <w:marRight w:val="0"/>
          <w:marTop w:val="0"/>
          <w:marBottom w:val="0"/>
          <w:divBdr>
            <w:top w:val="none" w:sz="0" w:space="0" w:color="auto"/>
            <w:left w:val="none" w:sz="0" w:space="0" w:color="auto"/>
            <w:bottom w:val="none" w:sz="0" w:space="0" w:color="auto"/>
            <w:right w:val="none" w:sz="0" w:space="0" w:color="auto"/>
          </w:divBdr>
          <w:divsChild>
            <w:div w:id="217016220">
              <w:marLeft w:val="0"/>
              <w:marRight w:val="0"/>
              <w:marTop w:val="0"/>
              <w:marBottom w:val="0"/>
              <w:divBdr>
                <w:top w:val="none" w:sz="0" w:space="0" w:color="auto"/>
                <w:left w:val="none" w:sz="0" w:space="0" w:color="auto"/>
                <w:bottom w:val="none" w:sz="0" w:space="0" w:color="auto"/>
                <w:right w:val="none" w:sz="0" w:space="0" w:color="auto"/>
              </w:divBdr>
              <w:divsChild>
                <w:div w:id="217016525">
                  <w:marLeft w:val="0"/>
                  <w:marRight w:val="0"/>
                  <w:marTop w:val="0"/>
                  <w:marBottom w:val="0"/>
                  <w:divBdr>
                    <w:top w:val="none" w:sz="0" w:space="0" w:color="auto"/>
                    <w:left w:val="none" w:sz="0" w:space="0" w:color="auto"/>
                    <w:bottom w:val="none" w:sz="0" w:space="0" w:color="auto"/>
                    <w:right w:val="none" w:sz="0" w:space="0" w:color="auto"/>
                  </w:divBdr>
                  <w:divsChild>
                    <w:div w:id="217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339">
      <w:marLeft w:val="0"/>
      <w:marRight w:val="0"/>
      <w:marTop w:val="0"/>
      <w:marBottom w:val="0"/>
      <w:divBdr>
        <w:top w:val="none" w:sz="0" w:space="0" w:color="auto"/>
        <w:left w:val="none" w:sz="0" w:space="0" w:color="auto"/>
        <w:bottom w:val="none" w:sz="0" w:space="0" w:color="auto"/>
        <w:right w:val="none" w:sz="0" w:space="0" w:color="auto"/>
      </w:divBdr>
      <w:divsChild>
        <w:div w:id="217016284">
          <w:marLeft w:val="0"/>
          <w:marRight w:val="0"/>
          <w:marTop w:val="0"/>
          <w:marBottom w:val="0"/>
          <w:divBdr>
            <w:top w:val="none" w:sz="0" w:space="0" w:color="auto"/>
            <w:left w:val="none" w:sz="0" w:space="0" w:color="auto"/>
            <w:bottom w:val="none" w:sz="0" w:space="0" w:color="auto"/>
            <w:right w:val="none" w:sz="0" w:space="0" w:color="auto"/>
          </w:divBdr>
          <w:divsChild>
            <w:div w:id="217016347">
              <w:marLeft w:val="0"/>
              <w:marRight w:val="0"/>
              <w:marTop w:val="0"/>
              <w:marBottom w:val="0"/>
              <w:divBdr>
                <w:top w:val="none" w:sz="0" w:space="0" w:color="auto"/>
                <w:left w:val="none" w:sz="0" w:space="0" w:color="auto"/>
                <w:bottom w:val="none" w:sz="0" w:space="0" w:color="auto"/>
                <w:right w:val="none" w:sz="0" w:space="0" w:color="auto"/>
              </w:divBdr>
              <w:divsChild>
                <w:div w:id="217016189">
                  <w:marLeft w:val="0"/>
                  <w:marRight w:val="0"/>
                  <w:marTop w:val="0"/>
                  <w:marBottom w:val="0"/>
                  <w:divBdr>
                    <w:top w:val="none" w:sz="0" w:space="0" w:color="auto"/>
                    <w:left w:val="none" w:sz="0" w:space="0" w:color="auto"/>
                    <w:bottom w:val="none" w:sz="0" w:space="0" w:color="auto"/>
                    <w:right w:val="none" w:sz="0" w:space="0" w:color="auto"/>
                  </w:divBdr>
                  <w:divsChild>
                    <w:div w:id="217016795">
                      <w:marLeft w:val="0"/>
                      <w:marRight w:val="0"/>
                      <w:marTop w:val="0"/>
                      <w:marBottom w:val="0"/>
                      <w:divBdr>
                        <w:top w:val="none" w:sz="0" w:space="0" w:color="auto"/>
                        <w:left w:val="none" w:sz="0" w:space="0" w:color="auto"/>
                        <w:bottom w:val="none" w:sz="0" w:space="0" w:color="auto"/>
                        <w:right w:val="none" w:sz="0" w:space="0" w:color="auto"/>
                      </w:divBdr>
                      <w:divsChild>
                        <w:div w:id="217016194">
                          <w:marLeft w:val="0"/>
                          <w:marRight w:val="0"/>
                          <w:marTop w:val="0"/>
                          <w:marBottom w:val="0"/>
                          <w:divBdr>
                            <w:top w:val="none" w:sz="0" w:space="0" w:color="auto"/>
                            <w:left w:val="none" w:sz="0" w:space="0" w:color="auto"/>
                            <w:bottom w:val="none" w:sz="0" w:space="0" w:color="auto"/>
                            <w:right w:val="none" w:sz="0" w:space="0" w:color="auto"/>
                          </w:divBdr>
                          <w:divsChild>
                            <w:div w:id="217016245">
                              <w:marLeft w:val="0"/>
                              <w:marRight w:val="0"/>
                              <w:marTop w:val="0"/>
                              <w:marBottom w:val="0"/>
                              <w:divBdr>
                                <w:top w:val="none" w:sz="0" w:space="0" w:color="auto"/>
                                <w:left w:val="none" w:sz="0" w:space="0" w:color="auto"/>
                                <w:bottom w:val="none" w:sz="0" w:space="0" w:color="auto"/>
                                <w:right w:val="none" w:sz="0" w:space="0" w:color="auto"/>
                              </w:divBdr>
                            </w:div>
                            <w:div w:id="217016363">
                              <w:marLeft w:val="0"/>
                              <w:marRight w:val="0"/>
                              <w:marTop w:val="0"/>
                              <w:marBottom w:val="0"/>
                              <w:divBdr>
                                <w:top w:val="none" w:sz="0" w:space="0" w:color="auto"/>
                                <w:left w:val="none" w:sz="0" w:space="0" w:color="auto"/>
                                <w:bottom w:val="none" w:sz="0" w:space="0" w:color="auto"/>
                                <w:right w:val="none" w:sz="0" w:space="0" w:color="auto"/>
                              </w:divBdr>
                            </w:div>
                            <w:div w:id="217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6340">
      <w:marLeft w:val="0"/>
      <w:marRight w:val="0"/>
      <w:marTop w:val="0"/>
      <w:marBottom w:val="0"/>
      <w:divBdr>
        <w:top w:val="none" w:sz="0" w:space="0" w:color="auto"/>
        <w:left w:val="none" w:sz="0" w:space="0" w:color="auto"/>
        <w:bottom w:val="none" w:sz="0" w:space="0" w:color="auto"/>
        <w:right w:val="none" w:sz="0" w:space="0" w:color="auto"/>
      </w:divBdr>
    </w:div>
    <w:div w:id="217016343">
      <w:marLeft w:val="0"/>
      <w:marRight w:val="0"/>
      <w:marTop w:val="0"/>
      <w:marBottom w:val="0"/>
      <w:divBdr>
        <w:top w:val="none" w:sz="0" w:space="0" w:color="auto"/>
        <w:left w:val="none" w:sz="0" w:space="0" w:color="auto"/>
        <w:bottom w:val="none" w:sz="0" w:space="0" w:color="auto"/>
        <w:right w:val="none" w:sz="0" w:space="0" w:color="auto"/>
      </w:divBdr>
    </w:div>
    <w:div w:id="217016345">
      <w:marLeft w:val="0"/>
      <w:marRight w:val="0"/>
      <w:marTop w:val="0"/>
      <w:marBottom w:val="0"/>
      <w:divBdr>
        <w:top w:val="none" w:sz="0" w:space="0" w:color="auto"/>
        <w:left w:val="none" w:sz="0" w:space="0" w:color="auto"/>
        <w:bottom w:val="none" w:sz="0" w:space="0" w:color="auto"/>
        <w:right w:val="none" w:sz="0" w:space="0" w:color="auto"/>
      </w:divBdr>
      <w:divsChild>
        <w:div w:id="217016566">
          <w:marLeft w:val="0"/>
          <w:marRight w:val="0"/>
          <w:marTop w:val="0"/>
          <w:marBottom w:val="0"/>
          <w:divBdr>
            <w:top w:val="none" w:sz="0" w:space="0" w:color="auto"/>
            <w:left w:val="none" w:sz="0" w:space="0" w:color="auto"/>
            <w:bottom w:val="none" w:sz="0" w:space="0" w:color="auto"/>
            <w:right w:val="none" w:sz="0" w:space="0" w:color="auto"/>
          </w:divBdr>
          <w:divsChild>
            <w:div w:id="217016769">
              <w:marLeft w:val="0"/>
              <w:marRight w:val="0"/>
              <w:marTop w:val="0"/>
              <w:marBottom w:val="0"/>
              <w:divBdr>
                <w:top w:val="none" w:sz="0" w:space="0" w:color="auto"/>
                <w:left w:val="none" w:sz="0" w:space="0" w:color="auto"/>
                <w:bottom w:val="none" w:sz="0" w:space="0" w:color="auto"/>
                <w:right w:val="none" w:sz="0" w:space="0" w:color="auto"/>
              </w:divBdr>
              <w:divsChild>
                <w:div w:id="217016168">
                  <w:marLeft w:val="0"/>
                  <w:marRight w:val="0"/>
                  <w:marTop w:val="0"/>
                  <w:marBottom w:val="0"/>
                  <w:divBdr>
                    <w:top w:val="none" w:sz="0" w:space="0" w:color="auto"/>
                    <w:left w:val="none" w:sz="0" w:space="0" w:color="auto"/>
                    <w:bottom w:val="none" w:sz="0" w:space="0" w:color="auto"/>
                    <w:right w:val="none" w:sz="0" w:space="0" w:color="auto"/>
                  </w:divBdr>
                  <w:divsChild>
                    <w:div w:id="2170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346">
      <w:marLeft w:val="0"/>
      <w:marRight w:val="0"/>
      <w:marTop w:val="0"/>
      <w:marBottom w:val="0"/>
      <w:divBdr>
        <w:top w:val="none" w:sz="0" w:space="0" w:color="auto"/>
        <w:left w:val="none" w:sz="0" w:space="0" w:color="auto"/>
        <w:bottom w:val="none" w:sz="0" w:space="0" w:color="auto"/>
        <w:right w:val="none" w:sz="0" w:space="0" w:color="auto"/>
      </w:divBdr>
    </w:div>
    <w:div w:id="217016348">
      <w:marLeft w:val="0"/>
      <w:marRight w:val="0"/>
      <w:marTop w:val="0"/>
      <w:marBottom w:val="0"/>
      <w:divBdr>
        <w:top w:val="none" w:sz="0" w:space="0" w:color="auto"/>
        <w:left w:val="none" w:sz="0" w:space="0" w:color="auto"/>
        <w:bottom w:val="none" w:sz="0" w:space="0" w:color="auto"/>
        <w:right w:val="none" w:sz="0" w:space="0" w:color="auto"/>
      </w:divBdr>
    </w:div>
    <w:div w:id="217016349">
      <w:marLeft w:val="0"/>
      <w:marRight w:val="0"/>
      <w:marTop w:val="0"/>
      <w:marBottom w:val="0"/>
      <w:divBdr>
        <w:top w:val="none" w:sz="0" w:space="0" w:color="auto"/>
        <w:left w:val="none" w:sz="0" w:space="0" w:color="auto"/>
        <w:bottom w:val="none" w:sz="0" w:space="0" w:color="auto"/>
        <w:right w:val="none" w:sz="0" w:space="0" w:color="auto"/>
      </w:divBdr>
    </w:div>
    <w:div w:id="217016352">
      <w:marLeft w:val="0"/>
      <w:marRight w:val="0"/>
      <w:marTop w:val="0"/>
      <w:marBottom w:val="0"/>
      <w:divBdr>
        <w:top w:val="none" w:sz="0" w:space="0" w:color="auto"/>
        <w:left w:val="none" w:sz="0" w:space="0" w:color="auto"/>
        <w:bottom w:val="none" w:sz="0" w:space="0" w:color="auto"/>
        <w:right w:val="none" w:sz="0" w:space="0" w:color="auto"/>
      </w:divBdr>
    </w:div>
    <w:div w:id="217016354">
      <w:marLeft w:val="0"/>
      <w:marRight w:val="0"/>
      <w:marTop w:val="0"/>
      <w:marBottom w:val="0"/>
      <w:divBdr>
        <w:top w:val="none" w:sz="0" w:space="0" w:color="auto"/>
        <w:left w:val="none" w:sz="0" w:space="0" w:color="auto"/>
        <w:bottom w:val="none" w:sz="0" w:space="0" w:color="auto"/>
        <w:right w:val="none" w:sz="0" w:space="0" w:color="auto"/>
      </w:divBdr>
    </w:div>
    <w:div w:id="217016356">
      <w:marLeft w:val="0"/>
      <w:marRight w:val="0"/>
      <w:marTop w:val="0"/>
      <w:marBottom w:val="0"/>
      <w:divBdr>
        <w:top w:val="none" w:sz="0" w:space="0" w:color="auto"/>
        <w:left w:val="none" w:sz="0" w:space="0" w:color="auto"/>
        <w:bottom w:val="none" w:sz="0" w:space="0" w:color="auto"/>
        <w:right w:val="none" w:sz="0" w:space="0" w:color="auto"/>
      </w:divBdr>
    </w:div>
    <w:div w:id="217016358">
      <w:marLeft w:val="0"/>
      <w:marRight w:val="0"/>
      <w:marTop w:val="0"/>
      <w:marBottom w:val="0"/>
      <w:divBdr>
        <w:top w:val="none" w:sz="0" w:space="0" w:color="auto"/>
        <w:left w:val="none" w:sz="0" w:space="0" w:color="auto"/>
        <w:bottom w:val="none" w:sz="0" w:space="0" w:color="auto"/>
        <w:right w:val="none" w:sz="0" w:space="0" w:color="auto"/>
      </w:divBdr>
    </w:div>
    <w:div w:id="217016360">
      <w:marLeft w:val="0"/>
      <w:marRight w:val="0"/>
      <w:marTop w:val="0"/>
      <w:marBottom w:val="0"/>
      <w:divBdr>
        <w:top w:val="none" w:sz="0" w:space="0" w:color="auto"/>
        <w:left w:val="none" w:sz="0" w:space="0" w:color="auto"/>
        <w:bottom w:val="none" w:sz="0" w:space="0" w:color="auto"/>
        <w:right w:val="none" w:sz="0" w:space="0" w:color="auto"/>
      </w:divBdr>
    </w:div>
    <w:div w:id="217016361">
      <w:marLeft w:val="0"/>
      <w:marRight w:val="0"/>
      <w:marTop w:val="0"/>
      <w:marBottom w:val="0"/>
      <w:divBdr>
        <w:top w:val="none" w:sz="0" w:space="0" w:color="auto"/>
        <w:left w:val="none" w:sz="0" w:space="0" w:color="auto"/>
        <w:bottom w:val="none" w:sz="0" w:space="0" w:color="auto"/>
        <w:right w:val="none" w:sz="0" w:space="0" w:color="auto"/>
      </w:divBdr>
    </w:div>
    <w:div w:id="217016364">
      <w:marLeft w:val="0"/>
      <w:marRight w:val="0"/>
      <w:marTop w:val="0"/>
      <w:marBottom w:val="0"/>
      <w:divBdr>
        <w:top w:val="none" w:sz="0" w:space="0" w:color="auto"/>
        <w:left w:val="none" w:sz="0" w:space="0" w:color="auto"/>
        <w:bottom w:val="none" w:sz="0" w:space="0" w:color="auto"/>
        <w:right w:val="none" w:sz="0" w:space="0" w:color="auto"/>
      </w:divBdr>
    </w:div>
    <w:div w:id="217016367">
      <w:marLeft w:val="0"/>
      <w:marRight w:val="0"/>
      <w:marTop w:val="0"/>
      <w:marBottom w:val="0"/>
      <w:divBdr>
        <w:top w:val="none" w:sz="0" w:space="0" w:color="auto"/>
        <w:left w:val="none" w:sz="0" w:space="0" w:color="auto"/>
        <w:bottom w:val="none" w:sz="0" w:space="0" w:color="auto"/>
        <w:right w:val="none" w:sz="0" w:space="0" w:color="auto"/>
      </w:divBdr>
      <w:divsChild>
        <w:div w:id="217016466">
          <w:marLeft w:val="0"/>
          <w:marRight w:val="0"/>
          <w:marTop w:val="0"/>
          <w:marBottom w:val="0"/>
          <w:divBdr>
            <w:top w:val="none" w:sz="0" w:space="0" w:color="auto"/>
            <w:left w:val="none" w:sz="0" w:space="0" w:color="auto"/>
            <w:bottom w:val="none" w:sz="0" w:space="0" w:color="auto"/>
            <w:right w:val="none" w:sz="0" w:space="0" w:color="auto"/>
          </w:divBdr>
          <w:divsChild>
            <w:div w:id="217016724">
              <w:marLeft w:val="0"/>
              <w:marRight w:val="0"/>
              <w:marTop w:val="0"/>
              <w:marBottom w:val="0"/>
              <w:divBdr>
                <w:top w:val="none" w:sz="0" w:space="0" w:color="auto"/>
                <w:left w:val="none" w:sz="0" w:space="0" w:color="auto"/>
                <w:bottom w:val="none" w:sz="0" w:space="0" w:color="auto"/>
                <w:right w:val="none" w:sz="0" w:space="0" w:color="auto"/>
              </w:divBdr>
              <w:divsChild>
                <w:div w:id="217016215">
                  <w:marLeft w:val="0"/>
                  <w:marRight w:val="0"/>
                  <w:marTop w:val="0"/>
                  <w:marBottom w:val="0"/>
                  <w:divBdr>
                    <w:top w:val="none" w:sz="0" w:space="0" w:color="auto"/>
                    <w:left w:val="none" w:sz="0" w:space="0" w:color="auto"/>
                    <w:bottom w:val="none" w:sz="0" w:space="0" w:color="auto"/>
                    <w:right w:val="none" w:sz="0" w:space="0" w:color="auto"/>
                  </w:divBdr>
                  <w:divsChild>
                    <w:div w:id="217016498">
                      <w:marLeft w:val="0"/>
                      <w:marRight w:val="0"/>
                      <w:marTop w:val="0"/>
                      <w:marBottom w:val="0"/>
                      <w:divBdr>
                        <w:top w:val="none" w:sz="0" w:space="0" w:color="auto"/>
                        <w:left w:val="none" w:sz="0" w:space="0" w:color="auto"/>
                        <w:bottom w:val="none" w:sz="0" w:space="0" w:color="auto"/>
                        <w:right w:val="none" w:sz="0" w:space="0" w:color="auto"/>
                      </w:divBdr>
                      <w:divsChild>
                        <w:div w:id="2170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368">
      <w:marLeft w:val="0"/>
      <w:marRight w:val="0"/>
      <w:marTop w:val="0"/>
      <w:marBottom w:val="0"/>
      <w:divBdr>
        <w:top w:val="none" w:sz="0" w:space="0" w:color="auto"/>
        <w:left w:val="none" w:sz="0" w:space="0" w:color="auto"/>
        <w:bottom w:val="none" w:sz="0" w:space="0" w:color="auto"/>
        <w:right w:val="none" w:sz="0" w:space="0" w:color="auto"/>
      </w:divBdr>
    </w:div>
    <w:div w:id="217016373">
      <w:marLeft w:val="0"/>
      <w:marRight w:val="0"/>
      <w:marTop w:val="0"/>
      <w:marBottom w:val="0"/>
      <w:divBdr>
        <w:top w:val="none" w:sz="0" w:space="0" w:color="auto"/>
        <w:left w:val="none" w:sz="0" w:space="0" w:color="auto"/>
        <w:bottom w:val="none" w:sz="0" w:space="0" w:color="auto"/>
        <w:right w:val="none" w:sz="0" w:space="0" w:color="auto"/>
      </w:divBdr>
    </w:div>
    <w:div w:id="217016377">
      <w:marLeft w:val="0"/>
      <w:marRight w:val="0"/>
      <w:marTop w:val="0"/>
      <w:marBottom w:val="0"/>
      <w:divBdr>
        <w:top w:val="none" w:sz="0" w:space="0" w:color="auto"/>
        <w:left w:val="none" w:sz="0" w:space="0" w:color="auto"/>
        <w:bottom w:val="none" w:sz="0" w:space="0" w:color="auto"/>
        <w:right w:val="none" w:sz="0" w:space="0" w:color="auto"/>
      </w:divBdr>
    </w:div>
    <w:div w:id="217016378">
      <w:marLeft w:val="0"/>
      <w:marRight w:val="0"/>
      <w:marTop w:val="0"/>
      <w:marBottom w:val="0"/>
      <w:divBdr>
        <w:top w:val="none" w:sz="0" w:space="0" w:color="auto"/>
        <w:left w:val="none" w:sz="0" w:space="0" w:color="auto"/>
        <w:bottom w:val="none" w:sz="0" w:space="0" w:color="auto"/>
        <w:right w:val="none" w:sz="0" w:space="0" w:color="auto"/>
      </w:divBdr>
    </w:div>
    <w:div w:id="217016379">
      <w:marLeft w:val="0"/>
      <w:marRight w:val="0"/>
      <w:marTop w:val="0"/>
      <w:marBottom w:val="0"/>
      <w:divBdr>
        <w:top w:val="none" w:sz="0" w:space="0" w:color="auto"/>
        <w:left w:val="none" w:sz="0" w:space="0" w:color="auto"/>
        <w:bottom w:val="none" w:sz="0" w:space="0" w:color="auto"/>
        <w:right w:val="none" w:sz="0" w:space="0" w:color="auto"/>
      </w:divBdr>
    </w:div>
    <w:div w:id="217016380">
      <w:marLeft w:val="0"/>
      <w:marRight w:val="0"/>
      <w:marTop w:val="0"/>
      <w:marBottom w:val="0"/>
      <w:divBdr>
        <w:top w:val="none" w:sz="0" w:space="0" w:color="auto"/>
        <w:left w:val="none" w:sz="0" w:space="0" w:color="auto"/>
        <w:bottom w:val="none" w:sz="0" w:space="0" w:color="auto"/>
        <w:right w:val="none" w:sz="0" w:space="0" w:color="auto"/>
      </w:divBdr>
    </w:div>
    <w:div w:id="217016381">
      <w:marLeft w:val="0"/>
      <w:marRight w:val="0"/>
      <w:marTop w:val="0"/>
      <w:marBottom w:val="0"/>
      <w:divBdr>
        <w:top w:val="none" w:sz="0" w:space="0" w:color="auto"/>
        <w:left w:val="none" w:sz="0" w:space="0" w:color="auto"/>
        <w:bottom w:val="none" w:sz="0" w:space="0" w:color="auto"/>
        <w:right w:val="none" w:sz="0" w:space="0" w:color="auto"/>
      </w:divBdr>
    </w:div>
    <w:div w:id="217016382">
      <w:marLeft w:val="0"/>
      <w:marRight w:val="0"/>
      <w:marTop w:val="0"/>
      <w:marBottom w:val="0"/>
      <w:divBdr>
        <w:top w:val="none" w:sz="0" w:space="0" w:color="auto"/>
        <w:left w:val="none" w:sz="0" w:space="0" w:color="auto"/>
        <w:bottom w:val="none" w:sz="0" w:space="0" w:color="auto"/>
        <w:right w:val="none" w:sz="0" w:space="0" w:color="auto"/>
      </w:divBdr>
    </w:div>
    <w:div w:id="217016384">
      <w:marLeft w:val="0"/>
      <w:marRight w:val="0"/>
      <w:marTop w:val="0"/>
      <w:marBottom w:val="0"/>
      <w:divBdr>
        <w:top w:val="none" w:sz="0" w:space="0" w:color="auto"/>
        <w:left w:val="none" w:sz="0" w:space="0" w:color="auto"/>
        <w:bottom w:val="none" w:sz="0" w:space="0" w:color="auto"/>
        <w:right w:val="none" w:sz="0" w:space="0" w:color="auto"/>
      </w:divBdr>
    </w:div>
    <w:div w:id="217016387">
      <w:marLeft w:val="0"/>
      <w:marRight w:val="0"/>
      <w:marTop w:val="0"/>
      <w:marBottom w:val="0"/>
      <w:divBdr>
        <w:top w:val="none" w:sz="0" w:space="0" w:color="auto"/>
        <w:left w:val="none" w:sz="0" w:space="0" w:color="auto"/>
        <w:bottom w:val="none" w:sz="0" w:space="0" w:color="auto"/>
        <w:right w:val="none" w:sz="0" w:space="0" w:color="auto"/>
      </w:divBdr>
    </w:div>
    <w:div w:id="217016388">
      <w:marLeft w:val="0"/>
      <w:marRight w:val="0"/>
      <w:marTop w:val="0"/>
      <w:marBottom w:val="0"/>
      <w:divBdr>
        <w:top w:val="none" w:sz="0" w:space="0" w:color="auto"/>
        <w:left w:val="none" w:sz="0" w:space="0" w:color="auto"/>
        <w:bottom w:val="none" w:sz="0" w:space="0" w:color="auto"/>
        <w:right w:val="none" w:sz="0" w:space="0" w:color="auto"/>
      </w:divBdr>
    </w:div>
    <w:div w:id="217016390">
      <w:marLeft w:val="0"/>
      <w:marRight w:val="0"/>
      <w:marTop w:val="0"/>
      <w:marBottom w:val="0"/>
      <w:divBdr>
        <w:top w:val="none" w:sz="0" w:space="0" w:color="auto"/>
        <w:left w:val="none" w:sz="0" w:space="0" w:color="auto"/>
        <w:bottom w:val="none" w:sz="0" w:space="0" w:color="auto"/>
        <w:right w:val="none" w:sz="0" w:space="0" w:color="auto"/>
      </w:divBdr>
    </w:div>
    <w:div w:id="217016391">
      <w:marLeft w:val="0"/>
      <w:marRight w:val="0"/>
      <w:marTop w:val="0"/>
      <w:marBottom w:val="0"/>
      <w:divBdr>
        <w:top w:val="none" w:sz="0" w:space="0" w:color="auto"/>
        <w:left w:val="none" w:sz="0" w:space="0" w:color="auto"/>
        <w:bottom w:val="none" w:sz="0" w:space="0" w:color="auto"/>
        <w:right w:val="none" w:sz="0" w:space="0" w:color="auto"/>
      </w:divBdr>
      <w:divsChild>
        <w:div w:id="217016155">
          <w:marLeft w:val="0"/>
          <w:marRight w:val="0"/>
          <w:marTop w:val="0"/>
          <w:marBottom w:val="0"/>
          <w:divBdr>
            <w:top w:val="none" w:sz="0" w:space="0" w:color="auto"/>
            <w:left w:val="none" w:sz="0" w:space="0" w:color="auto"/>
            <w:bottom w:val="none" w:sz="0" w:space="0" w:color="auto"/>
            <w:right w:val="none" w:sz="0" w:space="0" w:color="auto"/>
          </w:divBdr>
          <w:divsChild>
            <w:div w:id="217016112">
              <w:marLeft w:val="0"/>
              <w:marRight w:val="0"/>
              <w:marTop w:val="0"/>
              <w:marBottom w:val="0"/>
              <w:divBdr>
                <w:top w:val="none" w:sz="0" w:space="0" w:color="auto"/>
                <w:left w:val="none" w:sz="0" w:space="0" w:color="auto"/>
                <w:bottom w:val="none" w:sz="0" w:space="0" w:color="auto"/>
                <w:right w:val="none" w:sz="0" w:space="0" w:color="auto"/>
              </w:divBdr>
              <w:divsChild>
                <w:div w:id="217016785">
                  <w:marLeft w:val="0"/>
                  <w:marRight w:val="0"/>
                  <w:marTop w:val="0"/>
                  <w:marBottom w:val="0"/>
                  <w:divBdr>
                    <w:top w:val="none" w:sz="0" w:space="0" w:color="auto"/>
                    <w:left w:val="none" w:sz="0" w:space="0" w:color="auto"/>
                    <w:bottom w:val="none" w:sz="0" w:space="0" w:color="auto"/>
                    <w:right w:val="none" w:sz="0" w:space="0" w:color="auto"/>
                  </w:divBdr>
                  <w:divsChild>
                    <w:div w:id="217016575">
                      <w:marLeft w:val="0"/>
                      <w:marRight w:val="0"/>
                      <w:marTop w:val="0"/>
                      <w:marBottom w:val="0"/>
                      <w:divBdr>
                        <w:top w:val="none" w:sz="0" w:space="0" w:color="auto"/>
                        <w:left w:val="none" w:sz="0" w:space="0" w:color="auto"/>
                        <w:bottom w:val="none" w:sz="0" w:space="0" w:color="auto"/>
                        <w:right w:val="none" w:sz="0" w:space="0" w:color="auto"/>
                      </w:divBdr>
                      <w:divsChild>
                        <w:div w:id="2170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396">
      <w:marLeft w:val="0"/>
      <w:marRight w:val="0"/>
      <w:marTop w:val="0"/>
      <w:marBottom w:val="0"/>
      <w:divBdr>
        <w:top w:val="none" w:sz="0" w:space="0" w:color="auto"/>
        <w:left w:val="none" w:sz="0" w:space="0" w:color="auto"/>
        <w:bottom w:val="none" w:sz="0" w:space="0" w:color="auto"/>
        <w:right w:val="none" w:sz="0" w:space="0" w:color="auto"/>
      </w:divBdr>
    </w:div>
    <w:div w:id="217016397">
      <w:marLeft w:val="0"/>
      <w:marRight w:val="0"/>
      <w:marTop w:val="0"/>
      <w:marBottom w:val="0"/>
      <w:divBdr>
        <w:top w:val="none" w:sz="0" w:space="0" w:color="auto"/>
        <w:left w:val="none" w:sz="0" w:space="0" w:color="auto"/>
        <w:bottom w:val="none" w:sz="0" w:space="0" w:color="auto"/>
        <w:right w:val="none" w:sz="0" w:space="0" w:color="auto"/>
      </w:divBdr>
    </w:div>
    <w:div w:id="217016398">
      <w:marLeft w:val="0"/>
      <w:marRight w:val="0"/>
      <w:marTop w:val="0"/>
      <w:marBottom w:val="0"/>
      <w:divBdr>
        <w:top w:val="none" w:sz="0" w:space="0" w:color="auto"/>
        <w:left w:val="none" w:sz="0" w:space="0" w:color="auto"/>
        <w:bottom w:val="none" w:sz="0" w:space="0" w:color="auto"/>
        <w:right w:val="none" w:sz="0" w:space="0" w:color="auto"/>
      </w:divBdr>
    </w:div>
    <w:div w:id="217016399">
      <w:marLeft w:val="0"/>
      <w:marRight w:val="0"/>
      <w:marTop w:val="0"/>
      <w:marBottom w:val="0"/>
      <w:divBdr>
        <w:top w:val="none" w:sz="0" w:space="0" w:color="auto"/>
        <w:left w:val="none" w:sz="0" w:space="0" w:color="auto"/>
        <w:bottom w:val="none" w:sz="0" w:space="0" w:color="auto"/>
        <w:right w:val="none" w:sz="0" w:space="0" w:color="auto"/>
      </w:divBdr>
      <w:divsChild>
        <w:div w:id="217016511">
          <w:marLeft w:val="0"/>
          <w:marRight w:val="0"/>
          <w:marTop w:val="0"/>
          <w:marBottom w:val="0"/>
          <w:divBdr>
            <w:top w:val="none" w:sz="0" w:space="0" w:color="auto"/>
            <w:left w:val="none" w:sz="0" w:space="0" w:color="auto"/>
            <w:bottom w:val="none" w:sz="0" w:space="0" w:color="auto"/>
            <w:right w:val="none" w:sz="0" w:space="0" w:color="auto"/>
          </w:divBdr>
          <w:divsChild>
            <w:div w:id="217016421">
              <w:marLeft w:val="0"/>
              <w:marRight w:val="0"/>
              <w:marTop w:val="0"/>
              <w:marBottom w:val="0"/>
              <w:divBdr>
                <w:top w:val="none" w:sz="0" w:space="0" w:color="auto"/>
                <w:left w:val="none" w:sz="0" w:space="0" w:color="auto"/>
                <w:bottom w:val="none" w:sz="0" w:space="0" w:color="auto"/>
                <w:right w:val="none" w:sz="0" w:space="0" w:color="auto"/>
              </w:divBdr>
              <w:divsChild>
                <w:div w:id="217016321">
                  <w:marLeft w:val="0"/>
                  <w:marRight w:val="0"/>
                  <w:marTop w:val="0"/>
                  <w:marBottom w:val="0"/>
                  <w:divBdr>
                    <w:top w:val="none" w:sz="0" w:space="0" w:color="auto"/>
                    <w:left w:val="none" w:sz="0" w:space="0" w:color="auto"/>
                    <w:bottom w:val="none" w:sz="0" w:space="0" w:color="auto"/>
                    <w:right w:val="none" w:sz="0" w:space="0" w:color="auto"/>
                  </w:divBdr>
                  <w:divsChild>
                    <w:div w:id="217016292">
                      <w:marLeft w:val="0"/>
                      <w:marRight w:val="0"/>
                      <w:marTop w:val="0"/>
                      <w:marBottom w:val="0"/>
                      <w:divBdr>
                        <w:top w:val="none" w:sz="0" w:space="0" w:color="auto"/>
                        <w:left w:val="none" w:sz="0" w:space="0" w:color="auto"/>
                        <w:bottom w:val="none" w:sz="0" w:space="0" w:color="auto"/>
                        <w:right w:val="none" w:sz="0" w:space="0" w:color="auto"/>
                      </w:divBdr>
                      <w:divsChild>
                        <w:div w:id="2170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400">
      <w:marLeft w:val="0"/>
      <w:marRight w:val="0"/>
      <w:marTop w:val="0"/>
      <w:marBottom w:val="0"/>
      <w:divBdr>
        <w:top w:val="none" w:sz="0" w:space="0" w:color="auto"/>
        <w:left w:val="none" w:sz="0" w:space="0" w:color="auto"/>
        <w:bottom w:val="none" w:sz="0" w:space="0" w:color="auto"/>
        <w:right w:val="none" w:sz="0" w:space="0" w:color="auto"/>
      </w:divBdr>
    </w:div>
    <w:div w:id="217016401">
      <w:marLeft w:val="0"/>
      <w:marRight w:val="0"/>
      <w:marTop w:val="0"/>
      <w:marBottom w:val="0"/>
      <w:divBdr>
        <w:top w:val="none" w:sz="0" w:space="0" w:color="auto"/>
        <w:left w:val="none" w:sz="0" w:space="0" w:color="auto"/>
        <w:bottom w:val="none" w:sz="0" w:space="0" w:color="auto"/>
        <w:right w:val="none" w:sz="0" w:space="0" w:color="auto"/>
      </w:divBdr>
    </w:div>
    <w:div w:id="217016402">
      <w:marLeft w:val="0"/>
      <w:marRight w:val="0"/>
      <w:marTop w:val="0"/>
      <w:marBottom w:val="0"/>
      <w:divBdr>
        <w:top w:val="none" w:sz="0" w:space="0" w:color="auto"/>
        <w:left w:val="none" w:sz="0" w:space="0" w:color="auto"/>
        <w:bottom w:val="none" w:sz="0" w:space="0" w:color="auto"/>
        <w:right w:val="none" w:sz="0" w:space="0" w:color="auto"/>
      </w:divBdr>
    </w:div>
    <w:div w:id="217016403">
      <w:marLeft w:val="0"/>
      <w:marRight w:val="0"/>
      <w:marTop w:val="0"/>
      <w:marBottom w:val="0"/>
      <w:divBdr>
        <w:top w:val="none" w:sz="0" w:space="0" w:color="auto"/>
        <w:left w:val="none" w:sz="0" w:space="0" w:color="auto"/>
        <w:bottom w:val="none" w:sz="0" w:space="0" w:color="auto"/>
        <w:right w:val="none" w:sz="0" w:space="0" w:color="auto"/>
      </w:divBdr>
    </w:div>
    <w:div w:id="217016405">
      <w:marLeft w:val="0"/>
      <w:marRight w:val="0"/>
      <w:marTop w:val="0"/>
      <w:marBottom w:val="0"/>
      <w:divBdr>
        <w:top w:val="none" w:sz="0" w:space="0" w:color="auto"/>
        <w:left w:val="none" w:sz="0" w:space="0" w:color="auto"/>
        <w:bottom w:val="none" w:sz="0" w:space="0" w:color="auto"/>
        <w:right w:val="none" w:sz="0" w:space="0" w:color="auto"/>
      </w:divBdr>
      <w:divsChild>
        <w:div w:id="217016549">
          <w:marLeft w:val="0"/>
          <w:marRight w:val="0"/>
          <w:marTop w:val="0"/>
          <w:marBottom w:val="0"/>
          <w:divBdr>
            <w:top w:val="none" w:sz="0" w:space="0" w:color="auto"/>
            <w:left w:val="none" w:sz="0" w:space="0" w:color="auto"/>
            <w:bottom w:val="none" w:sz="0" w:space="0" w:color="auto"/>
            <w:right w:val="none" w:sz="0" w:space="0" w:color="auto"/>
          </w:divBdr>
          <w:divsChild>
            <w:div w:id="21701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6409">
      <w:marLeft w:val="0"/>
      <w:marRight w:val="0"/>
      <w:marTop w:val="0"/>
      <w:marBottom w:val="0"/>
      <w:divBdr>
        <w:top w:val="none" w:sz="0" w:space="0" w:color="auto"/>
        <w:left w:val="none" w:sz="0" w:space="0" w:color="auto"/>
        <w:bottom w:val="none" w:sz="0" w:space="0" w:color="auto"/>
        <w:right w:val="none" w:sz="0" w:space="0" w:color="auto"/>
      </w:divBdr>
    </w:div>
    <w:div w:id="217016411">
      <w:marLeft w:val="0"/>
      <w:marRight w:val="0"/>
      <w:marTop w:val="0"/>
      <w:marBottom w:val="0"/>
      <w:divBdr>
        <w:top w:val="none" w:sz="0" w:space="0" w:color="auto"/>
        <w:left w:val="none" w:sz="0" w:space="0" w:color="auto"/>
        <w:bottom w:val="none" w:sz="0" w:space="0" w:color="auto"/>
        <w:right w:val="none" w:sz="0" w:space="0" w:color="auto"/>
      </w:divBdr>
    </w:div>
    <w:div w:id="217016412">
      <w:marLeft w:val="0"/>
      <w:marRight w:val="0"/>
      <w:marTop w:val="0"/>
      <w:marBottom w:val="0"/>
      <w:divBdr>
        <w:top w:val="none" w:sz="0" w:space="0" w:color="auto"/>
        <w:left w:val="none" w:sz="0" w:space="0" w:color="auto"/>
        <w:bottom w:val="none" w:sz="0" w:space="0" w:color="auto"/>
        <w:right w:val="none" w:sz="0" w:space="0" w:color="auto"/>
      </w:divBdr>
      <w:divsChild>
        <w:div w:id="217016637">
          <w:marLeft w:val="0"/>
          <w:marRight w:val="0"/>
          <w:marTop w:val="0"/>
          <w:marBottom w:val="0"/>
          <w:divBdr>
            <w:top w:val="none" w:sz="0" w:space="0" w:color="auto"/>
            <w:left w:val="none" w:sz="0" w:space="0" w:color="auto"/>
            <w:bottom w:val="none" w:sz="0" w:space="0" w:color="auto"/>
            <w:right w:val="none" w:sz="0" w:space="0" w:color="auto"/>
          </w:divBdr>
          <w:divsChild>
            <w:div w:id="217016812">
              <w:marLeft w:val="0"/>
              <w:marRight w:val="0"/>
              <w:marTop w:val="0"/>
              <w:marBottom w:val="0"/>
              <w:divBdr>
                <w:top w:val="none" w:sz="0" w:space="0" w:color="auto"/>
                <w:left w:val="none" w:sz="0" w:space="0" w:color="auto"/>
                <w:bottom w:val="none" w:sz="0" w:space="0" w:color="auto"/>
                <w:right w:val="none" w:sz="0" w:space="0" w:color="auto"/>
              </w:divBdr>
              <w:divsChild>
                <w:div w:id="217016217">
                  <w:marLeft w:val="0"/>
                  <w:marRight w:val="0"/>
                  <w:marTop w:val="0"/>
                  <w:marBottom w:val="0"/>
                  <w:divBdr>
                    <w:top w:val="none" w:sz="0" w:space="0" w:color="auto"/>
                    <w:left w:val="none" w:sz="0" w:space="0" w:color="auto"/>
                    <w:bottom w:val="none" w:sz="0" w:space="0" w:color="auto"/>
                    <w:right w:val="none" w:sz="0" w:space="0" w:color="auto"/>
                  </w:divBdr>
                  <w:divsChild>
                    <w:div w:id="217016181">
                      <w:marLeft w:val="0"/>
                      <w:marRight w:val="0"/>
                      <w:marTop w:val="0"/>
                      <w:marBottom w:val="0"/>
                      <w:divBdr>
                        <w:top w:val="none" w:sz="0" w:space="0" w:color="auto"/>
                        <w:left w:val="none" w:sz="0" w:space="0" w:color="auto"/>
                        <w:bottom w:val="none" w:sz="0" w:space="0" w:color="auto"/>
                        <w:right w:val="none" w:sz="0" w:space="0" w:color="auto"/>
                      </w:divBdr>
                      <w:divsChild>
                        <w:div w:id="2170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413">
      <w:marLeft w:val="0"/>
      <w:marRight w:val="0"/>
      <w:marTop w:val="0"/>
      <w:marBottom w:val="0"/>
      <w:divBdr>
        <w:top w:val="none" w:sz="0" w:space="0" w:color="auto"/>
        <w:left w:val="none" w:sz="0" w:space="0" w:color="auto"/>
        <w:bottom w:val="none" w:sz="0" w:space="0" w:color="auto"/>
        <w:right w:val="none" w:sz="0" w:space="0" w:color="auto"/>
      </w:divBdr>
    </w:div>
    <w:div w:id="217016414">
      <w:marLeft w:val="0"/>
      <w:marRight w:val="0"/>
      <w:marTop w:val="0"/>
      <w:marBottom w:val="0"/>
      <w:divBdr>
        <w:top w:val="none" w:sz="0" w:space="0" w:color="auto"/>
        <w:left w:val="none" w:sz="0" w:space="0" w:color="auto"/>
        <w:bottom w:val="none" w:sz="0" w:space="0" w:color="auto"/>
        <w:right w:val="none" w:sz="0" w:space="0" w:color="auto"/>
      </w:divBdr>
    </w:div>
    <w:div w:id="217016415">
      <w:marLeft w:val="0"/>
      <w:marRight w:val="0"/>
      <w:marTop w:val="0"/>
      <w:marBottom w:val="0"/>
      <w:divBdr>
        <w:top w:val="none" w:sz="0" w:space="0" w:color="auto"/>
        <w:left w:val="none" w:sz="0" w:space="0" w:color="auto"/>
        <w:bottom w:val="none" w:sz="0" w:space="0" w:color="auto"/>
        <w:right w:val="none" w:sz="0" w:space="0" w:color="auto"/>
      </w:divBdr>
    </w:div>
    <w:div w:id="217016416">
      <w:marLeft w:val="0"/>
      <w:marRight w:val="0"/>
      <w:marTop w:val="0"/>
      <w:marBottom w:val="0"/>
      <w:divBdr>
        <w:top w:val="none" w:sz="0" w:space="0" w:color="auto"/>
        <w:left w:val="none" w:sz="0" w:space="0" w:color="auto"/>
        <w:bottom w:val="none" w:sz="0" w:space="0" w:color="auto"/>
        <w:right w:val="none" w:sz="0" w:space="0" w:color="auto"/>
      </w:divBdr>
    </w:div>
    <w:div w:id="217016417">
      <w:marLeft w:val="0"/>
      <w:marRight w:val="0"/>
      <w:marTop w:val="0"/>
      <w:marBottom w:val="0"/>
      <w:divBdr>
        <w:top w:val="none" w:sz="0" w:space="0" w:color="auto"/>
        <w:left w:val="none" w:sz="0" w:space="0" w:color="auto"/>
        <w:bottom w:val="none" w:sz="0" w:space="0" w:color="auto"/>
        <w:right w:val="none" w:sz="0" w:space="0" w:color="auto"/>
      </w:divBdr>
    </w:div>
    <w:div w:id="217016418">
      <w:marLeft w:val="0"/>
      <w:marRight w:val="0"/>
      <w:marTop w:val="0"/>
      <w:marBottom w:val="0"/>
      <w:divBdr>
        <w:top w:val="none" w:sz="0" w:space="0" w:color="auto"/>
        <w:left w:val="none" w:sz="0" w:space="0" w:color="auto"/>
        <w:bottom w:val="none" w:sz="0" w:space="0" w:color="auto"/>
        <w:right w:val="none" w:sz="0" w:space="0" w:color="auto"/>
      </w:divBdr>
    </w:div>
    <w:div w:id="217016422">
      <w:marLeft w:val="0"/>
      <w:marRight w:val="0"/>
      <w:marTop w:val="0"/>
      <w:marBottom w:val="0"/>
      <w:divBdr>
        <w:top w:val="none" w:sz="0" w:space="0" w:color="auto"/>
        <w:left w:val="none" w:sz="0" w:space="0" w:color="auto"/>
        <w:bottom w:val="none" w:sz="0" w:space="0" w:color="auto"/>
        <w:right w:val="none" w:sz="0" w:space="0" w:color="auto"/>
      </w:divBdr>
    </w:div>
    <w:div w:id="217016424">
      <w:marLeft w:val="0"/>
      <w:marRight w:val="0"/>
      <w:marTop w:val="0"/>
      <w:marBottom w:val="0"/>
      <w:divBdr>
        <w:top w:val="none" w:sz="0" w:space="0" w:color="auto"/>
        <w:left w:val="none" w:sz="0" w:space="0" w:color="auto"/>
        <w:bottom w:val="none" w:sz="0" w:space="0" w:color="auto"/>
        <w:right w:val="none" w:sz="0" w:space="0" w:color="auto"/>
      </w:divBdr>
    </w:div>
    <w:div w:id="217016425">
      <w:marLeft w:val="0"/>
      <w:marRight w:val="0"/>
      <w:marTop w:val="0"/>
      <w:marBottom w:val="0"/>
      <w:divBdr>
        <w:top w:val="none" w:sz="0" w:space="0" w:color="auto"/>
        <w:left w:val="none" w:sz="0" w:space="0" w:color="auto"/>
        <w:bottom w:val="none" w:sz="0" w:space="0" w:color="auto"/>
        <w:right w:val="none" w:sz="0" w:space="0" w:color="auto"/>
      </w:divBdr>
    </w:div>
    <w:div w:id="217016426">
      <w:marLeft w:val="0"/>
      <w:marRight w:val="0"/>
      <w:marTop w:val="0"/>
      <w:marBottom w:val="0"/>
      <w:divBdr>
        <w:top w:val="none" w:sz="0" w:space="0" w:color="auto"/>
        <w:left w:val="none" w:sz="0" w:space="0" w:color="auto"/>
        <w:bottom w:val="none" w:sz="0" w:space="0" w:color="auto"/>
        <w:right w:val="none" w:sz="0" w:space="0" w:color="auto"/>
      </w:divBdr>
    </w:div>
    <w:div w:id="217016427">
      <w:marLeft w:val="0"/>
      <w:marRight w:val="0"/>
      <w:marTop w:val="0"/>
      <w:marBottom w:val="0"/>
      <w:divBdr>
        <w:top w:val="none" w:sz="0" w:space="0" w:color="auto"/>
        <w:left w:val="none" w:sz="0" w:space="0" w:color="auto"/>
        <w:bottom w:val="none" w:sz="0" w:space="0" w:color="auto"/>
        <w:right w:val="none" w:sz="0" w:space="0" w:color="auto"/>
      </w:divBdr>
    </w:div>
    <w:div w:id="217016428">
      <w:marLeft w:val="0"/>
      <w:marRight w:val="0"/>
      <w:marTop w:val="0"/>
      <w:marBottom w:val="0"/>
      <w:divBdr>
        <w:top w:val="none" w:sz="0" w:space="0" w:color="auto"/>
        <w:left w:val="none" w:sz="0" w:space="0" w:color="auto"/>
        <w:bottom w:val="none" w:sz="0" w:space="0" w:color="auto"/>
        <w:right w:val="none" w:sz="0" w:space="0" w:color="auto"/>
      </w:divBdr>
    </w:div>
    <w:div w:id="217016429">
      <w:marLeft w:val="0"/>
      <w:marRight w:val="0"/>
      <w:marTop w:val="0"/>
      <w:marBottom w:val="0"/>
      <w:divBdr>
        <w:top w:val="none" w:sz="0" w:space="0" w:color="auto"/>
        <w:left w:val="none" w:sz="0" w:space="0" w:color="auto"/>
        <w:bottom w:val="none" w:sz="0" w:space="0" w:color="auto"/>
        <w:right w:val="none" w:sz="0" w:space="0" w:color="auto"/>
      </w:divBdr>
    </w:div>
    <w:div w:id="217016430">
      <w:marLeft w:val="0"/>
      <w:marRight w:val="0"/>
      <w:marTop w:val="0"/>
      <w:marBottom w:val="0"/>
      <w:divBdr>
        <w:top w:val="none" w:sz="0" w:space="0" w:color="auto"/>
        <w:left w:val="none" w:sz="0" w:space="0" w:color="auto"/>
        <w:bottom w:val="none" w:sz="0" w:space="0" w:color="auto"/>
        <w:right w:val="none" w:sz="0" w:space="0" w:color="auto"/>
      </w:divBdr>
    </w:div>
    <w:div w:id="217016433">
      <w:marLeft w:val="0"/>
      <w:marRight w:val="0"/>
      <w:marTop w:val="0"/>
      <w:marBottom w:val="0"/>
      <w:divBdr>
        <w:top w:val="none" w:sz="0" w:space="0" w:color="auto"/>
        <w:left w:val="none" w:sz="0" w:space="0" w:color="auto"/>
        <w:bottom w:val="none" w:sz="0" w:space="0" w:color="auto"/>
        <w:right w:val="none" w:sz="0" w:space="0" w:color="auto"/>
      </w:divBdr>
    </w:div>
    <w:div w:id="217016434">
      <w:marLeft w:val="0"/>
      <w:marRight w:val="0"/>
      <w:marTop w:val="0"/>
      <w:marBottom w:val="0"/>
      <w:divBdr>
        <w:top w:val="none" w:sz="0" w:space="0" w:color="auto"/>
        <w:left w:val="none" w:sz="0" w:space="0" w:color="auto"/>
        <w:bottom w:val="none" w:sz="0" w:space="0" w:color="auto"/>
        <w:right w:val="none" w:sz="0" w:space="0" w:color="auto"/>
      </w:divBdr>
    </w:div>
    <w:div w:id="217016435">
      <w:marLeft w:val="0"/>
      <w:marRight w:val="0"/>
      <w:marTop w:val="0"/>
      <w:marBottom w:val="0"/>
      <w:divBdr>
        <w:top w:val="none" w:sz="0" w:space="0" w:color="auto"/>
        <w:left w:val="none" w:sz="0" w:space="0" w:color="auto"/>
        <w:bottom w:val="none" w:sz="0" w:space="0" w:color="auto"/>
        <w:right w:val="none" w:sz="0" w:space="0" w:color="auto"/>
      </w:divBdr>
    </w:div>
    <w:div w:id="217016437">
      <w:marLeft w:val="0"/>
      <w:marRight w:val="0"/>
      <w:marTop w:val="0"/>
      <w:marBottom w:val="0"/>
      <w:divBdr>
        <w:top w:val="none" w:sz="0" w:space="0" w:color="auto"/>
        <w:left w:val="none" w:sz="0" w:space="0" w:color="auto"/>
        <w:bottom w:val="none" w:sz="0" w:space="0" w:color="auto"/>
        <w:right w:val="none" w:sz="0" w:space="0" w:color="auto"/>
      </w:divBdr>
      <w:divsChild>
        <w:div w:id="217016129">
          <w:marLeft w:val="0"/>
          <w:marRight w:val="0"/>
          <w:marTop w:val="0"/>
          <w:marBottom w:val="0"/>
          <w:divBdr>
            <w:top w:val="none" w:sz="0" w:space="0" w:color="auto"/>
            <w:left w:val="none" w:sz="0" w:space="0" w:color="auto"/>
            <w:bottom w:val="none" w:sz="0" w:space="0" w:color="auto"/>
            <w:right w:val="none" w:sz="0" w:space="0" w:color="auto"/>
          </w:divBdr>
          <w:divsChild>
            <w:div w:id="217016680">
              <w:marLeft w:val="0"/>
              <w:marRight w:val="0"/>
              <w:marTop w:val="0"/>
              <w:marBottom w:val="0"/>
              <w:divBdr>
                <w:top w:val="none" w:sz="0" w:space="0" w:color="auto"/>
                <w:left w:val="none" w:sz="0" w:space="0" w:color="auto"/>
                <w:bottom w:val="none" w:sz="0" w:space="0" w:color="auto"/>
                <w:right w:val="none" w:sz="0" w:space="0" w:color="auto"/>
              </w:divBdr>
              <w:divsChild>
                <w:div w:id="217016410">
                  <w:marLeft w:val="0"/>
                  <w:marRight w:val="0"/>
                  <w:marTop w:val="0"/>
                  <w:marBottom w:val="0"/>
                  <w:divBdr>
                    <w:top w:val="none" w:sz="0" w:space="0" w:color="auto"/>
                    <w:left w:val="none" w:sz="0" w:space="0" w:color="auto"/>
                    <w:bottom w:val="none" w:sz="0" w:space="0" w:color="auto"/>
                    <w:right w:val="none" w:sz="0" w:space="0" w:color="auto"/>
                  </w:divBdr>
                  <w:divsChild>
                    <w:div w:id="217016689">
                      <w:marLeft w:val="0"/>
                      <w:marRight w:val="0"/>
                      <w:marTop w:val="0"/>
                      <w:marBottom w:val="0"/>
                      <w:divBdr>
                        <w:top w:val="none" w:sz="0" w:space="0" w:color="auto"/>
                        <w:left w:val="none" w:sz="0" w:space="0" w:color="auto"/>
                        <w:bottom w:val="none" w:sz="0" w:space="0" w:color="auto"/>
                        <w:right w:val="none" w:sz="0" w:space="0" w:color="auto"/>
                      </w:divBdr>
                      <w:divsChild>
                        <w:div w:id="217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440">
      <w:marLeft w:val="0"/>
      <w:marRight w:val="0"/>
      <w:marTop w:val="0"/>
      <w:marBottom w:val="0"/>
      <w:divBdr>
        <w:top w:val="none" w:sz="0" w:space="0" w:color="auto"/>
        <w:left w:val="none" w:sz="0" w:space="0" w:color="auto"/>
        <w:bottom w:val="none" w:sz="0" w:space="0" w:color="auto"/>
        <w:right w:val="none" w:sz="0" w:space="0" w:color="auto"/>
      </w:divBdr>
    </w:div>
    <w:div w:id="217016441">
      <w:marLeft w:val="0"/>
      <w:marRight w:val="0"/>
      <w:marTop w:val="0"/>
      <w:marBottom w:val="0"/>
      <w:divBdr>
        <w:top w:val="none" w:sz="0" w:space="0" w:color="auto"/>
        <w:left w:val="none" w:sz="0" w:space="0" w:color="auto"/>
        <w:bottom w:val="none" w:sz="0" w:space="0" w:color="auto"/>
        <w:right w:val="none" w:sz="0" w:space="0" w:color="auto"/>
      </w:divBdr>
    </w:div>
    <w:div w:id="217016443">
      <w:marLeft w:val="0"/>
      <w:marRight w:val="0"/>
      <w:marTop w:val="0"/>
      <w:marBottom w:val="0"/>
      <w:divBdr>
        <w:top w:val="none" w:sz="0" w:space="0" w:color="auto"/>
        <w:left w:val="none" w:sz="0" w:space="0" w:color="auto"/>
        <w:bottom w:val="none" w:sz="0" w:space="0" w:color="auto"/>
        <w:right w:val="none" w:sz="0" w:space="0" w:color="auto"/>
      </w:divBdr>
      <w:divsChild>
        <w:div w:id="217016506">
          <w:marLeft w:val="0"/>
          <w:marRight w:val="0"/>
          <w:marTop w:val="0"/>
          <w:marBottom w:val="0"/>
          <w:divBdr>
            <w:top w:val="none" w:sz="0" w:space="0" w:color="auto"/>
            <w:left w:val="none" w:sz="0" w:space="0" w:color="auto"/>
            <w:bottom w:val="none" w:sz="0" w:space="0" w:color="auto"/>
            <w:right w:val="none" w:sz="0" w:space="0" w:color="auto"/>
          </w:divBdr>
          <w:divsChild>
            <w:div w:id="217016131">
              <w:marLeft w:val="0"/>
              <w:marRight w:val="0"/>
              <w:marTop w:val="0"/>
              <w:marBottom w:val="0"/>
              <w:divBdr>
                <w:top w:val="none" w:sz="0" w:space="0" w:color="auto"/>
                <w:left w:val="none" w:sz="0" w:space="0" w:color="auto"/>
                <w:bottom w:val="none" w:sz="0" w:space="0" w:color="auto"/>
                <w:right w:val="none" w:sz="0" w:space="0" w:color="auto"/>
              </w:divBdr>
              <w:divsChild>
                <w:div w:id="217016198">
                  <w:marLeft w:val="0"/>
                  <w:marRight w:val="0"/>
                  <w:marTop w:val="0"/>
                  <w:marBottom w:val="0"/>
                  <w:divBdr>
                    <w:top w:val="none" w:sz="0" w:space="0" w:color="auto"/>
                    <w:left w:val="none" w:sz="0" w:space="0" w:color="auto"/>
                    <w:bottom w:val="none" w:sz="0" w:space="0" w:color="auto"/>
                    <w:right w:val="none" w:sz="0" w:space="0" w:color="auto"/>
                  </w:divBdr>
                  <w:divsChild>
                    <w:div w:id="217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444">
      <w:marLeft w:val="0"/>
      <w:marRight w:val="0"/>
      <w:marTop w:val="0"/>
      <w:marBottom w:val="0"/>
      <w:divBdr>
        <w:top w:val="none" w:sz="0" w:space="0" w:color="auto"/>
        <w:left w:val="none" w:sz="0" w:space="0" w:color="auto"/>
        <w:bottom w:val="none" w:sz="0" w:space="0" w:color="auto"/>
        <w:right w:val="none" w:sz="0" w:space="0" w:color="auto"/>
      </w:divBdr>
    </w:div>
    <w:div w:id="217016445">
      <w:marLeft w:val="0"/>
      <w:marRight w:val="0"/>
      <w:marTop w:val="0"/>
      <w:marBottom w:val="0"/>
      <w:divBdr>
        <w:top w:val="none" w:sz="0" w:space="0" w:color="auto"/>
        <w:left w:val="none" w:sz="0" w:space="0" w:color="auto"/>
        <w:bottom w:val="none" w:sz="0" w:space="0" w:color="auto"/>
        <w:right w:val="none" w:sz="0" w:space="0" w:color="auto"/>
      </w:divBdr>
    </w:div>
    <w:div w:id="217016446">
      <w:marLeft w:val="0"/>
      <w:marRight w:val="0"/>
      <w:marTop w:val="0"/>
      <w:marBottom w:val="0"/>
      <w:divBdr>
        <w:top w:val="none" w:sz="0" w:space="0" w:color="auto"/>
        <w:left w:val="none" w:sz="0" w:space="0" w:color="auto"/>
        <w:bottom w:val="none" w:sz="0" w:space="0" w:color="auto"/>
        <w:right w:val="none" w:sz="0" w:space="0" w:color="auto"/>
      </w:divBdr>
    </w:div>
    <w:div w:id="217016447">
      <w:marLeft w:val="0"/>
      <w:marRight w:val="0"/>
      <w:marTop w:val="0"/>
      <w:marBottom w:val="0"/>
      <w:divBdr>
        <w:top w:val="none" w:sz="0" w:space="0" w:color="auto"/>
        <w:left w:val="none" w:sz="0" w:space="0" w:color="auto"/>
        <w:bottom w:val="none" w:sz="0" w:space="0" w:color="auto"/>
        <w:right w:val="none" w:sz="0" w:space="0" w:color="auto"/>
      </w:divBdr>
    </w:div>
    <w:div w:id="217016450">
      <w:marLeft w:val="0"/>
      <w:marRight w:val="0"/>
      <w:marTop w:val="0"/>
      <w:marBottom w:val="0"/>
      <w:divBdr>
        <w:top w:val="none" w:sz="0" w:space="0" w:color="auto"/>
        <w:left w:val="none" w:sz="0" w:space="0" w:color="auto"/>
        <w:bottom w:val="none" w:sz="0" w:space="0" w:color="auto"/>
        <w:right w:val="none" w:sz="0" w:space="0" w:color="auto"/>
      </w:divBdr>
    </w:div>
    <w:div w:id="217016451">
      <w:marLeft w:val="0"/>
      <w:marRight w:val="0"/>
      <w:marTop w:val="0"/>
      <w:marBottom w:val="0"/>
      <w:divBdr>
        <w:top w:val="none" w:sz="0" w:space="0" w:color="auto"/>
        <w:left w:val="none" w:sz="0" w:space="0" w:color="auto"/>
        <w:bottom w:val="none" w:sz="0" w:space="0" w:color="auto"/>
        <w:right w:val="none" w:sz="0" w:space="0" w:color="auto"/>
      </w:divBdr>
    </w:div>
    <w:div w:id="217016452">
      <w:marLeft w:val="0"/>
      <w:marRight w:val="0"/>
      <w:marTop w:val="0"/>
      <w:marBottom w:val="0"/>
      <w:divBdr>
        <w:top w:val="none" w:sz="0" w:space="0" w:color="auto"/>
        <w:left w:val="none" w:sz="0" w:space="0" w:color="auto"/>
        <w:bottom w:val="none" w:sz="0" w:space="0" w:color="auto"/>
        <w:right w:val="none" w:sz="0" w:space="0" w:color="auto"/>
      </w:divBdr>
    </w:div>
    <w:div w:id="217016453">
      <w:marLeft w:val="0"/>
      <w:marRight w:val="0"/>
      <w:marTop w:val="0"/>
      <w:marBottom w:val="0"/>
      <w:divBdr>
        <w:top w:val="none" w:sz="0" w:space="0" w:color="auto"/>
        <w:left w:val="none" w:sz="0" w:space="0" w:color="auto"/>
        <w:bottom w:val="none" w:sz="0" w:space="0" w:color="auto"/>
        <w:right w:val="none" w:sz="0" w:space="0" w:color="auto"/>
      </w:divBdr>
    </w:div>
    <w:div w:id="217016454">
      <w:marLeft w:val="0"/>
      <w:marRight w:val="0"/>
      <w:marTop w:val="0"/>
      <w:marBottom w:val="0"/>
      <w:divBdr>
        <w:top w:val="none" w:sz="0" w:space="0" w:color="auto"/>
        <w:left w:val="none" w:sz="0" w:space="0" w:color="auto"/>
        <w:bottom w:val="none" w:sz="0" w:space="0" w:color="auto"/>
        <w:right w:val="none" w:sz="0" w:space="0" w:color="auto"/>
      </w:divBdr>
      <w:divsChild>
        <w:div w:id="217016371">
          <w:marLeft w:val="0"/>
          <w:marRight w:val="0"/>
          <w:marTop w:val="0"/>
          <w:marBottom w:val="0"/>
          <w:divBdr>
            <w:top w:val="none" w:sz="0" w:space="0" w:color="auto"/>
            <w:left w:val="none" w:sz="0" w:space="0" w:color="auto"/>
            <w:bottom w:val="none" w:sz="0" w:space="0" w:color="auto"/>
            <w:right w:val="none" w:sz="0" w:space="0" w:color="auto"/>
          </w:divBdr>
          <w:divsChild>
            <w:div w:id="2170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6456">
      <w:marLeft w:val="0"/>
      <w:marRight w:val="0"/>
      <w:marTop w:val="0"/>
      <w:marBottom w:val="0"/>
      <w:divBdr>
        <w:top w:val="none" w:sz="0" w:space="0" w:color="auto"/>
        <w:left w:val="none" w:sz="0" w:space="0" w:color="auto"/>
        <w:bottom w:val="none" w:sz="0" w:space="0" w:color="auto"/>
        <w:right w:val="none" w:sz="0" w:space="0" w:color="auto"/>
      </w:divBdr>
    </w:div>
    <w:div w:id="217016458">
      <w:marLeft w:val="0"/>
      <w:marRight w:val="0"/>
      <w:marTop w:val="0"/>
      <w:marBottom w:val="0"/>
      <w:divBdr>
        <w:top w:val="none" w:sz="0" w:space="0" w:color="auto"/>
        <w:left w:val="none" w:sz="0" w:space="0" w:color="auto"/>
        <w:bottom w:val="none" w:sz="0" w:space="0" w:color="auto"/>
        <w:right w:val="none" w:sz="0" w:space="0" w:color="auto"/>
      </w:divBdr>
    </w:div>
    <w:div w:id="217016459">
      <w:marLeft w:val="0"/>
      <w:marRight w:val="0"/>
      <w:marTop w:val="0"/>
      <w:marBottom w:val="0"/>
      <w:divBdr>
        <w:top w:val="none" w:sz="0" w:space="0" w:color="auto"/>
        <w:left w:val="none" w:sz="0" w:space="0" w:color="auto"/>
        <w:bottom w:val="none" w:sz="0" w:space="0" w:color="auto"/>
        <w:right w:val="none" w:sz="0" w:space="0" w:color="auto"/>
      </w:divBdr>
    </w:div>
    <w:div w:id="217016462">
      <w:marLeft w:val="0"/>
      <w:marRight w:val="0"/>
      <w:marTop w:val="0"/>
      <w:marBottom w:val="0"/>
      <w:divBdr>
        <w:top w:val="none" w:sz="0" w:space="0" w:color="auto"/>
        <w:left w:val="none" w:sz="0" w:space="0" w:color="auto"/>
        <w:bottom w:val="none" w:sz="0" w:space="0" w:color="auto"/>
        <w:right w:val="none" w:sz="0" w:space="0" w:color="auto"/>
      </w:divBdr>
    </w:div>
    <w:div w:id="217016463">
      <w:marLeft w:val="0"/>
      <w:marRight w:val="0"/>
      <w:marTop w:val="0"/>
      <w:marBottom w:val="0"/>
      <w:divBdr>
        <w:top w:val="none" w:sz="0" w:space="0" w:color="auto"/>
        <w:left w:val="none" w:sz="0" w:space="0" w:color="auto"/>
        <w:bottom w:val="none" w:sz="0" w:space="0" w:color="auto"/>
        <w:right w:val="none" w:sz="0" w:space="0" w:color="auto"/>
      </w:divBdr>
      <w:divsChild>
        <w:div w:id="217016357">
          <w:marLeft w:val="0"/>
          <w:marRight w:val="0"/>
          <w:marTop w:val="0"/>
          <w:marBottom w:val="0"/>
          <w:divBdr>
            <w:top w:val="none" w:sz="0" w:space="0" w:color="auto"/>
            <w:left w:val="none" w:sz="0" w:space="0" w:color="auto"/>
            <w:bottom w:val="none" w:sz="0" w:space="0" w:color="auto"/>
            <w:right w:val="none" w:sz="0" w:space="0" w:color="auto"/>
          </w:divBdr>
          <w:divsChild>
            <w:div w:id="217016173">
              <w:marLeft w:val="0"/>
              <w:marRight w:val="0"/>
              <w:marTop w:val="0"/>
              <w:marBottom w:val="0"/>
              <w:divBdr>
                <w:top w:val="none" w:sz="0" w:space="0" w:color="auto"/>
                <w:left w:val="none" w:sz="0" w:space="0" w:color="auto"/>
                <w:bottom w:val="none" w:sz="0" w:space="0" w:color="auto"/>
                <w:right w:val="none" w:sz="0" w:space="0" w:color="auto"/>
              </w:divBdr>
              <w:divsChild>
                <w:div w:id="217016286">
                  <w:marLeft w:val="0"/>
                  <w:marRight w:val="0"/>
                  <w:marTop w:val="0"/>
                  <w:marBottom w:val="0"/>
                  <w:divBdr>
                    <w:top w:val="none" w:sz="0" w:space="0" w:color="auto"/>
                    <w:left w:val="none" w:sz="0" w:space="0" w:color="auto"/>
                    <w:bottom w:val="none" w:sz="0" w:space="0" w:color="auto"/>
                    <w:right w:val="none" w:sz="0" w:space="0" w:color="auto"/>
                  </w:divBdr>
                  <w:divsChild>
                    <w:div w:id="217016537">
                      <w:marLeft w:val="0"/>
                      <w:marRight w:val="0"/>
                      <w:marTop w:val="0"/>
                      <w:marBottom w:val="0"/>
                      <w:divBdr>
                        <w:top w:val="none" w:sz="0" w:space="0" w:color="auto"/>
                        <w:left w:val="none" w:sz="0" w:space="0" w:color="auto"/>
                        <w:bottom w:val="none" w:sz="0" w:space="0" w:color="auto"/>
                        <w:right w:val="none" w:sz="0" w:space="0" w:color="auto"/>
                      </w:divBdr>
                      <w:divsChild>
                        <w:div w:id="217016531">
                          <w:marLeft w:val="0"/>
                          <w:marRight w:val="0"/>
                          <w:marTop w:val="0"/>
                          <w:marBottom w:val="0"/>
                          <w:divBdr>
                            <w:top w:val="none" w:sz="0" w:space="0" w:color="auto"/>
                            <w:left w:val="none" w:sz="0" w:space="0" w:color="auto"/>
                            <w:bottom w:val="none" w:sz="0" w:space="0" w:color="auto"/>
                            <w:right w:val="none" w:sz="0" w:space="0" w:color="auto"/>
                          </w:divBdr>
                          <w:divsChild>
                            <w:div w:id="217016818">
                              <w:marLeft w:val="0"/>
                              <w:marRight w:val="0"/>
                              <w:marTop w:val="0"/>
                              <w:marBottom w:val="150"/>
                              <w:divBdr>
                                <w:top w:val="none" w:sz="0" w:space="0" w:color="auto"/>
                                <w:left w:val="none" w:sz="0" w:space="0" w:color="auto"/>
                                <w:bottom w:val="none" w:sz="0" w:space="0" w:color="auto"/>
                                <w:right w:val="none" w:sz="0" w:space="0" w:color="auto"/>
                              </w:divBdr>
                              <w:divsChild>
                                <w:div w:id="2170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6464">
      <w:marLeft w:val="0"/>
      <w:marRight w:val="0"/>
      <w:marTop w:val="0"/>
      <w:marBottom w:val="0"/>
      <w:divBdr>
        <w:top w:val="none" w:sz="0" w:space="0" w:color="auto"/>
        <w:left w:val="none" w:sz="0" w:space="0" w:color="auto"/>
        <w:bottom w:val="none" w:sz="0" w:space="0" w:color="auto"/>
        <w:right w:val="none" w:sz="0" w:space="0" w:color="auto"/>
      </w:divBdr>
    </w:div>
    <w:div w:id="217016465">
      <w:marLeft w:val="0"/>
      <w:marRight w:val="0"/>
      <w:marTop w:val="0"/>
      <w:marBottom w:val="0"/>
      <w:divBdr>
        <w:top w:val="none" w:sz="0" w:space="0" w:color="auto"/>
        <w:left w:val="none" w:sz="0" w:space="0" w:color="auto"/>
        <w:bottom w:val="none" w:sz="0" w:space="0" w:color="auto"/>
        <w:right w:val="none" w:sz="0" w:space="0" w:color="auto"/>
      </w:divBdr>
    </w:div>
    <w:div w:id="217016468">
      <w:marLeft w:val="0"/>
      <w:marRight w:val="0"/>
      <w:marTop w:val="0"/>
      <w:marBottom w:val="0"/>
      <w:divBdr>
        <w:top w:val="none" w:sz="0" w:space="0" w:color="auto"/>
        <w:left w:val="none" w:sz="0" w:space="0" w:color="auto"/>
        <w:bottom w:val="none" w:sz="0" w:space="0" w:color="auto"/>
        <w:right w:val="none" w:sz="0" w:space="0" w:color="auto"/>
      </w:divBdr>
    </w:div>
    <w:div w:id="217016470">
      <w:marLeft w:val="0"/>
      <w:marRight w:val="0"/>
      <w:marTop w:val="0"/>
      <w:marBottom w:val="0"/>
      <w:divBdr>
        <w:top w:val="none" w:sz="0" w:space="0" w:color="auto"/>
        <w:left w:val="none" w:sz="0" w:space="0" w:color="auto"/>
        <w:bottom w:val="none" w:sz="0" w:space="0" w:color="auto"/>
        <w:right w:val="none" w:sz="0" w:space="0" w:color="auto"/>
      </w:divBdr>
    </w:div>
    <w:div w:id="217016471">
      <w:marLeft w:val="0"/>
      <w:marRight w:val="0"/>
      <w:marTop w:val="0"/>
      <w:marBottom w:val="0"/>
      <w:divBdr>
        <w:top w:val="none" w:sz="0" w:space="0" w:color="auto"/>
        <w:left w:val="none" w:sz="0" w:space="0" w:color="auto"/>
        <w:bottom w:val="none" w:sz="0" w:space="0" w:color="auto"/>
        <w:right w:val="none" w:sz="0" w:space="0" w:color="auto"/>
      </w:divBdr>
      <w:divsChild>
        <w:div w:id="217016287">
          <w:marLeft w:val="547"/>
          <w:marRight w:val="0"/>
          <w:marTop w:val="403"/>
          <w:marBottom w:val="0"/>
          <w:divBdr>
            <w:top w:val="none" w:sz="0" w:space="0" w:color="auto"/>
            <w:left w:val="none" w:sz="0" w:space="0" w:color="auto"/>
            <w:bottom w:val="none" w:sz="0" w:space="0" w:color="auto"/>
            <w:right w:val="none" w:sz="0" w:space="0" w:color="auto"/>
          </w:divBdr>
        </w:div>
        <w:div w:id="217016705">
          <w:marLeft w:val="547"/>
          <w:marRight w:val="0"/>
          <w:marTop w:val="403"/>
          <w:marBottom w:val="0"/>
          <w:divBdr>
            <w:top w:val="none" w:sz="0" w:space="0" w:color="auto"/>
            <w:left w:val="none" w:sz="0" w:space="0" w:color="auto"/>
            <w:bottom w:val="none" w:sz="0" w:space="0" w:color="auto"/>
            <w:right w:val="none" w:sz="0" w:space="0" w:color="auto"/>
          </w:divBdr>
        </w:div>
        <w:div w:id="217016799">
          <w:marLeft w:val="547"/>
          <w:marRight w:val="0"/>
          <w:marTop w:val="403"/>
          <w:marBottom w:val="0"/>
          <w:divBdr>
            <w:top w:val="none" w:sz="0" w:space="0" w:color="auto"/>
            <w:left w:val="none" w:sz="0" w:space="0" w:color="auto"/>
            <w:bottom w:val="none" w:sz="0" w:space="0" w:color="auto"/>
            <w:right w:val="none" w:sz="0" w:space="0" w:color="auto"/>
          </w:divBdr>
        </w:div>
      </w:divsChild>
    </w:div>
    <w:div w:id="217016474">
      <w:marLeft w:val="0"/>
      <w:marRight w:val="0"/>
      <w:marTop w:val="0"/>
      <w:marBottom w:val="0"/>
      <w:divBdr>
        <w:top w:val="none" w:sz="0" w:space="0" w:color="auto"/>
        <w:left w:val="none" w:sz="0" w:space="0" w:color="auto"/>
        <w:bottom w:val="none" w:sz="0" w:space="0" w:color="auto"/>
        <w:right w:val="none" w:sz="0" w:space="0" w:color="auto"/>
      </w:divBdr>
      <w:divsChild>
        <w:div w:id="217016562">
          <w:marLeft w:val="0"/>
          <w:marRight w:val="0"/>
          <w:marTop w:val="0"/>
          <w:marBottom w:val="0"/>
          <w:divBdr>
            <w:top w:val="none" w:sz="0" w:space="0" w:color="auto"/>
            <w:left w:val="none" w:sz="0" w:space="0" w:color="auto"/>
            <w:bottom w:val="none" w:sz="0" w:space="0" w:color="auto"/>
            <w:right w:val="none" w:sz="0" w:space="0" w:color="auto"/>
          </w:divBdr>
          <w:divsChild>
            <w:div w:id="217016190">
              <w:marLeft w:val="0"/>
              <w:marRight w:val="0"/>
              <w:marTop w:val="0"/>
              <w:marBottom w:val="0"/>
              <w:divBdr>
                <w:top w:val="none" w:sz="0" w:space="0" w:color="auto"/>
                <w:left w:val="none" w:sz="0" w:space="0" w:color="auto"/>
                <w:bottom w:val="none" w:sz="0" w:space="0" w:color="auto"/>
                <w:right w:val="none" w:sz="0" w:space="0" w:color="auto"/>
              </w:divBdr>
              <w:divsChild>
                <w:div w:id="217016787">
                  <w:marLeft w:val="0"/>
                  <w:marRight w:val="0"/>
                  <w:marTop w:val="0"/>
                  <w:marBottom w:val="0"/>
                  <w:divBdr>
                    <w:top w:val="none" w:sz="0" w:space="0" w:color="auto"/>
                    <w:left w:val="none" w:sz="0" w:space="0" w:color="auto"/>
                    <w:bottom w:val="none" w:sz="0" w:space="0" w:color="auto"/>
                    <w:right w:val="none" w:sz="0" w:space="0" w:color="auto"/>
                  </w:divBdr>
                  <w:divsChild>
                    <w:div w:id="217016786">
                      <w:marLeft w:val="0"/>
                      <w:marRight w:val="0"/>
                      <w:marTop w:val="0"/>
                      <w:marBottom w:val="0"/>
                      <w:divBdr>
                        <w:top w:val="none" w:sz="0" w:space="0" w:color="auto"/>
                        <w:left w:val="none" w:sz="0" w:space="0" w:color="auto"/>
                        <w:bottom w:val="none" w:sz="0" w:space="0" w:color="auto"/>
                        <w:right w:val="none" w:sz="0" w:space="0" w:color="auto"/>
                      </w:divBdr>
                      <w:divsChild>
                        <w:div w:id="2170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475">
      <w:marLeft w:val="0"/>
      <w:marRight w:val="0"/>
      <w:marTop w:val="0"/>
      <w:marBottom w:val="0"/>
      <w:divBdr>
        <w:top w:val="none" w:sz="0" w:space="0" w:color="auto"/>
        <w:left w:val="none" w:sz="0" w:space="0" w:color="auto"/>
        <w:bottom w:val="none" w:sz="0" w:space="0" w:color="auto"/>
        <w:right w:val="none" w:sz="0" w:space="0" w:color="auto"/>
      </w:divBdr>
    </w:div>
    <w:div w:id="217016477">
      <w:marLeft w:val="0"/>
      <w:marRight w:val="0"/>
      <w:marTop w:val="0"/>
      <w:marBottom w:val="0"/>
      <w:divBdr>
        <w:top w:val="none" w:sz="0" w:space="0" w:color="auto"/>
        <w:left w:val="none" w:sz="0" w:space="0" w:color="auto"/>
        <w:bottom w:val="none" w:sz="0" w:space="0" w:color="auto"/>
        <w:right w:val="none" w:sz="0" w:space="0" w:color="auto"/>
      </w:divBdr>
    </w:div>
    <w:div w:id="217016478">
      <w:marLeft w:val="0"/>
      <w:marRight w:val="0"/>
      <w:marTop w:val="0"/>
      <w:marBottom w:val="0"/>
      <w:divBdr>
        <w:top w:val="none" w:sz="0" w:space="0" w:color="auto"/>
        <w:left w:val="none" w:sz="0" w:space="0" w:color="auto"/>
        <w:bottom w:val="none" w:sz="0" w:space="0" w:color="auto"/>
        <w:right w:val="none" w:sz="0" w:space="0" w:color="auto"/>
      </w:divBdr>
    </w:div>
    <w:div w:id="217016479">
      <w:marLeft w:val="0"/>
      <w:marRight w:val="0"/>
      <w:marTop w:val="0"/>
      <w:marBottom w:val="0"/>
      <w:divBdr>
        <w:top w:val="none" w:sz="0" w:space="0" w:color="auto"/>
        <w:left w:val="none" w:sz="0" w:space="0" w:color="auto"/>
        <w:bottom w:val="none" w:sz="0" w:space="0" w:color="auto"/>
        <w:right w:val="none" w:sz="0" w:space="0" w:color="auto"/>
      </w:divBdr>
    </w:div>
    <w:div w:id="217016480">
      <w:marLeft w:val="0"/>
      <w:marRight w:val="0"/>
      <w:marTop w:val="0"/>
      <w:marBottom w:val="0"/>
      <w:divBdr>
        <w:top w:val="none" w:sz="0" w:space="0" w:color="auto"/>
        <w:left w:val="none" w:sz="0" w:space="0" w:color="auto"/>
        <w:bottom w:val="none" w:sz="0" w:space="0" w:color="auto"/>
        <w:right w:val="none" w:sz="0" w:space="0" w:color="auto"/>
      </w:divBdr>
    </w:div>
    <w:div w:id="217016481">
      <w:marLeft w:val="0"/>
      <w:marRight w:val="0"/>
      <w:marTop w:val="0"/>
      <w:marBottom w:val="0"/>
      <w:divBdr>
        <w:top w:val="none" w:sz="0" w:space="0" w:color="auto"/>
        <w:left w:val="none" w:sz="0" w:space="0" w:color="auto"/>
        <w:bottom w:val="none" w:sz="0" w:space="0" w:color="auto"/>
        <w:right w:val="none" w:sz="0" w:space="0" w:color="auto"/>
      </w:divBdr>
      <w:divsChild>
        <w:div w:id="217016314">
          <w:marLeft w:val="0"/>
          <w:marRight w:val="0"/>
          <w:marTop w:val="0"/>
          <w:marBottom w:val="0"/>
          <w:divBdr>
            <w:top w:val="none" w:sz="0" w:space="0" w:color="auto"/>
            <w:left w:val="none" w:sz="0" w:space="0" w:color="auto"/>
            <w:bottom w:val="none" w:sz="0" w:space="0" w:color="auto"/>
            <w:right w:val="none" w:sz="0" w:space="0" w:color="auto"/>
          </w:divBdr>
          <w:divsChild>
            <w:div w:id="217016555">
              <w:marLeft w:val="0"/>
              <w:marRight w:val="0"/>
              <w:marTop w:val="0"/>
              <w:marBottom w:val="0"/>
              <w:divBdr>
                <w:top w:val="none" w:sz="0" w:space="0" w:color="auto"/>
                <w:left w:val="none" w:sz="0" w:space="0" w:color="auto"/>
                <w:bottom w:val="none" w:sz="0" w:space="0" w:color="auto"/>
                <w:right w:val="none" w:sz="0" w:space="0" w:color="auto"/>
              </w:divBdr>
              <w:divsChild>
                <w:div w:id="217016493">
                  <w:marLeft w:val="0"/>
                  <w:marRight w:val="0"/>
                  <w:marTop w:val="0"/>
                  <w:marBottom w:val="0"/>
                  <w:divBdr>
                    <w:top w:val="none" w:sz="0" w:space="0" w:color="auto"/>
                    <w:left w:val="none" w:sz="0" w:space="0" w:color="auto"/>
                    <w:bottom w:val="none" w:sz="0" w:space="0" w:color="auto"/>
                    <w:right w:val="none" w:sz="0" w:space="0" w:color="auto"/>
                  </w:divBdr>
                  <w:divsChild>
                    <w:div w:id="217016407">
                      <w:marLeft w:val="0"/>
                      <w:marRight w:val="0"/>
                      <w:marTop w:val="0"/>
                      <w:marBottom w:val="0"/>
                      <w:divBdr>
                        <w:top w:val="none" w:sz="0" w:space="0" w:color="auto"/>
                        <w:left w:val="none" w:sz="0" w:space="0" w:color="auto"/>
                        <w:bottom w:val="none" w:sz="0" w:space="0" w:color="auto"/>
                        <w:right w:val="none" w:sz="0" w:space="0" w:color="auto"/>
                      </w:divBdr>
                      <w:divsChild>
                        <w:div w:id="2170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482">
      <w:marLeft w:val="0"/>
      <w:marRight w:val="0"/>
      <w:marTop w:val="0"/>
      <w:marBottom w:val="0"/>
      <w:divBdr>
        <w:top w:val="none" w:sz="0" w:space="0" w:color="auto"/>
        <w:left w:val="none" w:sz="0" w:space="0" w:color="auto"/>
        <w:bottom w:val="none" w:sz="0" w:space="0" w:color="auto"/>
        <w:right w:val="none" w:sz="0" w:space="0" w:color="auto"/>
      </w:divBdr>
      <w:divsChild>
        <w:div w:id="217016158">
          <w:marLeft w:val="0"/>
          <w:marRight w:val="0"/>
          <w:marTop w:val="0"/>
          <w:marBottom w:val="0"/>
          <w:divBdr>
            <w:top w:val="none" w:sz="0" w:space="0" w:color="auto"/>
            <w:left w:val="none" w:sz="0" w:space="0" w:color="auto"/>
            <w:bottom w:val="none" w:sz="0" w:space="0" w:color="auto"/>
            <w:right w:val="none" w:sz="0" w:space="0" w:color="auto"/>
          </w:divBdr>
          <w:divsChild>
            <w:div w:id="217016776">
              <w:marLeft w:val="0"/>
              <w:marRight w:val="0"/>
              <w:marTop w:val="0"/>
              <w:marBottom w:val="0"/>
              <w:divBdr>
                <w:top w:val="none" w:sz="0" w:space="0" w:color="auto"/>
                <w:left w:val="none" w:sz="0" w:space="0" w:color="auto"/>
                <w:bottom w:val="none" w:sz="0" w:space="0" w:color="auto"/>
                <w:right w:val="none" w:sz="0" w:space="0" w:color="auto"/>
              </w:divBdr>
              <w:divsChild>
                <w:div w:id="217016302">
                  <w:marLeft w:val="0"/>
                  <w:marRight w:val="0"/>
                  <w:marTop w:val="0"/>
                  <w:marBottom w:val="0"/>
                  <w:divBdr>
                    <w:top w:val="none" w:sz="0" w:space="0" w:color="auto"/>
                    <w:left w:val="none" w:sz="0" w:space="0" w:color="auto"/>
                    <w:bottom w:val="none" w:sz="0" w:space="0" w:color="auto"/>
                    <w:right w:val="none" w:sz="0" w:space="0" w:color="auto"/>
                  </w:divBdr>
                  <w:divsChild>
                    <w:div w:id="2170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16483">
      <w:marLeft w:val="0"/>
      <w:marRight w:val="0"/>
      <w:marTop w:val="0"/>
      <w:marBottom w:val="0"/>
      <w:divBdr>
        <w:top w:val="none" w:sz="0" w:space="0" w:color="auto"/>
        <w:left w:val="none" w:sz="0" w:space="0" w:color="auto"/>
        <w:bottom w:val="none" w:sz="0" w:space="0" w:color="auto"/>
        <w:right w:val="none" w:sz="0" w:space="0" w:color="auto"/>
      </w:divBdr>
    </w:div>
    <w:div w:id="217016485">
      <w:marLeft w:val="0"/>
      <w:marRight w:val="0"/>
      <w:marTop w:val="0"/>
      <w:marBottom w:val="0"/>
      <w:divBdr>
        <w:top w:val="none" w:sz="0" w:space="0" w:color="auto"/>
        <w:left w:val="none" w:sz="0" w:space="0" w:color="auto"/>
        <w:bottom w:val="none" w:sz="0" w:space="0" w:color="auto"/>
        <w:right w:val="none" w:sz="0" w:space="0" w:color="auto"/>
      </w:divBdr>
    </w:div>
    <w:div w:id="217016488">
      <w:marLeft w:val="0"/>
      <w:marRight w:val="0"/>
      <w:marTop w:val="0"/>
      <w:marBottom w:val="0"/>
      <w:divBdr>
        <w:top w:val="none" w:sz="0" w:space="0" w:color="auto"/>
        <w:left w:val="none" w:sz="0" w:space="0" w:color="auto"/>
        <w:bottom w:val="none" w:sz="0" w:space="0" w:color="auto"/>
        <w:right w:val="none" w:sz="0" w:space="0" w:color="auto"/>
      </w:divBdr>
    </w:div>
    <w:div w:id="217016489">
      <w:marLeft w:val="0"/>
      <w:marRight w:val="0"/>
      <w:marTop w:val="0"/>
      <w:marBottom w:val="0"/>
      <w:divBdr>
        <w:top w:val="none" w:sz="0" w:space="0" w:color="auto"/>
        <w:left w:val="none" w:sz="0" w:space="0" w:color="auto"/>
        <w:bottom w:val="none" w:sz="0" w:space="0" w:color="auto"/>
        <w:right w:val="none" w:sz="0" w:space="0" w:color="auto"/>
      </w:divBdr>
    </w:div>
    <w:div w:id="217016490">
      <w:marLeft w:val="0"/>
      <w:marRight w:val="0"/>
      <w:marTop w:val="0"/>
      <w:marBottom w:val="0"/>
      <w:divBdr>
        <w:top w:val="none" w:sz="0" w:space="0" w:color="auto"/>
        <w:left w:val="none" w:sz="0" w:space="0" w:color="auto"/>
        <w:bottom w:val="none" w:sz="0" w:space="0" w:color="auto"/>
        <w:right w:val="none" w:sz="0" w:space="0" w:color="auto"/>
      </w:divBdr>
    </w:div>
    <w:div w:id="217016492">
      <w:marLeft w:val="0"/>
      <w:marRight w:val="0"/>
      <w:marTop w:val="0"/>
      <w:marBottom w:val="0"/>
      <w:divBdr>
        <w:top w:val="none" w:sz="0" w:space="0" w:color="auto"/>
        <w:left w:val="none" w:sz="0" w:space="0" w:color="auto"/>
        <w:bottom w:val="none" w:sz="0" w:space="0" w:color="auto"/>
        <w:right w:val="none" w:sz="0" w:space="0" w:color="auto"/>
      </w:divBdr>
    </w:div>
    <w:div w:id="217016494">
      <w:marLeft w:val="0"/>
      <w:marRight w:val="0"/>
      <w:marTop w:val="0"/>
      <w:marBottom w:val="0"/>
      <w:divBdr>
        <w:top w:val="none" w:sz="0" w:space="0" w:color="auto"/>
        <w:left w:val="none" w:sz="0" w:space="0" w:color="auto"/>
        <w:bottom w:val="none" w:sz="0" w:space="0" w:color="auto"/>
        <w:right w:val="none" w:sz="0" w:space="0" w:color="auto"/>
      </w:divBdr>
    </w:div>
    <w:div w:id="217016495">
      <w:marLeft w:val="0"/>
      <w:marRight w:val="0"/>
      <w:marTop w:val="0"/>
      <w:marBottom w:val="0"/>
      <w:divBdr>
        <w:top w:val="none" w:sz="0" w:space="0" w:color="auto"/>
        <w:left w:val="none" w:sz="0" w:space="0" w:color="auto"/>
        <w:bottom w:val="none" w:sz="0" w:space="0" w:color="auto"/>
        <w:right w:val="none" w:sz="0" w:space="0" w:color="auto"/>
      </w:divBdr>
    </w:div>
    <w:div w:id="217016499">
      <w:marLeft w:val="0"/>
      <w:marRight w:val="0"/>
      <w:marTop w:val="0"/>
      <w:marBottom w:val="0"/>
      <w:divBdr>
        <w:top w:val="none" w:sz="0" w:space="0" w:color="auto"/>
        <w:left w:val="none" w:sz="0" w:space="0" w:color="auto"/>
        <w:bottom w:val="none" w:sz="0" w:space="0" w:color="auto"/>
        <w:right w:val="none" w:sz="0" w:space="0" w:color="auto"/>
      </w:divBdr>
    </w:div>
    <w:div w:id="217016500">
      <w:marLeft w:val="0"/>
      <w:marRight w:val="0"/>
      <w:marTop w:val="0"/>
      <w:marBottom w:val="0"/>
      <w:divBdr>
        <w:top w:val="none" w:sz="0" w:space="0" w:color="auto"/>
        <w:left w:val="none" w:sz="0" w:space="0" w:color="auto"/>
        <w:bottom w:val="none" w:sz="0" w:space="0" w:color="auto"/>
        <w:right w:val="none" w:sz="0" w:space="0" w:color="auto"/>
      </w:divBdr>
    </w:div>
    <w:div w:id="217016501">
      <w:marLeft w:val="0"/>
      <w:marRight w:val="0"/>
      <w:marTop w:val="0"/>
      <w:marBottom w:val="0"/>
      <w:divBdr>
        <w:top w:val="none" w:sz="0" w:space="0" w:color="auto"/>
        <w:left w:val="none" w:sz="0" w:space="0" w:color="auto"/>
        <w:bottom w:val="none" w:sz="0" w:space="0" w:color="auto"/>
        <w:right w:val="none" w:sz="0" w:space="0" w:color="auto"/>
      </w:divBdr>
    </w:div>
    <w:div w:id="217016502">
      <w:marLeft w:val="0"/>
      <w:marRight w:val="0"/>
      <w:marTop w:val="0"/>
      <w:marBottom w:val="0"/>
      <w:divBdr>
        <w:top w:val="none" w:sz="0" w:space="0" w:color="auto"/>
        <w:left w:val="none" w:sz="0" w:space="0" w:color="auto"/>
        <w:bottom w:val="none" w:sz="0" w:space="0" w:color="auto"/>
        <w:right w:val="none" w:sz="0" w:space="0" w:color="auto"/>
      </w:divBdr>
    </w:div>
    <w:div w:id="217016507">
      <w:marLeft w:val="0"/>
      <w:marRight w:val="0"/>
      <w:marTop w:val="0"/>
      <w:marBottom w:val="0"/>
      <w:divBdr>
        <w:top w:val="none" w:sz="0" w:space="0" w:color="auto"/>
        <w:left w:val="none" w:sz="0" w:space="0" w:color="auto"/>
        <w:bottom w:val="none" w:sz="0" w:space="0" w:color="auto"/>
        <w:right w:val="none" w:sz="0" w:space="0" w:color="auto"/>
      </w:divBdr>
    </w:div>
    <w:div w:id="217016508">
      <w:marLeft w:val="0"/>
      <w:marRight w:val="0"/>
      <w:marTop w:val="0"/>
      <w:marBottom w:val="0"/>
      <w:divBdr>
        <w:top w:val="none" w:sz="0" w:space="0" w:color="auto"/>
        <w:left w:val="none" w:sz="0" w:space="0" w:color="auto"/>
        <w:bottom w:val="none" w:sz="0" w:space="0" w:color="auto"/>
        <w:right w:val="none" w:sz="0" w:space="0" w:color="auto"/>
      </w:divBdr>
    </w:div>
    <w:div w:id="217016509">
      <w:marLeft w:val="0"/>
      <w:marRight w:val="0"/>
      <w:marTop w:val="0"/>
      <w:marBottom w:val="0"/>
      <w:divBdr>
        <w:top w:val="none" w:sz="0" w:space="0" w:color="auto"/>
        <w:left w:val="none" w:sz="0" w:space="0" w:color="auto"/>
        <w:bottom w:val="none" w:sz="0" w:space="0" w:color="auto"/>
        <w:right w:val="none" w:sz="0" w:space="0" w:color="auto"/>
      </w:divBdr>
      <w:divsChild>
        <w:div w:id="217016486">
          <w:marLeft w:val="0"/>
          <w:marRight w:val="0"/>
          <w:marTop w:val="0"/>
          <w:marBottom w:val="0"/>
          <w:divBdr>
            <w:top w:val="none" w:sz="0" w:space="0" w:color="auto"/>
            <w:left w:val="none" w:sz="0" w:space="0" w:color="auto"/>
            <w:bottom w:val="none" w:sz="0" w:space="0" w:color="auto"/>
            <w:right w:val="none" w:sz="0" w:space="0" w:color="auto"/>
          </w:divBdr>
          <w:divsChild>
            <w:div w:id="217016219">
              <w:marLeft w:val="0"/>
              <w:marRight w:val="0"/>
              <w:marTop w:val="0"/>
              <w:marBottom w:val="0"/>
              <w:divBdr>
                <w:top w:val="none" w:sz="0" w:space="0" w:color="auto"/>
                <w:left w:val="none" w:sz="0" w:space="0" w:color="auto"/>
                <w:bottom w:val="none" w:sz="0" w:space="0" w:color="auto"/>
                <w:right w:val="none" w:sz="0" w:space="0" w:color="auto"/>
              </w:divBdr>
              <w:divsChild>
                <w:div w:id="217016393">
                  <w:marLeft w:val="0"/>
                  <w:marRight w:val="0"/>
                  <w:marTop w:val="0"/>
                  <w:marBottom w:val="0"/>
                  <w:divBdr>
                    <w:top w:val="none" w:sz="0" w:space="0" w:color="auto"/>
                    <w:left w:val="none" w:sz="0" w:space="0" w:color="auto"/>
                    <w:bottom w:val="none" w:sz="0" w:space="0" w:color="auto"/>
                    <w:right w:val="none" w:sz="0" w:space="0" w:color="auto"/>
                  </w:divBdr>
                  <w:divsChild>
                    <w:div w:id="217016627">
                      <w:marLeft w:val="0"/>
                      <w:marRight w:val="0"/>
                      <w:marTop w:val="0"/>
                      <w:marBottom w:val="0"/>
                      <w:divBdr>
                        <w:top w:val="none" w:sz="0" w:space="0" w:color="auto"/>
                        <w:left w:val="none" w:sz="0" w:space="0" w:color="auto"/>
                        <w:bottom w:val="none" w:sz="0" w:space="0" w:color="auto"/>
                        <w:right w:val="none" w:sz="0" w:space="0" w:color="auto"/>
                      </w:divBdr>
                      <w:divsChild>
                        <w:div w:id="2170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512">
      <w:marLeft w:val="0"/>
      <w:marRight w:val="0"/>
      <w:marTop w:val="0"/>
      <w:marBottom w:val="0"/>
      <w:divBdr>
        <w:top w:val="none" w:sz="0" w:space="0" w:color="auto"/>
        <w:left w:val="none" w:sz="0" w:space="0" w:color="auto"/>
        <w:bottom w:val="none" w:sz="0" w:space="0" w:color="auto"/>
        <w:right w:val="none" w:sz="0" w:space="0" w:color="auto"/>
      </w:divBdr>
    </w:div>
    <w:div w:id="217016513">
      <w:marLeft w:val="0"/>
      <w:marRight w:val="0"/>
      <w:marTop w:val="0"/>
      <w:marBottom w:val="0"/>
      <w:divBdr>
        <w:top w:val="none" w:sz="0" w:space="0" w:color="auto"/>
        <w:left w:val="none" w:sz="0" w:space="0" w:color="auto"/>
        <w:bottom w:val="none" w:sz="0" w:space="0" w:color="auto"/>
        <w:right w:val="none" w:sz="0" w:space="0" w:color="auto"/>
      </w:divBdr>
    </w:div>
    <w:div w:id="217016514">
      <w:marLeft w:val="0"/>
      <w:marRight w:val="0"/>
      <w:marTop w:val="0"/>
      <w:marBottom w:val="0"/>
      <w:divBdr>
        <w:top w:val="none" w:sz="0" w:space="0" w:color="auto"/>
        <w:left w:val="none" w:sz="0" w:space="0" w:color="auto"/>
        <w:bottom w:val="none" w:sz="0" w:space="0" w:color="auto"/>
        <w:right w:val="none" w:sz="0" w:space="0" w:color="auto"/>
      </w:divBdr>
    </w:div>
    <w:div w:id="217016516">
      <w:marLeft w:val="0"/>
      <w:marRight w:val="0"/>
      <w:marTop w:val="0"/>
      <w:marBottom w:val="0"/>
      <w:divBdr>
        <w:top w:val="none" w:sz="0" w:space="0" w:color="auto"/>
        <w:left w:val="none" w:sz="0" w:space="0" w:color="auto"/>
        <w:bottom w:val="none" w:sz="0" w:space="0" w:color="auto"/>
        <w:right w:val="none" w:sz="0" w:space="0" w:color="auto"/>
      </w:divBdr>
      <w:divsChild>
        <w:div w:id="217016365">
          <w:marLeft w:val="0"/>
          <w:marRight w:val="0"/>
          <w:marTop w:val="0"/>
          <w:marBottom w:val="0"/>
          <w:divBdr>
            <w:top w:val="none" w:sz="0" w:space="0" w:color="auto"/>
            <w:left w:val="none" w:sz="0" w:space="0" w:color="auto"/>
            <w:bottom w:val="none" w:sz="0" w:space="0" w:color="auto"/>
            <w:right w:val="none" w:sz="0" w:space="0" w:color="auto"/>
          </w:divBdr>
          <w:divsChild>
            <w:div w:id="217016423">
              <w:marLeft w:val="0"/>
              <w:marRight w:val="0"/>
              <w:marTop w:val="0"/>
              <w:marBottom w:val="0"/>
              <w:divBdr>
                <w:top w:val="none" w:sz="0" w:space="0" w:color="auto"/>
                <w:left w:val="none" w:sz="0" w:space="0" w:color="auto"/>
                <w:bottom w:val="none" w:sz="0" w:space="0" w:color="auto"/>
                <w:right w:val="none" w:sz="0" w:space="0" w:color="auto"/>
              </w:divBdr>
              <w:divsChild>
                <w:div w:id="217016567">
                  <w:marLeft w:val="0"/>
                  <w:marRight w:val="0"/>
                  <w:marTop w:val="0"/>
                  <w:marBottom w:val="0"/>
                  <w:divBdr>
                    <w:top w:val="none" w:sz="0" w:space="0" w:color="auto"/>
                    <w:left w:val="none" w:sz="0" w:space="0" w:color="auto"/>
                    <w:bottom w:val="none" w:sz="0" w:space="0" w:color="auto"/>
                    <w:right w:val="none" w:sz="0" w:space="0" w:color="auto"/>
                  </w:divBdr>
                  <w:divsChild>
                    <w:div w:id="217016686">
                      <w:marLeft w:val="0"/>
                      <w:marRight w:val="0"/>
                      <w:marTop w:val="0"/>
                      <w:marBottom w:val="0"/>
                      <w:divBdr>
                        <w:top w:val="none" w:sz="0" w:space="0" w:color="auto"/>
                        <w:left w:val="none" w:sz="0" w:space="0" w:color="auto"/>
                        <w:bottom w:val="none" w:sz="0" w:space="0" w:color="auto"/>
                        <w:right w:val="none" w:sz="0" w:space="0" w:color="auto"/>
                      </w:divBdr>
                      <w:divsChild>
                        <w:div w:id="2170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517">
      <w:marLeft w:val="0"/>
      <w:marRight w:val="0"/>
      <w:marTop w:val="0"/>
      <w:marBottom w:val="0"/>
      <w:divBdr>
        <w:top w:val="none" w:sz="0" w:space="0" w:color="auto"/>
        <w:left w:val="none" w:sz="0" w:space="0" w:color="auto"/>
        <w:bottom w:val="none" w:sz="0" w:space="0" w:color="auto"/>
        <w:right w:val="none" w:sz="0" w:space="0" w:color="auto"/>
      </w:divBdr>
    </w:div>
    <w:div w:id="217016520">
      <w:marLeft w:val="0"/>
      <w:marRight w:val="0"/>
      <w:marTop w:val="0"/>
      <w:marBottom w:val="0"/>
      <w:divBdr>
        <w:top w:val="none" w:sz="0" w:space="0" w:color="auto"/>
        <w:left w:val="none" w:sz="0" w:space="0" w:color="auto"/>
        <w:bottom w:val="none" w:sz="0" w:space="0" w:color="auto"/>
        <w:right w:val="none" w:sz="0" w:space="0" w:color="auto"/>
      </w:divBdr>
    </w:div>
    <w:div w:id="217016521">
      <w:marLeft w:val="0"/>
      <w:marRight w:val="0"/>
      <w:marTop w:val="0"/>
      <w:marBottom w:val="0"/>
      <w:divBdr>
        <w:top w:val="none" w:sz="0" w:space="0" w:color="auto"/>
        <w:left w:val="none" w:sz="0" w:space="0" w:color="auto"/>
        <w:bottom w:val="none" w:sz="0" w:space="0" w:color="auto"/>
        <w:right w:val="none" w:sz="0" w:space="0" w:color="auto"/>
      </w:divBdr>
      <w:divsChild>
        <w:div w:id="217016449">
          <w:marLeft w:val="0"/>
          <w:marRight w:val="0"/>
          <w:marTop w:val="0"/>
          <w:marBottom w:val="0"/>
          <w:divBdr>
            <w:top w:val="none" w:sz="0" w:space="0" w:color="auto"/>
            <w:left w:val="none" w:sz="0" w:space="0" w:color="auto"/>
            <w:bottom w:val="none" w:sz="0" w:space="0" w:color="auto"/>
            <w:right w:val="none" w:sz="0" w:space="0" w:color="auto"/>
          </w:divBdr>
          <w:divsChild>
            <w:div w:id="217016739">
              <w:marLeft w:val="0"/>
              <w:marRight w:val="0"/>
              <w:marTop w:val="0"/>
              <w:marBottom w:val="0"/>
              <w:divBdr>
                <w:top w:val="none" w:sz="0" w:space="0" w:color="auto"/>
                <w:left w:val="none" w:sz="0" w:space="0" w:color="auto"/>
                <w:bottom w:val="none" w:sz="0" w:space="0" w:color="auto"/>
                <w:right w:val="none" w:sz="0" w:space="0" w:color="auto"/>
              </w:divBdr>
              <w:divsChild>
                <w:div w:id="217016322">
                  <w:marLeft w:val="0"/>
                  <w:marRight w:val="0"/>
                  <w:marTop w:val="0"/>
                  <w:marBottom w:val="0"/>
                  <w:divBdr>
                    <w:top w:val="none" w:sz="0" w:space="0" w:color="auto"/>
                    <w:left w:val="none" w:sz="0" w:space="0" w:color="auto"/>
                    <w:bottom w:val="none" w:sz="0" w:space="0" w:color="auto"/>
                    <w:right w:val="none" w:sz="0" w:space="0" w:color="auto"/>
                  </w:divBdr>
                  <w:divsChild>
                    <w:div w:id="217016484">
                      <w:marLeft w:val="0"/>
                      <w:marRight w:val="0"/>
                      <w:marTop w:val="0"/>
                      <w:marBottom w:val="0"/>
                      <w:divBdr>
                        <w:top w:val="none" w:sz="0" w:space="0" w:color="auto"/>
                        <w:left w:val="none" w:sz="0" w:space="0" w:color="auto"/>
                        <w:bottom w:val="none" w:sz="0" w:space="0" w:color="auto"/>
                        <w:right w:val="none" w:sz="0" w:space="0" w:color="auto"/>
                      </w:divBdr>
                      <w:divsChild>
                        <w:div w:id="217016351">
                          <w:marLeft w:val="0"/>
                          <w:marRight w:val="0"/>
                          <w:marTop w:val="0"/>
                          <w:marBottom w:val="0"/>
                          <w:divBdr>
                            <w:top w:val="none" w:sz="0" w:space="0" w:color="auto"/>
                            <w:left w:val="none" w:sz="0" w:space="0" w:color="auto"/>
                            <w:bottom w:val="none" w:sz="0" w:space="0" w:color="auto"/>
                            <w:right w:val="none" w:sz="0" w:space="0" w:color="auto"/>
                          </w:divBdr>
                          <w:divsChild>
                            <w:div w:id="2170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6523">
      <w:marLeft w:val="0"/>
      <w:marRight w:val="0"/>
      <w:marTop w:val="0"/>
      <w:marBottom w:val="0"/>
      <w:divBdr>
        <w:top w:val="none" w:sz="0" w:space="0" w:color="auto"/>
        <w:left w:val="none" w:sz="0" w:space="0" w:color="auto"/>
        <w:bottom w:val="none" w:sz="0" w:space="0" w:color="auto"/>
        <w:right w:val="none" w:sz="0" w:space="0" w:color="auto"/>
      </w:divBdr>
    </w:div>
    <w:div w:id="217016526">
      <w:marLeft w:val="0"/>
      <w:marRight w:val="0"/>
      <w:marTop w:val="0"/>
      <w:marBottom w:val="0"/>
      <w:divBdr>
        <w:top w:val="none" w:sz="0" w:space="0" w:color="auto"/>
        <w:left w:val="none" w:sz="0" w:space="0" w:color="auto"/>
        <w:bottom w:val="none" w:sz="0" w:space="0" w:color="auto"/>
        <w:right w:val="none" w:sz="0" w:space="0" w:color="auto"/>
      </w:divBdr>
    </w:div>
    <w:div w:id="217016527">
      <w:marLeft w:val="0"/>
      <w:marRight w:val="0"/>
      <w:marTop w:val="0"/>
      <w:marBottom w:val="0"/>
      <w:divBdr>
        <w:top w:val="none" w:sz="0" w:space="0" w:color="auto"/>
        <w:left w:val="none" w:sz="0" w:space="0" w:color="auto"/>
        <w:bottom w:val="none" w:sz="0" w:space="0" w:color="auto"/>
        <w:right w:val="none" w:sz="0" w:space="0" w:color="auto"/>
      </w:divBdr>
      <w:divsChild>
        <w:div w:id="217016157">
          <w:marLeft w:val="0"/>
          <w:marRight w:val="0"/>
          <w:marTop w:val="0"/>
          <w:marBottom w:val="0"/>
          <w:divBdr>
            <w:top w:val="none" w:sz="0" w:space="0" w:color="auto"/>
            <w:left w:val="none" w:sz="0" w:space="0" w:color="auto"/>
            <w:bottom w:val="none" w:sz="0" w:space="0" w:color="auto"/>
            <w:right w:val="none" w:sz="0" w:space="0" w:color="auto"/>
          </w:divBdr>
          <w:divsChild>
            <w:div w:id="217016166">
              <w:marLeft w:val="0"/>
              <w:marRight w:val="0"/>
              <w:marTop w:val="0"/>
              <w:marBottom w:val="0"/>
              <w:divBdr>
                <w:top w:val="none" w:sz="0" w:space="0" w:color="auto"/>
                <w:left w:val="none" w:sz="0" w:space="0" w:color="auto"/>
                <w:bottom w:val="none" w:sz="0" w:space="0" w:color="auto"/>
                <w:right w:val="none" w:sz="0" w:space="0" w:color="auto"/>
              </w:divBdr>
              <w:divsChild>
                <w:div w:id="217016569">
                  <w:marLeft w:val="0"/>
                  <w:marRight w:val="0"/>
                  <w:marTop w:val="0"/>
                  <w:marBottom w:val="0"/>
                  <w:divBdr>
                    <w:top w:val="none" w:sz="0" w:space="0" w:color="auto"/>
                    <w:left w:val="none" w:sz="0" w:space="0" w:color="auto"/>
                    <w:bottom w:val="none" w:sz="0" w:space="0" w:color="auto"/>
                    <w:right w:val="none" w:sz="0" w:space="0" w:color="auto"/>
                  </w:divBdr>
                  <w:divsChild>
                    <w:div w:id="217016491">
                      <w:marLeft w:val="0"/>
                      <w:marRight w:val="0"/>
                      <w:marTop w:val="0"/>
                      <w:marBottom w:val="0"/>
                      <w:divBdr>
                        <w:top w:val="none" w:sz="0" w:space="0" w:color="auto"/>
                        <w:left w:val="none" w:sz="0" w:space="0" w:color="auto"/>
                        <w:bottom w:val="none" w:sz="0" w:space="0" w:color="auto"/>
                        <w:right w:val="none" w:sz="0" w:space="0" w:color="auto"/>
                      </w:divBdr>
                      <w:divsChild>
                        <w:div w:id="2170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528">
      <w:marLeft w:val="0"/>
      <w:marRight w:val="0"/>
      <w:marTop w:val="0"/>
      <w:marBottom w:val="0"/>
      <w:divBdr>
        <w:top w:val="none" w:sz="0" w:space="0" w:color="auto"/>
        <w:left w:val="none" w:sz="0" w:space="0" w:color="auto"/>
        <w:bottom w:val="none" w:sz="0" w:space="0" w:color="auto"/>
        <w:right w:val="none" w:sz="0" w:space="0" w:color="auto"/>
      </w:divBdr>
    </w:div>
    <w:div w:id="217016533">
      <w:marLeft w:val="0"/>
      <w:marRight w:val="0"/>
      <w:marTop w:val="0"/>
      <w:marBottom w:val="0"/>
      <w:divBdr>
        <w:top w:val="none" w:sz="0" w:space="0" w:color="auto"/>
        <w:left w:val="none" w:sz="0" w:space="0" w:color="auto"/>
        <w:bottom w:val="none" w:sz="0" w:space="0" w:color="auto"/>
        <w:right w:val="none" w:sz="0" w:space="0" w:color="auto"/>
      </w:divBdr>
    </w:div>
    <w:div w:id="217016534">
      <w:marLeft w:val="0"/>
      <w:marRight w:val="0"/>
      <w:marTop w:val="0"/>
      <w:marBottom w:val="0"/>
      <w:divBdr>
        <w:top w:val="none" w:sz="0" w:space="0" w:color="auto"/>
        <w:left w:val="none" w:sz="0" w:space="0" w:color="auto"/>
        <w:bottom w:val="none" w:sz="0" w:space="0" w:color="auto"/>
        <w:right w:val="none" w:sz="0" w:space="0" w:color="auto"/>
      </w:divBdr>
    </w:div>
    <w:div w:id="217016535">
      <w:marLeft w:val="0"/>
      <w:marRight w:val="0"/>
      <w:marTop w:val="0"/>
      <w:marBottom w:val="0"/>
      <w:divBdr>
        <w:top w:val="none" w:sz="0" w:space="0" w:color="auto"/>
        <w:left w:val="none" w:sz="0" w:space="0" w:color="auto"/>
        <w:bottom w:val="none" w:sz="0" w:space="0" w:color="auto"/>
        <w:right w:val="none" w:sz="0" w:space="0" w:color="auto"/>
      </w:divBdr>
      <w:divsChild>
        <w:div w:id="217016742">
          <w:marLeft w:val="0"/>
          <w:marRight w:val="0"/>
          <w:marTop w:val="0"/>
          <w:marBottom w:val="0"/>
          <w:divBdr>
            <w:top w:val="none" w:sz="0" w:space="0" w:color="auto"/>
            <w:left w:val="none" w:sz="0" w:space="0" w:color="auto"/>
            <w:bottom w:val="none" w:sz="0" w:space="0" w:color="auto"/>
            <w:right w:val="none" w:sz="0" w:space="0" w:color="auto"/>
          </w:divBdr>
          <w:divsChild>
            <w:div w:id="217016374">
              <w:marLeft w:val="0"/>
              <w:marRight w:val="0"/>
              <w:marTop w:val="0"/>
              <w:marBottom w:val="0"/>
              <w:divBdr>
                <w:top w:val="none" w:sz="0" w:space="0" w:color="auto"/>
                <w:left w:val="none" w:sz="0" w:space="0" w:color="auto"/>
                <w:bottom w:val="none" w:sz="0" w:space="0" w:color="auto"/>
                <w:right w:val="none" w:sz="0" w:space="0" w:color="auto"/>
              </w:divBdr>
              <w:divsChild>
                <w:div w:id="217016807">
                  <w:marLeft w:val="0"/>
                  <w:marRight w:val="0"/>
                  <w:marTop w:val="0"/>
                  <w:marBottom w:val="0"/>
                  <w:divBdr>
                    <w:top w:val="none" w:sz="0" w:space="0" w:color="auto"/>
                    <w:left w:val="none" w:sz="0" w:space="0" w:color="auto"/>
                    <w:bottom w:val="none" w:sz="0" w:space="0" w:color="auto"/>
                    <w:right w:val="none" w:sz="0" w:space="0" w:color="auto"/>
                  </w:divBdr>
                  <w:divsChild>
                    <w:div w:id="217016275">
                      <w:marLeft w:val="0"/>
                      <w:marRight w:val="0"/>
                      <w:marTop w:val="0"/>
                      <w:marBottom w:val="0"/>
                      <w:divBdr>
                        <w:top w:val="none" w:sz="0" w:space="0" w:color="auto"/>
                        <w:left w:val="none" w:sz="0" w:space="0" w:color="auto"/>
                        <w:bottom w:val="none" w:sz="0" w:space="0" w:color="auto"/>
                        <w:right w:val="none" w:sz="0" w:space="0" w:color="auto"/>
                      </w:divBdr>
                      <w:divsChild>
                        <w:div w:id="217016307">
                          <w:marLeft w:val="0"/>
                          <w:marRight w:val="0"/>
                          <w:marTop w:val="0"/>
                          <w:marBottom w:val="0"/>
                          <w:divBdr>
                            <w:top w:val="none" w:sz="0" w:space="0" w:color="auto"/>
                            <w:left w:val="none" w:sz="0" w:space="0" w:color="auto"/>
                            <w:bottom w:val="none" w:sz="0" w:space="0" w:color="auto"/>
                            <w:right w:val="none" w:sz="0" w:space="0" w:color="auto"/>
                          </w:divBdr>
                          <w:divsChild>
                            <w:div w:id="217016497">
                              <w:marLeft w:val="0"/>
                              <w:marRight w:val="0"/>
                              <w:marTop w:val="0"/>
                              <w:marBottom w:val="150"/>
                              <w:divBdr>
                                <w:top w:val="none" w:sz="0" w:space="0" w:color="auto"/>
                                <w:left w:val="none" w:sz="0" w:space="0" w:color="auto"/>
                                <w:bottom w:val="none" w:sz="0" w:space="0" w:color="auto"/>
                                <w:right w:val="none" w:sz="0" w:space="0" w:color="auto"/>
                              </w:divBdr>
                              <w:divsChild>
                                <w:div w:id="2170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6536">
      <w:marLeft w:val="0"/>
      <w:marRight w:val="0"/>
      <w:marTop w:val="0"/>
      <w:marBottom w:val="0"/>
      <w:divBdr>
        <w:top w:val="none" w:sz="0" w:space="0" w:color="auto"/>
        <w:left w:val="none" w:sz="0" w:space="0" w:color="auto"/>
        <w:bottom w:val="none" w:sz="0" w:space="0" w:color="auto"/>
        <w:right w:val="none" w:sz="0" w:space="0" w:color="auto"/>
      </w:divBdr>
    </w:div>
    <w:div w:id="217016538">
      <w:marLeft w:val="0"/>
      <w:marRight w:val="0"/>
      <w:marTop w:val="0"/>
      <w:marBottom w:val="0"/>
      <w:divBdr>
        <w:top w:val="none" w:sz="0" w:space="0" w:color="auto"/>
        <w:left w:val="none" w:sz="0" w:space="0" w:color="auto"/>
        <w:bottom w:val="none" w:sz="0" w:space="0" w:color="auto"/>
        <w:right w:val="none" w:sz="0" w:space="0" w:color="auto"/>
      </w:divBdr>
    </w:div>
    <w:div w:id="217016540">
      <w:marLeft w:val="0"/>
      <w:marRight w:val="0"/>
      <w:marTop w:val="0"/>
      <w:marBottom w:val="0"/>
      <w:divBdr>
        <w:top w:val="none" w:sz="0" w:space="0" w:color="auto"/>
        <w:left w:val="none" w:sz="0" w:space="0" w:color="auto"/>
        <w:bottom w:val="none" w:sz="0" w:space="0" w:color="auto"/>
        <w:right w:val="none" w:sz="0" w:space="0" w:color="auto"/>
      </w:divBdr>
    </w:div>
    <w:div w:id="217016544">
      <w:marLeft w:val="0"/>
      <w:marRight w:val="0"/>
      <w:marTop w:val="0"/>
      <w:marBottom w:val="0"/>
      <w:divBdr>
        <w:top w:val="none" w:sz="0" w:space="0" w:color="auto"/>
        <w:left w:val="none" w:sz="0" w:space="0" w:color="auto"/>
        <w:bottom w:val="none" w:sz="0" w:space="0" w:color="auto"/>
        <w:right w:val="none" w:sz="0" w:space="0" w:color="auto"/>
      </w:divBdr>
    </w:div>
    <w:div w:id="217016545">
      <w:marLeft w:val="0"/>
      <w:marRight w:val="0"/>
      <w:marTop w:val="0"/>
      <w:marBottom w:val="0"/>
      <w:divBdr>
        <w:top w:val="none" w:sz="0" w:space="0" w:color="auto"/>
        <w:left w:val="none" w:sz="0" w:space="0" w:color="auto"/>
        <w:bottom w:val="none" w:sz="0" w:space="0" w:color="auto"/>
        <w:right w:val="none" w:sz="0" w:space="0" w:color="auto"/>
      </w:divBdr>
    </w:div>
    <w:div w:id="217016546">
      <w:marLeft w:val="0"/>
      <w:marRight w:val="0"/>
      <w:marTop w:val="0"/>
      <w:marBottom w:val="0"/>
      <w:divBdr>
        <w:top w:val="none" w:sz="0" w:space="0" w:color="auto"/>
        <w:left w:val="none" w:sz="0" w:space="0" w:color="auto"/>
        <w:bottom w:val="none" w:sz="0" w:space="0" w:color="auto"/>
        <w:right w:val="none" w:sz="0" w:space="0" w:color="auto"/>
      </w:divBdr>
    </w:div>
    <w:div w:id="217016550">
      <w:marLeft w:val="0"/>
      <w:marRight w:val="0"/>
      <w:marTop w:val="0"/>
      <w:marBottom w:val="0"/>
      <w:divBdr>
        <w:top w:val="none" w:sz="0" w:space="0" w:color="auto"/>
        <w:left w:val="none" w:sz="0" w:space="0" w:color="auto"/>
        <w:bottom w:val="none" w:sz="0" w:space="0" w:color="auto"/>
        <w:right w:val="none" w:sz="0" w:space="0" w:color="auto"/>
      </w:divBdr>
    </w:div>
    <w:div w:id="217016551">
      <w:marLeft w:val="0"/>
      <w:marRight w:val="0"/>
      <w:marTop w:val="0"/>
      <w:marBottom w:val="0"/>
      <w:divBdr>
        <w:top w:val="none" w:sz="0" w:space="0" w:color="auto"/>
        <w:left w:val="none" w:sz="0" w:space="0" w:color="auto"/>
        <w:bottom w:val="none" w:sz="0" w:space="0" w:color="auto"/>
        <w:right w:val="none" w:sz="0" w:space="0" w:color="auto"/>
      </w:divBdr>
    </w:div>
    <w:div w:id="217016552">
      <w:marLeft w:val="0"/>
      <w:marRight w:val="0"/>
      <w:marTop w:val="0"/>
      <w:marBottom w:val="0"/>
      <w:divBdr>
        <w:top w:val="none" w:sz="0" w:space="0" w:color="auto"/>
        <w:left w:val="none" w:sz="0" w:space="0" w:color="auto"/>
        <w:bottom w:val="none" w:sz="0" w:space="0" w:color="auto"/>
        <w:right w:val="none" w:sz="0" w:space="0" w:color="auto"/>
      </w:divBdr>
    </w:div>
    <w:div w:id="217016553">
      <w:marLeft w:val="0"/>
      <w:marRight w:val="0"/>
      <w:marTop w:val="0"/>
      <w:marBottom w:val="0"/>
      <w:divBdr>
        <w:top w:val="none" w:sz="0" w:space="0" w:color="auto"/>
        <w:left w:val="none" w:sz="0" w:space="0" w:color="auto"/>
        <w:bottom w:val="none" w:sz="0" w:space="0" w:color="auto"/>
        <w:right w:val="none" w:sz="0" w:space="0" w:color="auto"/>
      </w:divBdr>
    </w:div>
    <w:div w:id="217016558">
      <w:marLeft w:val="0"/>
      <w:marRight w:val="0"/>
      <w:marTop w:val="0"/>
      <w:marBottom w:val="0"/>
      <w:divBdr>
        <w:top w:val="none" w:sz="0" w:space="0" w:color="auto"/>
        <w:left w:val="none" w:sz="0" w:space="0" w:color="auto"/>
        <w:bottom w:val="none" w:sz="0" w:space="0" w:color="auto"/>
        <w:right w:val="none" w:sz="0" w:space="0" w:color="auto"/>
      </w:divBdr>
    </w:div>
    <w:div w:id="217016559">
      <w:marLeft w:val="0"/>
      <w:marRight w:val="0"/>
      <w:marTop w:val="0"/>
      <w:marBottom w:val="0"/>
      <w:divBdr>
        <w:top w:val="none" w:sz="0" w:space="0" w:color="auto"/>
        <w:left w:val="none" w:sz="0" w:space="0" w:color="auto"/>
        <w:bottom w:val="none" w:sz="0" w:space="0" w:color="auto"/>
        <w:right w:val="none" w:sz="0" w:space="0" w:color="auto"/>
      </w:divBdr>
    </w:div>
    <w:div w:id="217016561">
      <w:marLeft w:val="0"/>
      <w:marRight w:val="0"/>
      <w:marTop w:val="0"/>
      <w:marBottom w:val="0"/>
      <w:divBdr>
        <w:top w:val="none" w:sz="0" w:space="0" w:color="auto"/>
        <w:left w:val="none" w:sz="0" w:space="0" w:color="auto"/>
        <w:bottom w:val="none" w:sz="0" w:space="0" w:color="auto"/>
        <w:right w:val="none" w:sz="0" w:space="0" w:color="auto"/>
      </w:divBdr>
    </w:div>
    <w:div w:id="217016563">
      <w:marLeft w:val="0"/>
      <w:marRight w:val="0"/>
      <w:marTop w:val="0"/>
      <w:marBottom w:val="0"/>
      <w:divBdr>
        <w:top w:val="none" w:sz="0" w:space="0" w:color="auto"/>
        <w:left w:val="none" w:sz="0" w:space="0" w:color="auto"/>
        <w:bottom w:val="none" w:sz="0" w:space="0" w:color="auto"/>
        <w:right w:val="none" w:sz="0" w:space="0" w:color="auto"/>
      </w:divBdr>
    </w:div>
    <w:div w:id="217016564">
      <w:marLeft w:val="0"/>
      <w:marRight w:val="0"/>
      <w:marTop w:val="0"/>
      <w:marBottom w:val="0"/>
      <w:divBdr>
        <w:top w:val="none" w:sz="0" w:space="0" w:color="auto"/>
        <w:left w:val="none" w:sz="0" w:space="0" w:color="auto"/>
        <w:bottom w:val="none" w:sz="0" w:space="0" w:color="auto"/>
        <w:right w:val="none" w:sz="0" w:space="0" w:color="auto"/>
      </w:divBdr>
    </w:div>
    <w:div w:id="217016565">
      <w:marLeft w:val="0"/>
      <w:marRight w:val="0"/>
      <w:marTop w:val="0"/>
      <w:marBottom w:val="0"/>
      <w:divBdr>
        <w:top w:val="none" w:sz="0" w:space="0" w:color="auto"/>
        <w:left w:val="none" w:sz="0" w:space="0" w:color="auto"/>
        <w:bottom w:val="none" w:sz="0" w:space="0" w:color="auto"/>
        <w:right w:val="none" w:sz="0" w:space="0" w:color="auto"/>
      </w:divBdr>
    </w:div>
    <w:div w:id="217016568">
      <w:marLeft w:val="0"/>
      <w:marRight w:val="0"/>
      <w:marTop w:val="0"/>
      <w:marBottom w:val="0"/>
      <w:divBdr>
        <w:top w:val="none" w:sz="0" w:space="0" w:color="auto"/>
        <w:left w:val="none" w:sz="0" w:space="0" w:color="auto"/>
        <w:bottom w:val="none" w:sz="0" w:space="0" w:color="auto"/>
        <w:right w:val="none" w:sz="0" w:space="0" w:color="auto"/>
      </w:divBdr>
    </w:div>
    <w:div w:id="217016570">
      <w:marLeft w:val="0"/>
      <w:marRight w:val="0"/>
      <w:marTop w:val="0"/>
      <w:marBottom w:val="0"/>
      <w:divBdr>
        <w:top w:val="none" w:sz="0" w:space="0" w:color="auto"/>
        <w:left w:val="none" w:sz="0" w:space="0" w:color="auto"/>
        <w:bottom w:val="none" w:sz="0" w:space="0" w:color="auto"/>
        <w:right w:val="none" w:sz="0" w:space="0" w:color="auto"/>
      </w:divBdr>
    </w:div>
    <w:div w:id="217016571">
      <w:marLeft w:val="0"/>
      <w:marRight w:val="0"/>
      <w:marTop w:val="0"/>
      <w:marBottom w:val="0"/>
      <w:divBdr>
        <w:top w:val="none" w:sz="0" w:space="0" w:color="auto"/>
        <w:left w:val="none" w:sz="0" w:space="0" w:color="auto"/>
        <w:bottom w:val="none" w:sz="0" w:space="0" w:color="auto"/>
        <w:right w:val="none" w:sz="0" w:space="0" w:color="auto"/>
      </w:divBdr>
    </w:div>
    <w:div w:id="217016572">
      <w:marLeft w:val="0"/>
      <w:marRight w:val="0"/>
      <w:marTop w:val="0"/>
      <w:marBottom w:val="0"/>
      <w:divBdr>
        <w:top w:val="none" w:sz="0" w:space="0" w:color="auto"/>
        <w:left w:val="none" w:sz="0" w:space="0" w:color="auto"/>
        <w:bottom w:val="none" w:sz="0" w:space="0" w:color="auto"/>
        <w:right w:val="none" w:sz="0" w:space="0" w:color="auto"/>
      </w:divBdr>
    </w:div>
    <w:div w:id="217016574">
      <w:marLeft w:val="0"/>
      <w:marRight w:val="0"/>
      <w:marTop w:val="0"/>
      <w:marBottom w:val="0"/>
      <w:divBdr>
        <w:top w:val="none" w:sz="0" w:space="0" w:color="auto"/>
        <w:left w:val="none" w:sz="0" w:space="0" w:color="auto"/>
        <w:bottom w:val="none" w:sz="0" w:space="0" w:color="auto"/>
        <w:right w:val="none" w:sz="0" w:space="0" w:color="auto"/>
      </w:divBdr>
    </w:div>
    <w:div w:id="217016583">
      <w:marLeft w:val="0"/>
      <w:marRight w:val="0"/>
      <w:marTop w:val="0"/>
      <w:marBottom w:val="0"/>
      <w:divBdr>
        <w:top w:val="none" w:sz="0" w:space="0" w:color="auto"/>
        <w:left w:val="none" w:sz="0" w:space="0" w:color="auto"/>
        <w:bottom w:val="none" w:sz="0" w:space="0" w:color="auto"/>
        <w:right w:val="none" w:sz="0" w:space="0" w:color="auto"/>
      </w:divBdr>
    </w:div>
    <w:div w:id="217016584">
      <w:marLeft w:val="0"/>
      <w:marRight w:val="0"/>
      <w:marTop w:val="0"/>
      <w:marBottom w:val="0"/>
      <w:divBdr>
        <w:top w:val="none" w:sz="0" w:space="0" w:color="auto"/>
        <w:left w:val="none" w:sz="0" w:space="0" w:color="auto"/>
        <w:bottom w:val="none" w:sz="0" w:space="0" w:color="auto"/>
        <w:right w:val="none" w:sz="0" w:space="0" w:color="auto"/>
      </w:divBdr>
    </w:div>
    <w:div w:id="217016586">
      <w:marLeft w:val="0"/>
      <w:marRight w:val="0"/>
      <w:marTop w:val="0"/>
      <w:marBottom w:val="0"/>
      <w:divBdr>
        <w:top w:val="none" w:sz="0" w:space="0" w:color="auto"/>
        <w:left w:val="none" w:sz="0" w:space="0" w:color="auto"/>
        <w:bottom w:val="none" w:sz="0" w:space="0" w:color="auto"/>
        <w:right w:val="none" w:sz="0" w:space="0" w:color="auto"/>
      </w:divBdr>
    </w:div>
    <w:div w:id="217016588">
      <w:marLeft w:val="0"/>
      <w:marRight w:val="0"/>
      <w:marTop w:val="0"/>
      <w:marBottom w:val="0"/>
      <w:divBdr>
        <w:top w:val="none" w:sz="0" w:space="0" w:color="auto"/>
        <w:left w:val="none" w:sz="0" w:space="0" w:color="auto"/>
        <w:bottom w:val="none" w:sz="0" w:space="0" w:color="auto"/>
        <w:right w:val="none" w:sz="0" w:space="0" w:color="auto"/>
      </w:divBdr>
    </w:div>
    <w:div w:id="217016590">
      <w:marLeft w:val="0"/>
      <w:marRight w:val="0"/>
      <w:marTop w:val="0"/>
      <w:marBottom w:val="0"/>
      <w:divBdr>
        <w:top w:val="none" w:sz="0" w:space="0" w:color="auto"/>
        <w:left w:val="none" w:sz="0" w:space="0" w:color="auto"/>
        <w:bottom w:val="none" w:sz="0" w:space="0" w:color="auto"/>
        <w:right w:val="none" w:sz="0" w:space="0" w:color="auto"/>
      </w:divBdr>
    </w:div>
    <w:div w:id="217016591">
      <w:marLeft w:val="0"/>
      <w:marRight w:val="0"/>
      <w:marTop w:val="0"/>
      <w:marBottom w:val="0"/>
      <w:divBdr>
        <w:top w:val="none" w:sz="0" w:space="0" w:color="auto"/>
        <w:left w:val="none" w:sz="0" w:space="0" w:color="auto"/>
        <w:bottom w:val="none" w:sz="0" w:space="0" w:color="auto"/>
        <w:right w:val="none" w:sz="0" w:space="0" w:color="auto"/>
      </w:divBdr>
    </w:div>
    <w:div w:id="217016593">
      <w:marLeft w:val="0"/>
      <w:marRight w:val="0"/>
      <w:marTop w:val="0"/>
      <w:marBottom w:val="0"/>
      <w:divBdr>
        <w:top w:val="none" w:sz="0" w:space="0" w:color="auto"/>
        <w:left w:val="none" w:sz="0" w:space="0" w:color="auto"/>
        <w:bottom w:val="none" w:sz="0" w:space="0" w:color="auto"/>
        <w:right w:val="none" w:sz="0" w:space="0" w:color="auto"/>
      </w:divBdr>
    </w:div>
    <w:div w:id="217016594">
      <w:marLeft w:val="0"/>
      <w:marRight w:val="0"/>
      <w:marTop w:val="0"/>
      <w:marBottom w:val="0"/>
      <w:divBdr>
        <w:top w:val="none" w:sz="0" w:space="0" w:color="auto"/>
        <w:left w:val="none" w:sz="0" w:space="0" w:color="auto"/>
        <w:bottom w:val="none" w:sz="0" w:space="0" w:color="auto"/>
        <w:right w:val="none" w:sz="0" w:space="0" w:color="auto"/>
      </w:divBdr>
    </w:div>
    <w:div w:id="217016595">
      <w:marLeft w:val="0"/>
      <w:marRight w:val="0"/>
      <w:marTop w:val="0"/>
      <w:marBottom w:val="0"/>
      <w:divBdr>
        <w:top w:val="none" w:sz="0" w:space="0" w:color="auto"/>
        <w:left w:val="none" w:sz="0" w:space="0" w:color="auto"/>
        <w:bottom w:val="none" w:sz="0" w:space="0" w:color="auto"/>
        <w:right w:val="none" w:sz="0" w:space="0" w:color="auto"/>
      </w:divBdr>
    </w:div>
    <w:div w:id="217016597">
      <w:marLeft w:val="0"/>
      <w:marRight w:val="0"/>
      <w:marTop w:val="0"/>
      <w:marBottom w:val="0"/>
      <w:divBdr>
        <w:top w:val="none" w:sz="0" w:space="0" w:color="auto"/>
        <w:left w:val="none" w:sz="0" w:space="0" w:color="auto"/>
        <w:bottom w:val="none" w:sz="0" w:space="0" w:color="auto"/>
        <w:right w:val="none" w:sz="0" w:space="0" w:color="auto"/>
      </w:divBdr>
    </w:div>
    <w:div w:id="217016598">
      <w:marLeft w:val="0"/>
      <w:marRight w:val="0"/>
      <w:marTop w:val="0"/>
      <w:marBottom w:val="0"/>
      <w:divBdr>
        <w:top w:val="none" w:sz="0" w:space="0" w:color="auto"/>
        <w:left w:val="none" w:sz="0" w:space="0" w:color="auto"/>
        <w:bottom w:val="none" w:sz="0" w:space="0" w:color="auto"/>
        <w:right w:val="none" w:sz="0" w:space="0" w:color="auto"/>
      </w:divBdr>
    </w:div>
    <w:div w:id="217016599">
      <w:marLeft w:val="0"/>
      <w:marRight w:val="0"/>
      <w:marTop w:val="0"/>
      <w:marBottom w:val="0"/>
      <w:divBdr>
        <w:top w:val="none" w:sz="0" w:space="0" w:color="auto"/>
        <w:left w:val="none" w:sz="0" w:space="0" w:color="auto"/>
        <w:bottom w:val="none" w:sz="0" w:space="0" w:color="auto"/>
        <w:right w:val="none" w:sz="0" w:space="0" w:color="auto"/>
      </w:divBdr>
      <w:divsChild>
        <w:div w:id="217016556">
          <w:marLeft w:val="0"/>
          <w:marRight w:val="0"/>
          <w:marTop w:val="0"/>
          <w:marBottom w:val="0"/>
          <w:divBdr>
            <w:top w:val="none" w:sz="0" w:space="0" w:color="auto"/>
            <w:left w:val="none" w:sz="0" w:space="0" w:color="auto"/>
            <w:bottom w:val="none" w:sz="0" w:space="0" w:color="auto"/>
            <w:right w:val="none" w:sz="0" w:space="0" w:color="auto"/>
          </w:divBdr>
          <w:divsChild>
            <w:div w:id="217016362">
              <w:marLeft w:val="0"/>
              <w:marRight w:val="0"/>
              <w:marTop w:val="0"/>
              <w:marBottom w:val="0"/>
              <w:divBdr>
                <w:top w:val="none" w:sz="0" w:space="0" w:color="auto"/>
                <w:left w:val="none" w:sz="0" w:space="0" w:color="auto"/>
                <w:bottom w:val="none" w:sz="0" w:space="0" w:color="auto"/>
                <w:right w:val="none" w:sz="0" w:space="0" w:color="auto"/>
              </w:divBdr>
              <w:divsChild>
                <w:div w:id="217016674">
                  <w:marLeft w:val="0"/>
                  <w:marRight w:val="0"/>
                  <w:marTop w:val="0"/>
                  <w:marBottom w:val="0"/>
                  <w:divBdr>
                    <w:top w:val="none" w:sz="0" w:space="0" w:color="auto"/>
                    <w:left w:val="none" w:sz="0" w:space="0" w:color="auto"/>
                    <w:bottom w:val="none" w:sz="0" w:space="0" w:color="auto"/>
                    <w:right w:val="none" w:sz="0" w:space="0" w:color="auto"/>
                  </w:divBdr>
                  <w:divsChild>
                    <w:div w:id="217016616">
                      <w:marLeft w:val="0"/>
                      <w:marRight w:val="0"/>
                      <w:marTop w:val="0"/>
                      <w:marBottom w:val="0"/>
                      <w:divBdr>
                        <w:top w:val="none" w:sz="0" w:space="0" w:color="auto"/>
                        <w:left w:val="none" w:sz="0" w:space="0" w:color="auto"/>
                        <w:bottom w:val="none" w:sz="0" w:space="0" w:color="auto"/>
                        <w:right w:val="none" w:sz="0" w:space="0" w:color="auto"/>
                      </w:divBdr>
                      <w:divsChild>
                        <w:div w:id="217016775">
                          <w:marLeft w:val="0"/>
                          <w:marRight w:val="0"/>
                          <w:marTop w:val="0"/>
                          <w:marBottom w:val="0"/>
                          <w:divBdr>
                            <w:top w:val="none" w:sz="0" w:space="0" w:color="auto"/>
                            <w:left w:val="none" w:sz="0" w:space="0" w:color="auto"/>
                            <w:bottom w:val="none" w:sz="0" w:space="0" w:color="auto"/>
                            <w:right w:val="none" w:sz="0" w:space="0" w:color="auto"/>
                          </w:divBdr>
                          <w:divsChild>
                            <w:div w:id="217016328">
                              <w:marLeft w:val="0"/>
                              <w:marRight w:val="0"/>
                              <w:marTop w:val="0"/>
                              <w:marBottom w:val="150"/>
                              <w:divBdr>
                                <w:top w:val="none" w:sz="0" w:space="0" w:color="auto"/>
                                <w:left w:val="none" w:sz="0" w:space="0" w:color="auto"/>
                                <w:bottom w:val="none" w:sz="0" w:space="0" w:color="auto"/>
                                <w:right w:val="none" w:sz="0" w:space="0" w:color="auto"/>
                              </w:divBdr>
                              <w:divsChild>
                                <w:div w:id="2170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6602">
      <w:marLeft w:val="0"/>
      <w:marRight w:val="0"/>
      <w:marTop w:val="0"/>
      <w:marBottom w:val="0"/>
      <w:divBdr>
        <w:top w:val="none" w:sz="0" w:space="0" w:color="auto"/>
        <w:left w:val="none" w:sz="0" w:space="0" w:color="auto"/>
        <w:bottom w:val="none" w:sz="0" w:space="0" w:color="auto"/>
        <w:right w:val="none" w:sz="0" w:space="0" w:color="auto"/>
      </w:divBdr>
      <w:divsChild>
        <w:div w:id="217016793">
          <w:marLeft w:val="0"/>
          <w:marRight w:val="0"/>
          <w:marTop w:val="0"/>
          <w:marBottom w:val="0"/>
          <w:divBdr>
            <w:top w:val="none" w:sz="0" w:space="0" w:color="auto"/>
            <w:left w:val="none" w:sz="0" w:space="0" w:color="auto"/>
            <w:bottom w:val="none" w:sz="0" w:space="0" w:color="auto"/>
            <w:right w:val="none" w:sz="0" w:space="0" w:color="auto"/>
          </w:divBdr>
          <w:divsChild>
            <w:div w:id="217016716">
              <w:marLeft w:val="0"/>
              <w:marRight w:val="0"/>
              <w:marTop w:val="0"/>
              <w:marBottom w:val="0"/>
              <w:divBdr>
                <w:top w:val="none" w:sz="0" w:space="0" w:color="auto"/>
                <w:left w:val="none" w:sz="0" w:space="0" w:color="auto"/>
                <w:bottom w:val="none" w:sz="0" w:space="0" w:color="auto"/>
                <w:right w:val="none" w:sz="0" w:space="0" w:color="auto"/>
              </w:divBdr>
              <w:divsChild>
                <w:div w:id="217016280">
                  <w:marLeft w:val="0"/>
                  <w:marRight w:val="0"/>
                  <w:marTop w:val="0"/>
                  <w:marBottom w:val="0"/>
                  <w:divBdr>
                    <w:top w:val="none" w:sz="0" w:space="0" w:color="auto"/>
                    <w:left w:val="none" w:sz="0" w:space="0" w:color="auto"/>
                    <w:bottom w:val="none" w:sz="0" w:space="0" w:color="auto"/>
                    <w:right w:val="none" w:sz="0" w:space="0" w:color="auto"/>
                  </w:divBdr>
                  <w:divsChild>
                    <w:div w:id="217016254">
                      <w:marLeft w:val="0"/>
                      <w:marRight w:val="0"/>
                      <w:marTop w:val="0"/>
                      <w:marBottom w:val="0"/>
                      <w:divBdr>
                        <w:top w:val="none" w:sz="0" w:space="0" w:color="auto"/>
                        <w:left w:val="none" w:sz="0" w:space="0" w:color="auto"/>
                        <w:bottom w:val="none" w:sz="0" w:space="0" w:color="auto"/>
                        <w:right w:val="none" w:sz="0" w:space="0" w:color="auto"/>
                      </w:divBdr>
                      <w:divsChild>
                        <w:div w:id="2170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604">
      <w:marLeft w:val="0"/>
      <w:marRight w:val="0"/>
      <w:marTop w:val="0"/>
      <w:marBottom w:val="0"/>
      <w:divBdr>
        <w:top w:val="none" w:sz="0" w:space="0" w:color="auto"/>
        <w:left w:val="none" w:sz="0" w:space="0" w:color="auto"/>
        <w:bottom w:val="none" w:sz="0" w:space="0" w:color="auto"/>
        <w:right w:val="none" w:sz="0" w:space="0" w:color="auto"/>
      </w:divBdr>
    </w:div>
    <w:div w:id="217016606">
      <w:marLeft w:val="0"/>
      <w:marRight w:val="0"/>
      <w:marTop w:val="0"/>
      <w:marBottom w:val="0"/>
      <w:divBdr>
        <w:top w:val="none" w:sz="0" w:space="0" w:color="auto"/>
        <w:left w:val="none" w:sz="0" w:space="0" w:color="auto"/>
        <w:bottom w:val="none" w:sz="0" w:space="0" w:color="auto"/>
        <w:right w:val="none" w:sz="0" w:space="0" w:color="auto"/>
      </w:divBdr>
    </w:div>
    <w:div w:id="217016607">
      <w:marLeft w:val="0"/>
      <w:marRight w:val="0"/>
      <w:marTop w:val="0"/>
      <w:marBottom w:val="0"/>
      <w:divBdr>
        <w:top w:val="none" w:sz="0" w:space="0" w:color="auto"/>
        <w:left w:val="none" w:sz="0" w:space="0" w:color="auto"/>
        <w:bottom w:val="none" w:sz="0" w:space="0" w:color="auto"/>
        <w:right w:val="none" w:sz="0" w:space="0" w:color="auto"/>
      </w:divBdr>
    </w:div>
    <w:div w:id="217016608">
      <w:marLeft w:val="0"/>
      <w:marRight w:val="0"/>
      <w:marTop w:val="0"/>
      <w:marBottom w:val="0"/>
      <w:divBdr>
        <w:top w:val="none" w:sz="0" w:space="0" w:color="auto"/>
        <w:left w:val="none" w:sz="0" w:space="0" w:color="auto"/>
        <w:bottom w:val="none" w:sz="0" w:space="0" w:color="auto"/>
        <w:right w:val="none" w:sz="0" w:space="0" w:color="auto"/>
      </w:divBdr>
    </w:div>
    <w:div w:id="217016609">
      <w:marLeft w:val="0"/>
      <w:marRight w:val="0"/>
      <w:marTop w:val="0"/>
      <w:marBottom w:val="0"/>
      <w:divBdr>
        <w:top w:val="none" w:sz="0" w:space="0" w:color="auto"/>
        <w:left w:val="none" w:sz="0" w:space="0" w:color="auto"/>
        <w:bottom w:val="none" w:sz="0" w:space="0" w:color="auto"/>
        <w:right w:val="none" w:sz="0" w:space="0" w:color="auto"/>
      </w:divBdr>
    </w:div>
    <w:div w:id="217016610">
      <w:marLeft w:val="0"/>
      <w:marRight w:val="0"/>
      <w:marTop w:val="0"/>
      <w:marBottom w:val="0"/>
      <w:divBdr>
        <w:top w:val="none" w:sz="0" w:space="0" w:color="auto"/>
        <w:left w:val="none" w:sz="0" w:space="0" w:color="auto"/>
        <w:bottom w:val="none" w:sz="0" w:space="0" w:color="auto"/>
        <w:right w:val="none" w:sz="0" w:space="0" w:color="auto"/>
      </w:divBdr>
    </w:div>
    <w:div w:id="217016611">
      <w:marLeft w:val="0"/>
      <w:marRight w:val="0"/>
      <w:marTop w:val="0"/>
      <w:marBottom w:val="0"/>
      <w:divBdr>
        <w:top w:val="none" w:sz="0" w:space="0" w:color="auto"/>
        <w:left w:val="none" w:sz="0" w:space="0" w:color="auto"/>
        <w:bottom w:val="none" w:sz="0" w:space="0" w:color="auto"/>
        <w:right w:val="none" w:sz="0" w:space="0" w:color="auto"/>
      </w:divBdr>
    </w:div>
    <w:div w:id="217016613">
      <w:marLeft w:val="0"/>
      <w:marRight w:val="0"/>
      <w:marTop w:val="0"/>
      <w:marBottom w:val="0"/>
      <w:divBdr>
        <w:top w:val="none" w:sz="0" w:space="0" w:color="auto"/>
        <w:left w:val="none" w:sz="0" w:space="0" w:color="auto"/>
        <w:bottom w:val="none" w:sz="0" w:space="0" w:color="auto"/>
        <w:right w:val="none" w:sz="0" w:space="0" w:color="auto"/>
      </w:divBdr>
    </w:div>
    <w:div w:id="217016614">
      <w:marLeft w:val="0"/>
      <w:marRight w:val="0"/>
      <w:marTop w:val="0"/>
      <w:marBottom w:val="0"/>
      <w:divBdr>
        <w:top w:val="none" w:sz="0" w:space="0" w:color="auto"/>
        <w:left w:val="none" w:sz="0" w:space="0" w:color="auto"/>
        <w:bottom w:val="none" w:sz="0" w:space="0" w:color="auto"/>
        <w:right w:val="none" w:sz="0" w:space="0" w:color="auto"/>
      </w:divBdr>
    </w:div>
    <w:div w:id="217016615">
      <w:marLeft w:val="0"/>
      <w:marRight w:val="0"/>
      <w:marTop w:val="0"/>
      <w:marBottom w:val="0"/>
      <w:divBdr>
        <w:top w:val="none" w:sz="0" w:space="0" w:color="auto"/>
        <w:left w:val="none" w:sz="0" w:space="0" w:color="auto"/>
        <w:bottom w:val="none" w:sz="0" w:space="0" w:color="auto"/>
        <w:right w:val="none" w:sz="0" w:space="0" w:color="auto"/>
      </w:divBdr>
    </w:div>
    <w:div w:id="217016618">
      <w:marLeft w:val="0"/>
      <w:marRight w:val="0"/>
      <w:marTop w:val="0"/>
      <w:marBottom w:val="0"/>
      <w:divBdr>
        <w:top w:val="none" w:sz="0" w:space="0" w:color="auto"/>
        <w:left w:val="none" w:sz="0" w:space="0" w:color="auto"/>
        <w:bottom w:val="none" w:sz="0" w:space="0" w:color="auto"/>
        <w:right w:val="none" w:sz="0" w:space="0" w:color="auto"/>
      </w:divBdr>
    </w:div>
    <w:div w:id="217016619">
      <w:marLeft w:val="0"/>
      <w:marRight w:val="0"/>
      <w:marTop w:val="0"/>
      <w:marBottom w:val="0"/>
      <w:divBdr>
        <w:top w:val="none" w:sz="0" w:space="0" w:color="auto"/>
        <w:left w:val="none" w:sz="0" w:space="0" w:color="auto"/>
        <w:bottom w:val="none" w:sz="0" w:space="0" w:color="auto"/>
        <w:right w:val="none" w:sz="0" w:space="0" w:color="auto"/>
      </w:divBdr>
    </w:div>
    <w:div w:id="217016620">
      <w:marLeft w:val="0"/>
      <w:marRight w:val="0"/>
      <w:marTop w:val="0"/>
      <w:marBottom w:val="0"/>
      <w:divBdr>
        <w:top w:val="none" w:sz="0" w:space="0" w:color="auto"/>
        <w:left w:val="none" w:sz="0" w:space="0" w:color="auto"/>
        <w:bottom w:val="none" w:sz="0" w:space="0" w:color="auto"/>
        <w:right w:val="none" w:sz="0" w:space="0" w:color="auto"/>
      </w:divBdr>
    </w:div>
    <w:div w:id="217016622">
      <w:marLeft w:val="0"/>
      <w:marRight w:val="0"/>
      <w:marTop w:val="0"/>
      <w:marBottom w:val="0"/>
      <w:divBdr>
        <w:top w:val="none" w:sz="0" w:space="0" w:color="auto"/>
        <w:left w:val="none" w:sz="0" w:space="0" w:color="auto"/>
        <w:bottom w:val="none" w:sz="0" w:space="0" w:color="auto"/>
        <w:right w:val="none" w:sz="0" w:space="0" w:color="auto"/>
      </w:divBdr>
    </w:div>
    <w:div w:id="217016623">
      <w:marLeft w:val="0"/>
      <w:marRight w:val="0"/>
      <w:marTop w:val="0"/>
      <w:marBottom w:val="0"/>
      <w:divBdr>
        <w:top w:val="none" w:sz="0" w:space="0" w:color="auto"/>
        <w:left w:val="none" w:sz="0" w:space="0" w:color="auto"/>
        <w:bottom w:val="none" w:sz="0" w:space="0" w:color="auto"/>
        <w:right w:val="none" w:sz="0" w:space="0" w:color="auto"/>
      </w:divBdr>
    </w:div>
    <w:div w:id="217016624">
      <w:marLeft w:val="0"/>
      <w:marRight w:val="0"/>
      <w:marTop w:val="0"/>
      <w:marBottom w:val="0"/>
      <w:divBdr>
        <w:top w:val="none" w:sz="0" w:space="0" w:color="auto"/>
        <w:left w:val="none" w:sz="0" w:space="0" w:color="auto"/>
        <w:bottom w:val="none" w:sz="0" w:space="0" w:color="auto"/>
        <w:right w:val="none" w:sz="0" w:space="0" w:color="auto"/>
      </w:divBdr>
    </w:div>
    <w:div w:id="217016625">
      <w:marLeft w:val="0"/>
      <w:marRight w:val="0"/>
      <w:marTop w:val="0"/>
      <w:marBottom w:val="0"/>
      <w:divBdr>
        <w:top w:val="none" w:sz="0" w:space="0" w:color="auto"/>
        <w:left w:val="none" w:sz="0" w:space="0" w:color="auto"/>
        <w:bottom w:val="none" w:sz="0" w:space="0" w:color="auto"/>
        <w:right w:val="none" w:sz="0" w:space="0" w:color="auto"/>
      </w:divBdr>
    </w:div>
    <w:div w:id="217016626">
      <w:marLeft w:val="0"/>
      <w:marRight w:val="0"/>
      <w:marTop w:val="0"/>
      <w:marBottom w:val="0"/>
      <w:divBdr>
        <w:top w:val="none" w:sz="0" w:space="0" w:color="auto"/>
        <w:left w:val="none" w:sz="0" w:space="0" w:color="auto"/>
        <w:bottom w:val="none" w:sz="0" w:space="0" w:color="auto"/>
        <w:right w:val="none" w:sz="0" w:space="0" w:color="auto"/>
      </w:divBdr>
    </w:div>
    <w:div w:id="217016628">
      <w:marLeft w:val="0"/>
      <w:marRight w:val="0"/>
      <w:marTop w:val="0"/>
      <w:marBottom w:val="0"/>
      <w:divBdr>
        <w:top w:val="none" w:sz="0" w:space="0" w:color="auto"/>
        <w:left w:val="none" w:sz="0" w:space="0" w:color="auto"/>
        <w:bottom w:val="none" w:sz="0" w:space="0" w:color="auto"/>
        <w:right w:val="none" w:sz="0" w:space="0" w:color="auto"/>
      </w:divBdr>
      <w:divsChild>
        <w:div w:id="217016814">
          <w:marLeft w:val="0"/>
          <w:marRight w:val="0"/>
          <w:marTop w:val="0"/>
          <w:marBottom w:val="0"/>
          <w:divBdr>
            <w:top w:val="none" w:sz="0" w:space="0" w:color="auto"/>
            <w:left w:val="none" w:sz="0" w:space="0" w:color="auto"/>
            <w:bottom w:val="none" w:sz="0" w:space="0" w:color="auto"/>
            <w:right w:val="none" w:sz="0" w:space="0" w:color="auto"/>
          </w:divBdr>
          <w:divsChild>
            <w:div w:id="217016633">
              <w:marLeft w:val="0"/>
              <w:marRight w:val="0"/>
              <w:marTop w:val="0"/>
              <w:marBottom w:val="0"/>
              <w:divBdr>
                <w:top w:val="none" w:sz="0" w:space="0" w:color="auto"/>
                <w:left w:val="none" w:sz="0" w:space="0" w:color="auto"/>
                <w:bottom w:val="none" w:sz="0" w:space="0" w:color="auto"/>
                <w:right w:val="none" w:sz="0" w:space="0" w:color="auto"/>
              </w:divBdr>
              <w:divsChild>
                <w:div w:id="2170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6629">
      <w:marLeft w:val="0"/>
      <w:marRight w:val="0"/>
      <w:marTop w:val="0"/>
      <w:marBottom w:val="0"/>
      <w:divBdr>
        <w:top w:val="none" w:sz="0" w:space="0" w:color="auto"/>
        <w:left w:val="none" w:sz="0" w:space="0" w:color="auto"/>
        <w:bottom w:val="none" w:sz="0" w:space="0" w:color="auto"/>
        <w:right w:val="none" w:sz="0" w:space="0" w:color="auto"/>
      </w:divBdr>
    </w:div>
    <w:div w:id="217016632">
      <w:marLeft w:val="0"/>
      <w:marRight w:val="0"/>
      <w:marTop w:val="0"/>
      <w:marBottom w:val="0"/>
      <w:divBdr>
        <w:top w:val="none" w:sz="0" w:space="0" w:color="auto"/>
        <w:left w:val="none" w:sz="0" w:space="0" w:color="auto"/>
        <w:bottom w:val="none" w:sz="0" w:space="0" w:color="auto"/>
        <w:right w:val="none" w:sz="0" w:space="0" w:color="auto"/>
      </w:divBdr>
    </w:div>
    <w:div w:id="217016634">
      <w:marLeft w:val="0"/>
      <w:marRight w:val="0"/>
      <w:marTop w:val="0"/>
      <w:marBottom w:val="0"/>
      <w:divBdr>
        <w:top w:val="none" w:sz="0" w:space="0" w:color="auto"/>
        <w:left w:val="none" w:sz="0" w:space="0" w:color="auto"/>
        <w:bottom w:val="none" w:sz="0" w:space="0" w:color="auto"/>
        <w:right w:val="none" w:sz="0" w:space="0" w:color="auto"/>
      </w:divBdr>
    </w:div>
    <w:div w:id="217016636">
      <w:marLeft w:val="0"/>
      <w:marRight w:val="0"/>
      <w:marTop w:val="0"/>
      <w:marBottom w:val="0"/>
      <w:divBdr>
        <w:top w:val="none" w:sz="0" w:space="0" w:color="auto"/>
        <w:left w:val="none" w:sz="0" w:space="0" w:color="auto"/>
        <w:bottom w:val="none" w:sz="0" w:space="0" w:color="auto"/>
        <w:right w:val="none" w:sz="0" w:space="0" w:color="auto"/>
      </w:divBdr>
    </w:div>
    <w:div w:id="217016638">
      <w:marLeft w:val="0"/>
      <w:marRight w:val="0"/>
      <w:marTop w:val="0"/>
      <w:marBottom w:val="0"/>
      <w:divBdr>
        <w:top w:val="none" w:sz="0" w:space="0" w:color="auto"/>
        <w:left w:val="none" w:sz="0" w:space="0" w:color="auto"/>
        <w:bottom w:val="none" w:sz="0" w:space="0" w:color="auto"/>
        <w:right w:val="none" w:sz="0" w:space="0" w:color="auto"/>
      </w:divBdr>
      <w:divsChild>
        <w:div w:id="217016404">
          <w:marLeft w:val="0"/>
          <w:marRight w:val="0"/>
          <w:marTop w:val="0"/>
          <w:marBottom w:val="0"/>
          <w:divBdr>
            <w:top w:val="none" w:sz="0" w:space="0" w:color="auto"/>
            <w:left w:val="none" w:sz="0" w:space="0" w:color="auto"/>
            <w:bottom w:val="single" w:sz="6" w:space="5" w:color="DADADA"/>
            <w:right w:val="none" w:sz="0" w:space="0" w:color="auto"/>
          </w:divBdr>
        </w:div>
        <w:div w:id="217016736">
          <w:marLeft w:val="0"/>
          <w:marRight w:val="0"/>
          <w:marTop w:val="0"/>
          <w:marBottom w:val="0"/>
          <w:divBdr>
            <w:top w:val="none" w:sz="0" w:space="0" w:color="auto"/>
            <w:left w:val="none" w:sz="0" w:space="0" w:color="auto"/>
            <w:bottom w:val="none" w:sz="0" w:space="0" w:color="auto"/>
            <w:right w:val="none" w:sz="0" w:space="0" w:color="auto"/>
          </w:divBdr>
        </w:div>
      </w:divsChild>
    </w:div>
    <w:div w:id="217016641">
      <w:marLeft w:val="0"/>
      <w:marRight w:val="0"/>
      <w:marTop w:val="0"/>
      <w:marBottom w:val="0"/>
      <w:divBdr>
        <w:top w:val="none" w:sz="0" w:space="0" w:color="auto"/>
        <w:left w:val="none" w:sz="0" w:space="0" w:color="auto"/>
        <w:bottom w:val="none" w:sz="0" w:space="0" w:color="auto"/>
        <w:right w:val="none" w:sz="0" w:space="0" w:color="auto"/>
      </w:divBdr>
      <w:divsChild>
        <w:div w:id="217016460">
          <w:marLeft w:val="0"/>
          <w:marRight w:val="0"/>
          <w:marTop w:val="0"/>
          <w:marBottom w:val="0"/>
          <w:divBdr>
            <w:top w:val="none" w:sz="0" w:space="0" w:color="auto"/>
            <w:left w:val="none" w:sz="0" w:space="0" w:color="auto"/>
            <w:bottom w:val="none" w:sz="0" w:space="0" w:color="auto"/>
            <w:right w:val="none" w:sz="0" w:space="0" w:color="auto"/>
          </w:divBdr>
          <w:divsChild>
            <w:div w:id="217016532">
              <w:marLeft w:val="0"/>
              <w:marRight w:val="0"/>
              <w:marTop w:val="0"/>
              <w:marBottom w:val="0"/>
              <w:divBdr>
                <w:top w:val="none" w:sz="0" w:space="0" w:color="auto"/>
                <w:left w:val="none" w:sz="0" w:space="0" w:color="auto"/>
                <w:bottom w:val="none" w:sz="0" w:space="0" w:color="auto"/>
                <w:right w:val="none" w:sz="0" w:space="0" w:color="auto"/>
              </w:divBdr>
              <w:divsChild>
                <w:div w:id="217016457">
                  <w:marLeft w:val="0"/>
                  <w:marRight w:val="0"/>
                  <w:marTop w:val="0"/>
                  <w:marBottom w:val="0"/>
                  <w:divBdr>
                    <w:top w:val="none" w:sz="0" w:space="0" w:color="auto"/>
                    <w:left w:val="none" w:sz="0" w:space="0" w:color="auto"/>
                    <w:bottom w:val="none" w:sz="0" w:space="0" w:color="auto"/>
                    <w:right w:val="none" w:sz="0" w:space="0" w:color="auto"/>
                  </w:divBdr>
                  <w:divsChild>
                    <w:div w:id="217016252">
                      <w:marLeft w:val="0"/>
                      <w:marRight w:val="0"/>
                      <w:marTop w:val="0"/>
                      <w:marBottom w:val="0"/>
                      <w:divBdr>
                        <w:top w:val="none" w:sz="0" w:space="0" w:color="auto"/>
                        <w:left w:val="none" w:sz="0" w:space="0" w:color="auto"/>
                        <w:bottom w:val="none" w:sz="0" w:space="0" w:color="auto"/>
                        <w:right w:val="none" w:sz="0" w:space="0" w:color="auto"/>
                      </w:divBdr>
                      <w:divsChild>
                        <w:div w:id="217016505">
                          <w:marLeft w:val="0"/>
                          <w:marRight w:val="0"/>
                          <w:marTop w:val="0"/>
                          <w:marBottom w:val="0"/>
                          <w:divBdr>
                            <w:top w:val="none" w:sz="0" w:space="0" w:color="auto"/>
                            <w:left w:val="none" w:sz="0" w:space="0" w:color="auto"/>
                            <w:bottom w:val="none" w:sz="0" w:space="0" w:color="auto"/>
                            <w:right w:val="none" w:sz="0" w:space="0" w:color="auto"/>
                          </w:divBdr>
                          <w:divsChild>
                            <w:div w:id="217016542">
                              <w:marLeft w:val="0"/>
                              <w:marRight w:val="0"/>
                              <w:marTop w:val="0"/>
                              <w:marBottom w:val="0"/>
                              <w:divBdr>
                                <w:top w:val="none" w:sz="0" w:space="0" w:color="auto"/>
                                <w:left w:val="none" w:sz="0" w:space="0" w:color="auto"/>
                                <w:bottom w:val="none" w:sz="0" w:space="0" w:color="auto"/>
                                <w:right w:val="none" w:sz="0" w:space="0" w:color="auto"/>
                              </w:divBdr>
                              <w:divsChild>
                                <w:div w:id="2170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6642">
      <w:marLeft w:val="0"/>
      <w:marRight w:val="0"/>
      <w:marTop w:val="0"/>
      <w:marBottom w:val="0"/>
      <w:divBdr>
        <w:top w:val="none" w:sz="0" w:space="0" w:color="auto"/>
        <w:left w:val="none" w:sz="0" w:space="0" w:color="auto"/>
        <w:bottom w:val="none" w:sz="0" w:space="0" w:color="auto"/>
        <w:right w:val="none" w:sz="0" w:space="0" w:color="auto"/>
      </w:divBdr>
      <w:divsChild>
        <w:div w:id="217016206">
          <w:marLeft w:val="274"/>
          <w:marRight w:val="0"/>
          <w:marTop w:val="403"/>
          <w:marBottom w:val="0"/>
          <w:divBdr>
            <w:top w:val="none" w:sz="0" w:space="0" w:color="auto"/>
            <w:left w:val="none" w:sz="0" w:space="0" w:color="auto"/>
            <w:bottom w:val="none" w:sz="0" w:space="0" w:color="auto"/>
            <w:right w:val="none" w:sz="0" w:space="0" w:color="auto"/>
          </w:divBdr>
        </w:div>
        <w:div w:id="217016319">
          <w:marLeft w:val="0"/>
          <w:marRight w:val="0"/>
          <w:marTop w:val="403"/>
          <w:marBottom w:val="0"/>
          <w:divBdr>
            <w:top w:val="none" w:sz="0" w:space="0" w:color="auto"/>
            <w:left w:val="none" w:sz="0" w:space="0" w:color="auto"/>
            <w:bottom w:val="none" w:sz="0" w:space="0" w:color="auto"/>
            <w:right w:val="none" w:sz="0" w:space="0" w:color="auto"/>
          </w:divBdr>
        </w:div>
      </w:divsChild>
    </w:div>
    <w:div w:id="217016644">
      <w:marLeft w:val="0"/>
      <w:marRight w:val="0"/>
      <w:marTop w:val="0"/>
      <w:marBottom w:val="0"/>
      <w:divBdr>
        <w:top w:val="none" w:sz="0" w:space="0" w:color="auto"/>
        <w:left w:val="none" w:sz="0" w:space="0" w:color="auto"/>
        <w:bottom w:val="none" w:sz="0" w:space="0" w:color="auto"/>
        <w:right w:val="none" w:sz="0" w:space="0" w:color="auto"/>
      </w:divBdr>
    </w:div>
    <w:div w:id="217016645">
      <w:marLeft w:val="0"/>
      <w:marRight w:val="0"/>
      <w:marTop w:val="0"/>
      <w:marBottom w:val="0"/>
      <w:divBdr>
        <w:top w:val="none" w:sz="0" w:space="0" w:color="auto"/>
        <w:left w:val="none" w:sz="0" w:space="0" w:color="auto"/>
        <w:bottom w:val="none" w:sz="0" w:space="0" w:color="auto"/>
        <w:right w:val="none" w:sz="0" w:space="0" w:color="auto"/>
      </w:divBdr>
    </w:div>
    <w:div w:id="217016646">
      <w:marLeft w:val="0"/>
      <w:marRight w:val="0"/>
      <w:marTop w:val="0"/>
      <w:marBottom w:val="0"/>
      <w:divBdr>
        <w:top w:val="none" w:sz="0" w:space="0" w:color="auto"/>
        <w:left w:val="none" w:sz="0" w:space="0" w:color="auto"/>
        <w:bottom w:val="none" w:sz="0" w:space="0" w:color="auto"/>
        <w:right w:val="none" w:sz="0" w:space="0" w:color="auto"/>
      </w:divBdr>
    </w:div>
    <w:div w:id="217016647">
      <w:marLeft w:val="0"/>
      <w:marRight w:val="0"/>
      <w:marTop w:val="0"/>
      <w:marBottom w:val="0"/>
      <w:divBdr>
        <w:top w:val="none" w:sz="0" w:space="0" w:color="auto"/>
        <w:left w:val="none" w:sz="0" w:space="0" w:color="auto"/>
        <w:bottom w:val="none" w:sz="0" w:space="0" w:color="auto"/>
        <w:right w:val="none" w:sz="0" w:space="0" w:color="auto"/>
      </w:divBdr>
    </w:div>
    <w:div w:id="217016648">
      <w:marLeft w:val="0"/>
      <w:marRight w:val="0"/>
      <w:marTop w:val="0"/>
      <w:marBottom w:val="0"/>
      <w:divBdr>
        <w:top w:val="none" w:sz="0" w:space="0" w:color="auto"/>
        <w:left w:val="none" w:sz="0" w:space="0" w:color="auto"/>
        <w:bottom w:val="none" w:sz="0" w:space="0" w:color="auto"/>
        <w:right w:val="none" w:sz="0" w:space="0" w:color="auto"/>
      </w:divBdr>
    </w:div>
    <w:div w:id="217016649">
      <w:marLeft w:val="0"/>
      <w:marRight w:val="0"/>
      <w:marTop w:val="0"/>
      <w:marBottom w:val="0"/>
      <w:divBdr>
        <w:top w:val="none" w:sz="0" w:space="0" w:color="auto"/>
        <w:left w:val="none" w:sz="0" w:space="0" w:color="auto"/>
        <w:bottom w:val="none" w:sz="0" w:space="0" w:color="auto"/>
        <w:right w:val="none" w:sz="0" w:space="0" w:color="auto"/>
      </w:divBdr>
    </w:div>
    <w:div w:id="217016650">
      <w:marLeft w:val="0"/>
      <w:marRight w:val="0"/>
      <w:marTop w:val="0"/>
      <w:marBottom w:val="0"/>
      <w:divBdr>
        <w:top w:val="none" w:sz="0" w:space="0" w:color="auto"/>
        <w:left w:val="none" w:sz="0" w:space="0" w:color="auto"/>
        <w:bottom w:val="none" w:sz="0" w:space="0" w:color="auto"/>
        <w:right w:val="none" w:sz="0" w:space="0" w:color="auto"/>
      </w:divBdr>
    </w:div>
    <w:div w:id="217016651">
      <w:marLeft w:val="0"/>
      <w:marRight w:val="0"/>
      <w:marTop w:val="0"/>
      <w:marBottom w:val="0"/>
      <w:divBdr>
        <w:top w:val="none" w:sz="0" w:space="0" w:color="auto"/>
        <w:left w:val="none" w:sz="0" w:space="0" w:color="auto"/>
        <w:bottom w:val="none" w:sz="0" w:space="0" w:color="auto"/>
        <w:right w:val="none" w:sz="0" w:space="0" w:color="auto"/>
      </w:divBdr>
    </w:div>
    <w:div w:id="217016652">
      <w:marLeft w:val="0"/>
      <w:marRight w:val="0"/>
      <w:marTop w:val="0"/>
      <w:marBottom w:val="0"/>
      <w:divBdr>
        <w:top w:val="none" w:sz="0" w:space="0" w:color="auto"/>
        <w:left w:val="none" w:sz="0" w:space="0" w:color="auto"/>
        <w:bottom w:val="none" w:sz="0" w:space="0" w:color="auto"/>
        <w:right w:val="none" w:sz="0" w:space="0" w:color="auto"/>
      </w:divBdr>
    </w:div>
    <w:div w:id="217016653">
      <w:marLeft w:val="0"/>
      <w:marRight w:val="0"/>
      <w:marTop w:val="0"/>
      <w:marBottom w:val="0"/>
      <w:divBdr>
        <w:top w:val="none" w:sz="0" w:space="0" w:color="auto"/>
        <w:left w:val="none" w:sz="0" w:space="0" w:color="auto"/>
        <w:bottom w:val="none" w:sz="0" w:space="0" w:color="auto"/>
        <w:right w:val="none" w:sz="0" w:space="0" w:color="auto"/>
      </w:divBdr>
    </w:div>
    <w:div w:id="217016654">
      <w:marLeft w:val="0"/>
      <w:marRight w:val="0"/>
      <w:marTop w:val="0"/>
      <w:marBottom w:val="0"/>
      <w:divBdr>
        <w:top w:val="none" w:sz="0" w:space="0" w:color="auto"/>
        <w:left w:val="none" w:sz="0" w:space="0" w:color="auto"/>
        <w:bottom w:val="none" w:sz="0" w:space="0" w:color="auto"/>
        <w:right w:val="none" w:sz="0" w:space="0" w:color="auto"/>
      </w:divBdr>
    </w:div>
    <w:div w:id="217016656">
      <w:marLeft w:val="0"/>
      <w:marRight w:val="0"/>
      <w:marTop w:val="0"/>
      <w:marBottom w:val="0"/>
      <w:divBdr>
        <w:top w:val="none" w:sz="0" w:space="0" w:color="auto"/>
        <w:left w:val="none" w:sz="0" w:space="0" w:color="auto"/>
        <w:bottom w:val="none" w:sz="0" w:space="0" w:color="auto"/>
        <w:right w:val="none" w:sz="0" w:space="0" w:color="auto"/>
      </w:divBdr>
    </w:div>
    <w:div w:id="217016657">
      <w:marLeft w:val="0"/>
      <w:marRight w:val="0"/>
      <w:marTop w:val="0"/>
      <w:marBottom w:val="0"/>
      <w:divBdr>
        <w:top w:val="none" w:sz="0" w:space="0" w:color="auto"/>
        <w:left w:val="none" w:sz="0" w:space="0" w:color="auto"/>
        <w:bottom w:val="none" w:sz="0" w:space="0" w:color="auto"/>
        <w:right w:val="none" w:sz="0" w:space="0" w:color="auto"/>
      </w:divBdr>
    </w:div>
    <w:div w:id="217016658">
      <w:marLeft w:val="0"/>
      <w:marRight w:val="0"/>
      <w:marTop w:val="0"/>
      <w:marBottom w:val="0"/>
      <w:divBdr>
        <w:top w:val="none" w:sz="0" w:space="0" w:color="auto"/>
        <w:left w:val="none" w:sz="0" w:space="0" w:color="auto"/>
        <w:bottom w:val="none" w:sz="0" w:space="0" w:color="auto"/>
        <w:right w:val="none" w:sz="0" w:space="0" w:color="auto"/>
      </w:divBdr>
    </w:div>
    <w:div w:id="217016659">
      <w:marLeft w:val="0"/>
      <w:marRight w:val="0"/>
      <w:marTop w:val="0"/>
      <w:marBottom w:val="0"/>
      <w:divBdr>
        <w:top w:val="none" w:sz="0" w:space="0" w:color="auto"/>
        <w:left w:val="none" w:sz="0" w:space="0" w:color="auto"/>
        <w:bottom w:val="none" w:sz="0" w:space="0" w:color="auto"/>
        <w:right w:val="none" w:sz="0" w:space="0" w:color="auto"/>
      </w:divBdr>
    </w:div>
    <w:div w:id="217016661">
      <w:marLeft w:val="0"/>
      <w:marRight w:val="0"/>
      <w:marTop w:val="0"/>
      <w:marBottom w:val="0"/>
      <w:divBdr>
        <w:top w:val="none" w:sz="0" w:space="0" w:color="auto"/>
        <w:left w:val="none" w:sz="0" w:space="0" w:color="auto"/>
        <w:bottom w:val="none" w:sz="0" w:space="0" w:color="auto"/>
        <w:right w:val="none" w:sz="0" w:space="0" w:color="auto"/>
      </w:divBdr>
    </w:div>
    <w:div w:id="217016665">
      <w:marLeft w:val="0"/>
      <w:marRight w:val="0"/>
      <w:marTop w:val="0"/>
      <w:marBottom w:val="0"/>
      <w:divBdr>
        <w:top w:val="none" w:sz="0" w:space="0" w:color="auto"/>
        <w:left w:val="none" w:sz="0" w:space="0" w:color="auto"/>
        <w:bottom w:val="none" w:sz="0" w:space="0" w:color="auto"/>
        <w:right w:val="none" w:sz="0" w:space="0" w:color="auto"/>
      </w:divBdr>
    </w:div>
    <w:div w:id="217016666">
      <w:marLeft w:val="0"/>
      <w:marRight w:val="0"/>
      <w:marTop w:val="0"/>
      <w:marBottom w:val="0"/>
      <w:divBdr>
        <w:top w:val="none" w:sz="0" w:space="0" w:color="auto"/>
        <w:left w:val="none" w:sz="0" w:space="0" w:color="auto"/>
        <w:bottom w:val="none" w:sz="0" w:space="0" w:color="auto"/>
        <w:right w:val="none" w:sz="0" w:space="0" w:color="auto"/>
      </w:divBdr>
    </w:div>
    <w:div w:id="217016668">
      <w:marLeft w:val="0"/>
      <w:marRight w:val="0"/>
      <w:marTop w:val="0"/>
      <w:marBottom w:val="0"/>
      <w:divBdr>
        <w:top w:val="none" w:sz="0" w:space="0" w:color="auto"/>
        <w:left w:val="none" w:sz="0" w:space="0" w:color="auto"/>
        <w:bottom w:val="none" w:sz="0" w:space="0" w:color="auto"/>
        <w:right w:val="none" w:sz="0" w:space="0" w:color="auto"/>
      </w:divBdr>
    </w:div>
    <w:div w:id="217016669">
      <w:marLeft w:val="0"/>
      <w:marRight w:val="0"/>
      <w:marTop w:val="0"/>
      <w:marBottom w:val="0"/>
      <w:divBdr>
        <w:top w:val="none" w:sz="0" w:space="0" w:color="auto"/>
        <w:left w:val="none" w:sz="0" w:space="0" w:color="auto"/>
        <w:bottom w:val="none" w:sz="0" w:space="0" w:color="auto"/>
        <w:right w:val="none" w:sz="0" w:space="0" w:color="auto"/>
      </w:divBdr>
      <w:divsChild>
        <w:div w:id="217016442">
          <w:marLeft w:val="0"/>
          <w:marRight w:val="0"/>
          <w:marTop w:val="0"/>
          <w:marBottom w:val="0"/>
          <w:divBdr>
            <w:top w:val="none" w:sz="0" w:space="0" w:color="auto"/>
            <w:left w:val="none" w:sz="0" w:space="0" w:color="auto"/>
            <w:bottom w:val="none" w:sz="0" w:space="0" w:color="auto"/>
            <w:right w:val="none" w:sz="0" w:space="0" w:color="auto"/>
          </w:divBdr>
          <w:divsChild>
            <w:div w:id="217016276">
              <w:marLeft w:val="0"/>
              <w:marRight w:val="0"/>
              <w:marTop w:val="0"/>
              <w:marBottom w:val="0"/>
              <w:divBdr>
                <w:top w:val="none" w:sz="0" w:space="0" w:color="auto"/>
                <w:left w:val="none" w:sz="0" w:space="0" w:color="auto"/>
                <w:bottom w:val="none" w:sz="0" w:space="0" w:color="auto"/>
                <w:right w:val="none" w:sz="0" w:space="0" w:color="auto"/>
              </w:divBdr>
              <w:divsChild>
                <w:div w:id="217016261">
                  <w:marLeft w:val="0"/>
                  <w:marRight w:val="0"/>
                  <w:marTop w:val="0"/>
                  <w:marBottom w:val="0"/>
                  <w:divBdr>
                    <w:top w:val="none" w:sz="0" w:space="0" w:color="auto"/>
                    <w:left w:val="none" w:sz="0" w:space="0" w:color="auto"/>
                    <w:bottom w:val="none" w:sz="0" w:space="0" w:color="auto"/>
                    <w:right w:val="none" w:sz="0" w:space="0" w:color="auto"/>
                  </w:divBdr>
                  <w:divsChild>
                    <w:div w:id="217016699">
                      <w:marLeft w:val="0"/>
                      <w:marRight w:val="0"/>
                      <w:marTop w:val="0"/>
                      <w:marBottom w:val="0"/>
                      <w:divBdr>
                        <w:top w:val="none" w:sz="0" w:space="0" w:color="auto"/>
                        <w:left w:val="none" w:sz="0" w:space="0" w:color="auto"/>
                        <w:bottom w:val="none" w:sz="0" w:space="0" w:color="auto"/>
                        <w:right w:val="none" w:sz="0" w:space="0" w:color="auto"/>
                      </w:divBdr>
                      <w:divsChild>
                        <w:div w:id="217016341">
                          <w:marLeft w:val="0"/>
                          <w:marRight w:val="0"/>
                          <w:marTop w:val="0"/>
                          <w:marBottom w:val="0"/>
                          <w:divBdr>
                            <w:top w:val="none" w:sz="0" w:space="0" w:color="auto"/>
                            <w:left w:val="none" w:sz="0" w:space="0" w:color="auto"/>
                            <w:bottom w:val="none" w:sz="0" w:space="0" w:color="auto"/>
                            <w:right w:val="none" w:sz="0" w:space="0" w:color="auto"/>
                          </w:divBdr>
                          <w:divsChild>
                            <w:div w:id="217016578">
                              <w:marLeft w:val="0"/>
                              <w:marRight w:val="0"/>
                              <w:marTop w:val="0"/>
                              <w:marBottom w:val="0"/>
                              <w:divBdr>
                                <w:top w:val="none" w:sz="0" w:space="0" w:color="auto"/>
                                <w:left w:val="none" w:sz="0" w:space="0" w:color="auto"/>
                                <w:bottom w:val="none" w:sz="0" w:space="0" w:color="auto"/>
                                <w:right w:val="none" w:sz="0" w:space="0" w:color="auto"/>
                              </w:divBdr>
                            </w:div>
                            <w:div w:id="2170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6670">
      <w:marLeft w:val="0"/>
      <w:marRight w:val="0"/>
      <w:marTop w:val="0"/>
      <w:marBottom w:val="0"/>
      <w:divBdr>
        <w:top w:val="none" w:sz="0" w:space="0" w:color="auto"/>
        <w:left w:val="none" w:sz="0" w:space="0" w:color="auto"/>
        <w:bottom w:val="none" w:sz="0" w:space="0" w:color="auto"/>
        <w:right w:val="none" w:sz="0" w:space="0" w:color="auto"/>
      </w:divBdr>
    </w:div>
    <w:div w:id="217016671">
      <w:marLeft w:val="0"/>
      <w:marRight w:val="0"/>
      <w:marTop w:val="0"/>
      <w:marBottom w:val="0"/>
      <w:divBdr>
        <w:top w:val="none" w:sz="0" w:space="0" w:color="auto"/>
        <w:left w:val="none" w:sz="0" w:space="0" w:color="auto"/>
        <w:bottom w:val="none" w:sz="0" w:space="0" w:color="auto"/>
        <w:right w:val="none" w:sz="0" w:space="0" w:color="auto"/>
      </w:divBdr>
    </w:div>
    <w:div w:id="217016672">
      <w:marLeft w:val="0"/>
      <w:marRight w:val="0"/>
      <w:marTop w:val="0"/>
      <w:marBottom w:val="0"/>
      <w:divBdr>
        <w:top w:val="none" w:sz="0" w:space="0" w:color="auto"/>
        <w:left w:val="none" w:sz="0" w:space="0" w:color="auto"/>
        <w:bottom w:val="none" w:sz="0" w:space="0" w:color="auto"/>
        <w:right w:val="none" w:sz="0" w:space="0" w:color="auto"/>
      </w:divBdr>
    </w:div>
    <w:div w:id="217016673">
      <w:marLeft w:val="0"/>
      <w:marRight w:val="0"/>
      <w:marTop w:val="0"/>
      <w:marBottom w:val="0"/>
      <w:divBdr>
        <w:top w:val="none" w:sz="0" w:space="0" w:color="auto"/>
        <w:left w:val="none" w:sz="0" w:space="0" w:color="auto"/>
        <w:bottom w:val="none" w:sz="0" w:space="0" w:color="auto"/>
        <w:right w:val="none" w:sz="0" w:space="0" w:color="auto"/>
      </w:divBdr>
    </w:div>
    <w:div w:id="217016675">
      <w:marLeft w:val="0"/>
      <w:marRight w:val="0"/>
      <w:marTop w:val="0"/>
      <w:marBottom w:val="0"/>
      <w:divBdr>
        <w:top w:val="none" w:sz="0" w:space="0" w:color="auto"/>
        <w:left w:val="none" w:sz="0" w:space="0" w:color="auto"/>
        <w:bottom w:val="none" w:sz="0" w:space="0" w:color="auto"/>
        <w:right w:val="none" w:sz="0" w:space="0" w:color="auto"/>
      </w:divBdr>
    </w:div>
    <w:div w:id="217016676">
      <w:marLeft w:val="0"/>
      <w:marRight w:val="0"/>
      <w:marTop w:val="0"/>
      <w:marBottom w:val="0"/>
      <w:divBdr>
        <w:top w:val="none" w:sz="0" w:space="0" w:color="auto"/>
        <w:left w:val="none" w:sz="0" w:space="0" w:color="auto"/>
        <w:bottom w:val="none" w:sz="0" w:space="0" w:color="auto"/>
        <w:right w:val="none" w:sz="0" w:space="0" w:color="auto"/>
      </w:divBdr>
    </w:div>
    <w:div w:id="217016677">
      <w:marLeft w:val="0"/>
      <w:marRight w:val="0"/>
      <w:marTop w:val="0"/>
      <w:marBottom w:val="0"/>
      <w:divBdr>
        <w:top w:val="none" w:sz="0" w:space="0" w:color="auto"/>
        <w:left w:val="none" w:sz="0" w:space="0" w:color="auto"/>
        <w:bottom w:val="none" w:sz="0" w:space="0" w:color="auto"/>
        <w:right w:val="none" w:sz="0" w:space="0" w:color="auto"/>
      </w:divBdr>
    </w:div>
    <w:div w:id="217016678">
      <w:marLeft w:val="0"/>
      <w:marRight w:val="0"/>
      <w:marTop w:val="0"/>
      <w:marBottom w:val="0"/>
      <w:divBdr>
        <w:top w:val="none" w:sz="0" w:space="0" w:color="auto"/>
        <w:left w:val="none" w:sz="0" w:space="0" w:color="auto"/>
        <w:bottom w:val="none" w:sz="0" w:space="0" w:color="auto"/>
        <w:right w:val="none" w:sz="0" w:space="0" w:color="auto"/>
      </w:divBdr>
    </w:div>
    <w:div w:id="217016681">
      <w:marLeft w:val="0"/>
      <w:marRight w:val="0"/>
      <w:marTop w:val="0"/>
      <w:marBottom w:val="0"/>
      <w:divBdr>
        <w:top w:val="none" w:sz="0" w:space="0" w:color="auto"/>
        <w:left w:val="none" w:sz="0" w:space="0" w:color="auto"/>
        <w:bottom w:val="none" w:sz="0" w:space="0" w:color="auto"/>
        <w:right w:val="none" w:sz="0" w:space="0" w:color="auto"/>
      </w:divBdr>
    </w:div>
    <w:div w:id="217016691">
      <w:marLeft w:val="0"/>
      <w:marRight w:val="0"/>
      <w:marTop w:val="0"/>
      <w:marBottom w:val="0"/>
      <w:divBdr>
        <w:top w:val="none" w:sz="0" w:space="0" w:color="auto"/>
        <w:left w:val="none" w:sz="0" w:space="0" w:color="auto"/>
        <w:bottom w:val="none" w:sz="0" w:space="0" w:color="auto"/>
        <w:right w:val="none" w:sz="0" w:space="0" w:color="auto"/>
      </w:divBdr>
      <w:divsChild>
        <w:div w:id="217016122">
          <w:marLeft w:val="274"/>
          <w:marRight w:val="0"/>
          <w:marTop w:val="403"/>
          <w:marBottom w:val="0"/>
          <w:divBdr>
            <w:top w:val="none" w:sz="0" w:space="0" w:color="auto"/>
            <w:left w:val="none" w:sz="0" w:space="0" w:color="auto"/>
            <w:bottom w:val="none" w:sz="0" w:space="0" w:color="auto"/>
            <w:right w:val="none" w:sz="0" w:space="0" w:color="auto"/>
          </w:divBdr>
        </w:div>
        <w:div w:id="217016342">
          <w:marLeft w:val="0"/>
          <w:marRight w:val="0"/>
          <w:marTop w:val="403"/>
          <w:marBottom w:val="0"/>
          <w:divBdr>
            <w:top w:val="none" w:sz="0" w:space="0" w:color="auto"/>
            <w:left w:val="none" w:sz="0" w:space="0" w:color="auto"/>
            <w:bottom w:val="none" w:sz="0" w:space="0" w:color="auto"/>
            <w:right w:val="none" w:sz="0" w:space="0" w:color="auto"/>
          </w:divBdr>
        </w:div>
      </w:divsChild>
    </w:div>
    <w:div w:id="217016692">
      <w:marLeft w:val="0"/>
      <w:marRight w:val="0"/>
      <w:marTop w:val="0"/>
      <w:marBottom w:val="0"/>
      <w:divBdr>
        <w:top w:val="none" w:sz="0" w:space="0" w:color="auto"/>
        <w:left w:val="none" w:sz="0" w:space="0" w:color="auto"/>
        <w:bottom w:val="none" w:sz="0" w:space="0" w:color="auto"/>
        <w:right w:val="none" w:sz="0" w:space="0" w:color="auto"/>
      </w:divBdr>
    </w:div>
    <w:div w:id="217016693">
      <w:marLeft w:val="0"/>
      <w:marRight w:val="0"/>
      <w:marTop w:val="0"/>
      <w:marBottom w:val="0"/>
      <w:divBdr>
        <w:top w:val="none" w:sz="0" w:space="0" w:color="auto"/>
        <w:left w:val="none" w:sz="0" w:space="0" w:color="auto"/>
        <w:bottom w:val="none" w:sz="0" w:space="0" w:color="auto"/>
        <w:right w:val="none" w:sz="0" w:space="0" w:color="auto"/>
      </w:divBdr>
    </w:div>
    <w:div w:id="217016694">
      <w:marLeft w:val="0"/>
      <w:marRight w:val="0"/>
      <w:marTop w:val="0"/>
      <w:marBottom w:val="0"/>
      <w:divBdr>
        <w:top w:val="none" w:sz="0" w:space="0" w:color="auto"/>
        <w:left w:val="none" w:sz="0" w:space="0" w:color="auto"/>
        <w:bottom w:val="none" w:sz="0" w:space="0" w:color="auto"/>
        <w:right w:val="none" w:sz="0" w:space="0" w:color="auto"/>
      </w:divBdr>
    </w:div>
    <w:div w:id="217016695">
      <w:marLeft w:val="0"/>
      <w:marRight w:val="0"/>
      <w:marTop w:val="0"/>
      <w:marBottom w:val="0"/>
      <w:divBdr>
        <w:top w:val="none" w:sz="0" w:space="0" w:color="auto"/>
        <w:left w:val="none" w:sz="0" w:space="0" w:color="auto"/>
        <w:bottom w:val="none" w:sz="0" w:space="0" w:color="auto"/>
        <w:right w:val="none" w:sz="0" w:space="0" w:color="auto"/>
      </w:divBdr>
    </w:div>
    <w:div w:id="217016696">
      <w:marLeft w:val="0"/>
      <w:marRight w:val="0"/>
      <w:marTop w:val="0"/>
      <w:marBottom w:val="0"/>
      <w:divBdr>
        <w:top w:val="none" w:sz="0" w:space="0" w:color="auto"/>
        <w:left w:val="none" w:sz="0" w:space="0" w:color="auto"/>
        <w:bottom w:val="none" w:sz="0" w:space="0" w:color="auto"/>
        <w:right w:val="none" w:sz="0" w:space="0" w:color="auto"/>
      </w:divBdr>
    </w:div>
    <w:div w:id="217016700">
      <w:marLeft w:val="0"/>
      <w:marRight w:val="0"/>
      <w:marTop w:val="0"/>
      <w:marBottom w:val="0"/>
      <w:divBdr>
        <w:top w:val="none" w:sz="0" w:space="0" w:color="auto"/>
        <w:left w:val="none" w:sz="0" w:space="0" w:color="auto"/>
        <w:bottom w:val="none" w:sz="0" w:space="0" w:color="auto"/>
        <w:right w:val="none" w:sz="0" w:space="0" w:color="auto"/>
      </w:divBdr>
      <w:divsChild>
        <w:div w:id="217016223">
          <w:marLeft w:val="0"/>
          <w:marRight w:val="0"/>
          <w:marTop w:val="0"/>
          <w:marBottom w:val="0"/>
          <w:divBdr>
            <w:top w:val="none" w:sz="0" w:space="0" w:color="auto"/>
            <w:left w:val="none" w:sz="0" w:space="0" w:color="auto"/>
            <w:bottom w:val="none" w:sz="0" w:space="0" w:color="auto"/>
            <w:right w:val="none" w:sz="0" w:space="0" w:color="auto"/>
          </w:divBdr>
        </w:div>
      </w:divsChild>
    </w:div>
    <w:div w:id="217016701">
      <w:marLeft w:val="0"/>
      <w:marRight w:val="0"/>
      <w:marTop w:val="0"/>
      <w:marBottom w:val="0"/>
      <w:divBdr>
        <w:top w:val="none" w:sz="0" w:space="0" w:color="auto"/>
        <w:left w:val="none" w:sz="0" w:space="0" w:color="auto"/>
        <w:bottom w:val="none" w:sz="0" w:space="0" w:color="auto"/>
        <w:right w:val="none" w:sz="0" w:space="0" w:color="auto"/>
      </w:divBdr>
    </w:div>
    <w:div w:id="217016702">
      <w:marLeft w:val="0"/>
      <w:marRight w:val="0"/>
      <w:marTop w:val="0"/>
      <w:marBottom w:val="0"/>
      <w:divBdr>
        <w:top w:val="none" w:sz="0" w:space="0" w:color="auto"/>
        <w:left w:val="none" w:sz="0" w:space="0" w:color="auto"/>
        <w:bottom w:val="none" w:sz="0" w:space="0" w:color="auto"/>
        <w:right w:val="none" w:sz="0" w:space="0" w:color="auto"/>
      </w:divBdr>
    </w:div>
    <w:div w:id="217016703">
      <w:marLeft w:val="0"/>
      <w:marRight w:val="0"/>
      <w:marTop w:val="0"/>
      <w:marBottom w:val="0"/>
      <w:divBdr>
        <w:top w:val="none" w:sz="0" w:space="0" w:color="auto"/>
        <w:left w:val="none" w:sz="0" w:space="0" w:color="auto"/>
        <w:bottom w:val="none" w:sz="0" w:space="0" w:color="auto"/>
        <w:right w:val="none" w:sz="0" w:space="0" w:color="auto"/>
      </w:divBdr>
    </w:div>
    <w:div w:id="217016704">
      <w:marLeft w:val="0"/>
      <w:marRight w:val="0"/>
      <w:marTop w:val="0"/>
      <w:marBottom w:val="0"/>
      <w:divBdr>
        <w:top w:val="none" w:sz="0" w:space="0" w:color="auto"/>
        <w:left w:val="none" w:sz="0" w:space="0" w:color="auto"/>
        <w:bottom w:val="none" w:sz="0" w:space="0" w:color="auto"/>
        <w:right w:val="none" w:sz="0" w:space="0" w:color="auto"/>
      </w:divBdr>
    </w:div>
    <w:div w:id="217016706">
      <w:marLeft w:val="0"/>
      <w:marRight w:val="0"/>
      <w:marTop w:val="0"/>
      <w:marBottom w:val="0"/>
      <w:divBdr>
        <w:top w:val="none" w:sz="0" w:space="0" w:color="auto"/>
        <w:left w:val="none" w:sz="0" w:space="0" w:color="auto"/>
        <w:bottom w:val="none" w:sz="0" w:space="0" w:color="auto"/>
        <w:right w:val="none" w:sz="0" w:space="0" w:color="auto"/>
      </w:divBdr>
    </w:div>
    <w:div w:id="217016707">
      <w:marLeft w:val="0"/>
      <w:marRight w:val="0"/>
      <w:marTop w:val="0"/>
      <w:marBottom w:val="0"/>
      <w:divBdr>
        <w:top w:val="none" w:sz="0" w:space="0" w:color="auto"/>
        <w:left w:val="none" w:sz="0" w:space="0" w:color="auto"/>
        <w:bottom w:val="none" w:sz="0" w:space="0" w:color="auto"/>
        <w:right w:val="none" w:sz="0" w:space="0" w:color="auto"/>
      </w:divBdr>
      <w:divsChild>
        <w:div w:id="217016640">
          <w:marLeft w:val="0"/>
          <w:marRight w:val="0"/>
          <w:marTop w:val="0"/>
          <w:marBottom w:val="0"/>
          <w:divBdr>
            <w:top w:val="none" w:sz="0" w:space="0" w:color="auto"/>
            <w:left w:val="none" w:sz="0" w:space="0" w:color="auto"/>
            <w:bottom w:val="none" w:sz="0" w:space="0" w:color="auto"/>
            <w:right w:val="none" w:sz="0" w:space="0" w:color="auto"/>
          </w:divBdr>
          <w:divsChild>
            <w:div w:id="217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6708">
      <w:marLeft w:val="0"/>
      <w:marRight w:val="0"/>
      <w:marTop w:val="0"/>
      <w:marBottom w:val="0"/>
      <w:divBdr>
        <w:top w:val="none" w:sz="0" w:space="0" w:color="auto"/>
        <w:left w:val="none" w:sz="0" w:space="0" w:color="auto"/>
        <w:bottom w:val="none" w:sz="0" w:space="0" w:color="auto"/>
        <w:right w:val="none" w:sz="0" w:space="0" w:color="auto"/>
      </w:divBdr>
    </w:div>
    <w:div w:id="217016710">
      <w:marLeft w:val="0"/>
      <w:marRight w:val="0"/>
      <w:marTop w:val="0"/>
      <w:marBottom w:val="0"/>
      <w:divBdr>
        <w:top w:val="none" w:sz="0" w:space="0" w:color="auto"/>
        <w:left w:val="none" w:sz="0" w:space="0" w:color="auto"/>
        <w:bottom w:val="none" w:sz="0" w:space="0" w:color="auto"/>
        <w:right w:val="none" w:sz="0" w:space="0" w:color="auto"/>
      </w:divBdr>
    </w:div>
    <w:div w:id="217016711">
      <w:marLeft w:val="0"/>
      <w:marRight w:val="0"/>
      <w:marTop w:val="0"/>
      <w:marBottom w:val="0"/>
      <w:divBdr>
        <w:top w:val="none" w:sz="0" w:space="0" w:color="auto"/>
        <w:left w:val="none" w:sz="0" w:space="0" w:color="auto"/>
        <w:bottom w:val="none" w:sz="0" w:space="0" w:color="auto"/>
        <w:right w:val="none" w:sz="0" w:space="0" w:color="auto"/>
      </w:divBdr>
    </w:div>
    <w:div w:id="217016712">
      <w:marLeft w:val="0"/>
      <w:marRight w:val="0"/>
      <w:marTop w:val="0"/>
      <w:marBottom w:val="0"/>
      <w:divBdr>
        <w:top w:val="none" w:sz="0" w:space="0" w:color="auto"/>
        <w:left w:val="none" w:sz="0" w:space="0" w:color="auto"/>
        <w:bottom w:val="none" w:sz="0" w:space="0" w:color="auto"/>
        <w:right w:val="none" w:sz="0" w:space="0" w:color="auto"/>
      </w:divBdr>
    </w:div>
    <w:div w:id="217016713">
      <w:marLeft w:val="0"/>
      <w:marRight w:val="0"/>
      <w:marTop w:val="0"/>
      <w:marBottom w:val="0"/>
      <w:divBdr>
        <w:top w:val="none" w:sz="0" w:space="0" w:color="auto"/>
        <w:left w:val="none" w:sz="0" w:space="0" w:color="auto"/>
        <w:bottom w:val="none" w:sz="0" w:space="0" w:color="auto"/>
        <w:right w:val="none" w:sz="0" w:space="0" w:color="auto"/>
      </w:divBdr>
    </w:div>
    <w:div w:id="217016714">
      <w:marLeft w:val="0"/>
      <w:marRight w:val="0"/>
      <w:marTop w:val="0"/>
      <w:marBottom w:val="0"/>
      <w:divBdr>
        <w:top w:val="none" w:sz="0" w:space="0" w:color="auto"/>
        <w:left w:val="none" w:sz="0" w:space="0" w:color="auto"/>
        <w:bottom w:val="none" w:sz="0" w:space="0" w:color="auto"/>
        <w:right w:val="none" w:sz="0" w:space="0" w:color="auto"/>
      </w:divBdr>
    </w:div>
    <w:div w:id="217016715">
      <w:marLeft w:val="0"/>
      <w:marRight w:val="0"/>
      <w:marTop w:val="0"/>
      <w:marBottom w:val="0"/>
      <w:divBdr>
        <w:top w:val="none" w:sz="0" w:space="0" w:color="auto"/>
        <w:left w:val="none" w:sz="0" w:space="0" w:color="auto"/>
        <w:bottom w:val="none" w:sz="0" w:space="0" w:color="auto"/>
        <w:right w:val="none" w:sz="0" w:space="0" w:color="auto"/>
      </w:divBdr>
    </w:div>
    <w:div w:id="217016717">
      <w:marLeft w:val="0"/>
      <w:marRight w:val="0"/>
      <w:marTop w:val="0"/>
      <w:marBottom w:val="0"/>
      <w:divBdr>
        <w:top w:val="none" w:sz="0" w:space="0" w:color="auto"/>
        <w:left w:val="none" w:sz="0" w:space="0" w:color="auto"/>
        <w:bottom w:val="none" w:sz="0" w:space="0" w:color="auto"/>
        <w:right w:val="none" w:sz="0" w:space="0" w:color="auto"/>
      </w:divBdr>
    </w:div>
    <w:div w:id="217016719">
      <w:marLeft w:val="0"/>
      <w:marRight w:val="0"/>
      <w:marTop w:val="0"/>
      <w:marBottom w:val="0"/>
      <w:divBdr>
        <w:top w:val="none" w:sz="0" w:space="0" w:color="auto"/>
        <w:left w:val="none" w:sz="0" w:space="0" w:color="auto"/>
        <w:bottom w:val="none" w:sz="0" w:space="0" w:color="auto"/>
        <w:right w:val="none" w:sz="0" w:space="0" w:color="auto"/>
      </w:divBdr>
      <w:divsChild>
        <w:div w:id="217016476">
          <w:marLeft w:val="0"/>
          <w:marRight w:val="0"/>
          <w:marTop w:val="0"/>
          <w:marBottom w:val="0"/>
          <w:divBdr>
            <w:top w:val="none" w:sz="0" w:space="0" w:color="auto"/>
            <w:left w:val="none" w:sz="0" w:space="0" w:color="auto"/>
            <w:bottom w:val="none" w:sz="0" w:space="0" w:color="auto"/>
            <w:right w:val="none" w:sz="0" w:space="0" w:color="auto"/>
          </w:divBdr>
          <w:divsChild>
            <w:div w:id="217016690">
              <w:marLeft w:val="0"/>
              <w:marRight w:val="0"/>
              <w:marTop w:val="0"/>
              <w:marBottom w:val="0"/>
              <w:divBdr>
                <w:top w:val="none" w:sz="0" w:space="0" w:color="auto"/>
                <w:left w:val="none" w:sz="0" w:space="0" w:color="auto"/>
                <w:bottom w:val="none" w:sz="0" w:space="0" w:color="auto"/>
                <w:right w:val="none" w:sz="0" w:space="0" w:color="auto"/>
              </w:divBdr>
              <w:divsChild>
                <w:div w:id="217016718">
                  <w:marLeft w:val="0"/>
                  <w:marRight w:val="0"/>
                  <w:marTop w:val="0"/>
                  <w:marBottom w:val="0"/>
                  <w:divBdr>
                    <w:top w:val="none" w:sz="0" w:space="0" w:color="auto"/>
                    <w:left w:val="none" w:sz="0" w:space="0" w:color="auto"/>
                    <w:bottom w:val="none" w:sz="0" w:space="0" w:color="auto"/>
                    <w:right w:val="none" w:sz="0" w:space="0" w:color="auto"/>
                  </w:divBdr>
                  <w:divsChild>
                    <w:div w:id="217016581">
                      <w:marLeft w:val="0"/>
                      <w:marRight w:val="0"/>
                      <w:marTop w:val="0"/>
                      <w:marBottom w:val="0"/>
                      <w:divBdr>
                        <w:top w:val="none" w:sz="0" w:space="0" w:color="auto"/>
                        <w:left w:val="none" w:sz="0" w:space="0" w:color="auto"/>
                        <w:bottom w:val="none" w:sz="0" w:space="0" w:color="auto"/>
                        <w:right w:val="none" w:sz="0" w:space="0" w:color="auto"/>
                      </w:divBdr>
                      <w:divsChild>
                        <w:div w:id="2170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721">
      <w:marLeft w:val="0"/>
      <w:marRight w:val="0"/>
      <w:marTop w:val="0"/>
      <w:marBottom w:val="0"/>
      <w:divBdr>
        <w:top w:val="none" w:sz="0" w:space="0" w:color="auto"/>
        <w:left w:val="none" w:sz="0" w:space="0" w:color="auto"/>
        <w:bottom w:val="none" w:sz="0" w:space="0" w:color="auto"/>
        <w:right w:val="none" w:sz="0" w:space="0" w:color="auto"/>
      </w:divBdr>
    </w:div>
    <w:div w:id="217016723">
      <w:marLeft w:val="0"/>
      <w:marRight w:val="0"/>
      <w:marTop w:val="0"/>
      <w:marBottom w:val="0"/>
      <w:divBdr>
        <w:top w:val="none" w:sz="0" w:space="0" w:color="auto"/>
        <w:left w:val="none" w:sz="0" w:space="0" w:color="auto"/>
        <w:bottom w:val="none" w:sz="0" w:space="0" w:color="auto"/>
        <w:right w:val="none" w:sz="0" w:space="0" w:color="auto"/>
      </w:divBdr>
    </w:div>
    <w:div w:id="217016728">
      <w:marLeft w:val="0"/>
      <w:marRight w:val="0"/>
      <w:marTop w:val="0"/>
      <w:marBottom w:val="0"/>
      <w:divBdr>
        <w:top w:val="none" w:sz="0" w:space="0" w:color="auto"/>
        <w:left w:val="none" w:sz="0" w:space="0" w:color="auto"/>
        <w:bottom w:val="none" w:sz="0" w:space="0" w:color="auto"/>
        <w:right w:val="none" w:sz="0" w:space="0" w:color="auto"/>
      </w:divBdr>
    </w:div>
    <w:div w:id="217016730">
      <w:marLeft w:val="0"/>
      <w:marRight w:val="0"/>
      <w:marTop w:val="0"/>
      <w:marBottom w:val="0"/>
      <w:divBdr>
        <w:top w:val="none" w:sz="0" w:space="0" w:color="auto"/>
        <w:left w:val="none" w:sz="0" w:space="0" w:color="auto"/>
        <w:bottom w:val="none" w:sz="0" w:space="0" w:color="auto"/>
        <w:right w:val="none" w:sz="0" w:space="0" w:color="auto"/>
      </w:divBdr>
    </w:div>
    <w:div w:id="217016731">
      <w:marLeft w:val="0"/>
      <w:marRight w:val="0"/>
      <w:marTop w:val="0"/>
      <w:marBottom w:val="0"/>
      <w:divBdr>
        <w:top w:val="none" w:sz="0" w:space="0" w:color="auto"/>
        <w:left w:val="none" w:sz="0" w:space="0" w:color="auto"/>
        <w:bottom w:val="none" w:sz="0" w:space="0" w:color="auto"/>
        <w:right w:val="none" w:sz="0" w:space="0" w:color="auto"/>
      </w:divBdr>
    </w:div>
    <w:div w:id="217016735">
      <w:marLeft w:val="0"/>
      <w:marRight w:val="0"/>
      <w:marTop w:val="0"/>
      <w:marBottom w:val="0"/>
      <w:divBdr>
        <w:top w:val="none" w:sz="0" w:space="0" w:color="auto"/>
        <w:left w:val="none" w:sz="0" w:space="0" w:color="auto"/>
        <w:bottom w:val="none" w:sz="0" w:space="0" w:color="auto"/>
        <w:right w:val="none" w:sz="0" w:space="0" w:color="auto"/>
      </w:divBdr>
    </w:div>
    <w:div w:id="217016738">
      <w:marLeft w:val="0"/>
      <w:marRight w:val="0"/>
      <w:marTop w:val="0"/>
      <w:marBottom w:val="0"/>
      <w:divBdr>
        <w:top w:val="none" w:sz="0" w:space="0" w:color="auto"/>
        <w:left w:val="none" w:sz="0" w:space="0" w:color="auto"/>
        <w:bottom w:val="none" w:sz="0" w:space="0" w:color="auto"/>
        <w:right w:val="none" w:sz="0" w:space="0" w:color="auto"/>
      </w:divBdr>
    </w:div>
    <w:div w:id="217016740">
      <w:marLeft w:val="0"/>
      <w:marRight w:val="0"/>
      <w:marTop w:val="0"/>
      <w:marBottom w:val="0"/>
      <w:divBdr>
        <w:top w:val="none" w:sz="0" w:space="0" w:color="auto"/>
        <w:left w:val="none" w:sz="0" w:space="0" w:color="auto"/>
        <w:bottom w:val="none" w:sz="0" w:space="0" w:color="auto"/>
        <w:right w:val="none" w:sz="0" w:space="0" w:color="auto"/>
      </w:divBdr>
    </w:div>
    <w:div w:id="217016743">
      <w:marLeft w:val="0"/>
      <w:marRight w:val="0"/>
      <w:marTop w:val="0"/>
      <w:marBottom w:val="0"/>
      <w:divBdr>
        <w:top w:val="none" w:sz="0" w:space="0" w:color="auto"/>
        <w:left w:val="none" w:sz="0" w:space="0" w:color="auto"/>
        <w:bottom w:val="none" w:sz="0" w:space="0" w:color="auto"/>
        <w:right w:val="none" w:sz="0" w:space="0" w:color="auto"/>
      </w:divBdr>
    </w:div>
    <w:div w:id="217016744">
      <w:marLeft w:val="0"/>
      <w:marRight w:val="0"/>
      <w:marTop w:val="0"/>
      <w:marBottom w:val="0"/>
      <w:divBdr>
        <w:top w:val="none" w:sz="0" w:space="0" w:color="auto"/>
        <w:left w:val="none" w:sz="0" w:space="0" w:color="auto"/>
        <w:bottom w:val="none" w:sz="0" w:space="0" w:color="auto"/>
        <w:right w:val="none" w:sz="0" w:space="0" w:color="auto"/>
      </w:divBdr>
    </w:div>
    <w:div w:id="217016745">
      <w:marLeft w:val="0"/>
      <w:marRight w:val="0"/>
      <w:marTop w:val="0"/>
      <w:marBottom w:val="0"/>
      <w:divBdr>
        <w:top w:val="none" w:sz="0" w:space="0" w:color="auto"/>
        <w:left w:val="none" w:sz="0" w:space="0" w:color="auto"/>
        <w:bottom w:val="none" w:sz="0" w:space="0" w:color="auto"/>
        <w:right w:val="none" w:sz="0" w:space="0" w:color="auto"/>
      </w:divBdr>
    </w:div>
    <w:div w:id="217016746">
      <w:marLeft w:val="0"/>
      <w:marRight w:val="0"/>
      <w:marTop w:val="0"/>
      <w:marBottom w:val="0"/>
      <w:divBdr>
        <w:top w:val="none" w:sz="0" w:space="0" w:color="auto"/>
        <w:left w:val="none" w:sz="0" w:space="0" w:color="auto"/>
        <w:bottom w:val="none" w:sz="0" w:space="0" w:color="auto"/>
        <w:right w:val="none" w:sz="0" w:space="0" w:color="auto"/>
      </w:divBdr>
    </w:div>
    <w:div w:id="217016747">
      <w:marLeft w:val="0"/>
      <w:marRight w:val="0"/>
      <w:marTop w:val="0"/>
      <w:marBottom w:val="0"/>
      <w:divBdr>
        <w:top w:val="none" w:sz="0" w:space="0" w:color="auto"/>
        <w:left w:val="none" w:sz="0" w:space="0" w:color="auto"/>
        <w:bottom w:val="none" w:sz="0" w:space="0" w:color="auto"/>
        <w:right w:val="none" w:sz="0" w:space="0" w:color="auto"/>
      </w:divBdr>
    </w:div>
    <w:div w:id="217016748">
      <w:marLeft w:val="0"/>
      <w:marRight w:val="0"/>
      <w:marTop w:val="0"/>
      <w:marBottom w:val="0"/>
      <w:divBdr>
        <w:top w:val="none" w:sz="0" w:space="0" w:color="auto"/>
        <w:left w:val="none" w:sz="0" w:space="0" w:color="auto"/>
        <w:bottom w:val="none" w:sz="0" w:space="0" w:color="auto"/>
        <w:right w:val="none" w:sz="0" w:space="0" w:color="auto"/>
      </w:divBdr>
    </w:div>
    <w:div w:id="217016750">
      <w:marLeft w:val="0"/>
      <w:marRight w:val="0"/>
      <w:marTop w:val="0"/>
      <w:marBottom w:val="0"/>
      <w:divBdr>
        <w:top w:val="none" w:sz="0" w:space="0" w:color="auto"/>
        <w:left w:val="none" w:sz="0" w:space="0" w:color="auto"/>
        <w:bottom w:val="none" w:sz="0" w:space="0" w:color="auto"/>
        <w:right w:val="none" w:sz="0" w:space="0" w:color="auto"/>
      </w:divBdr>
    </w:div>
    <w:div w:id="217016751">
      <w:marLeft w:val="0"/>
      <w:marRight w:val="0"/>
      <w:marTop w:val="0"/>
      <w:marBottom w:val="0"/>
      <w:divBdr>
        <w:top w:val="none" w:sz="0" w:space="0" w:color="auto"/>
        <w:left w:val="none" w:sz="0" w:space="0" w:color="auto"/>
        <w:bottom w:val="none" w:sz="0" w:space="0" w:color="auto"/>
        <w:right w:val="none" w:sz="0" w:space="0" w:color="auto"/>
      </w:divBdr>
    </w:div>
    <w:div w:id="217016752">
      <w:marLeft w:val="0"/>
      <w:marRight w:val="0"/>
      <w:marTop w:val="0"/>
      <w:marBottom w:val="0"/>
      <w:divBdr>
        <w:top w:val="none" w:sz="0" w:space="0" w:color="auto"/>
        <w:left w:val="none" w:sz="0" w:space="0" w:color="auto"/>
        <w:bottom w:val="none" w:sz="0" w:space="0" w:color="auto"/>
        <w:right w:val="none" w:sz="0" w:space="0" w:color="auto"/>
      </w:divBdr>
      <w:divsChild>
        <w:div w:id="217016180">
          <w:marLeft w:val="0"/>
          <w:marRight w:val="0"/>
          <w:marTop w:val="0"/>
          <w:marBottom w:val="0"/>
          <w:divBdr>
            <w:top w:val="none" w:sz="0" w:space="0" w:color="auto"/>
            <w:left w:val="none" w:sz="0" w:space="0" w:color="auto"/>
            <w:bottom w:val="none" w:sz="0" w:space="0" w:color="auto"/>
            <w:right w:val="none" w:sz="0" w:space="0" w:color="auto"/>
          </w:divBdr>
        </w:div>
      </w:divsChild>
    </w:div>
    <w:div w:id="217016754">
      <w:marLeft w:val="0"/>
      <w:marRight w:val="0"/>
      <w:marTop w:val="0"/>
      <w:marBottom w:val="0"/>
      <w:divBdr>
        <w:top w:val="none" w:sz="0" w:space="0" w:color="auto"/>
        <w:left w:val="none" w:sz="0" w:space="0" w:color="auto"/>
        <w:bottom w:val="none" w:sz="0" w:space="0" w:color="auto"/>
        <w:right w:val="none" w:sz="0" w:space="0" w:color="auto"/>
      </w:divBdr>
    </w:div>
    <w:div w:id="217016755">
      <w:marLeft w:val="0"/>
      <w:marRight w:val="0"/>
      <w:marTop w:val="0"/>
      <w:marBottom w:val="0"/>
      <w:divBdr>
        <w:top w:val="none" w:sz="0" w:space="0" w:color="auto"/>
        <w:left w:val="none" w:sz="0" w:space="0" w:color="auto"/>
        <w:bottom w:val="none" w:sz="0" w:space="0" w:color="auto"/>
        <w:right w:val="none" w:sz="0" w:space="0" w:color="auto"/>
      </w:divBdr>
    </w:div>
    <w:div w:id="217016756">
      <w:marLeft w:val="0"/>
      <w:marRight w:val="0"/>
      <w:marTop w:val="0"/>
      <w:marBottom w:val="0"/>
      <w:divBdr>
        <w:top w:val="none" w:sz="0" w:space="0" w:color="auto"/>
        <w:left w:val="none" w:sz="0" w:space="0" w:color="auto"/>
        <w:bottom w:val="none" w:sz="0" w:space="0" w:color="auto"/>
        <w:right w:val="none" w:sz="0" w:space="0" w:color="auto"/>
      </w:divBdr>
    </w:div>
    <w:div w:id="217016757">
      <w:marLeft w:val="0"/>
      <w:marRight w:val="0"/>
      <w:marTop w:val="0"/>
      <w:marBottom w:val="0"/>
      <w:divBdr>
        <w:top w:val="none" w:sz="0" w:space="0" w:color="auto"/>
        <w:left w:val="none" w:sz="0" w:space="0" w:color="auto"/>
        <w:bottom w:val="none" w:sz="0" w:space="0" w:color="auto"/>
        <w:right w:val="none" w:sz="0" w:space="0" w:color="auto"/>
      </w:divBdr>
    </w:div>
    <w:div w:id="217016759">
      <w:marLeft w:val="0"/>
      <w:marRight w:val="0"/>
      <w:marTop w:val="0"/>
      <w:marBottom w:val="0"/>
      <w:divBdr>
        <w:top w:val="none" w:sz="0" w:space="0" w:color="auto"/>
        <w:left w:val="none" w:sz="0" w:space="0" w:color="auto"/>
        <w:bottom w:val="none" w:sz="0" w:space="0" w:color="auto"/>
        <w:right w:val="none" w:sz="0" w:space="0" w:color="auto"/>
      </w:divBdr>
      <w:divsChild>
        <w:div w:id="217016438">
          <w:marLeft w:val="0"/>
          <w:marRight w:val="0"/>
          <w:marTop w:val="0"/>
          <w:marBottom w:val="0"/>
          <w:divBdr>
            <w:top w:val="none" w:sz="0" w:space="0" w:color="auto"/>
            <w:left w:val="none" w:sz="0" w:space="0" w:color="auto"/>
            <w:bottom w:val="none" w:sz="0" w:space="0" w:color="auto"/>
            <w:right w:val="none" w:sz="0" w:space="0" w:color="auto"/>
          </w:divBdr>
          <w:divsChild>
            <w:div w:id="217016250">
              <w:marLeft w:val="0"/>
              <w:marRight w:val="0"/>
              <w:marTop w:val="0"/>
              <w:marBottom w:val="0"/>
              <w:divBdr>
                <w:top w:val="none" w:sz="0" w:space="0" w:color="auto"/>
                <w:left w:val="none" w:sz="0" w:space="0" w:color="auto"/>
                <w:bottom w:val="none" w:sz="0" w:space="0" w:color="auto"/>
                <w:right w:val="none" w:sz="0" w:space="0" w:color="auto"/>
              </w:divBdr>
              <w:divsChild>
                <w:div w:id="217016171">
                  <w:marLeft w:val="0"/>
                  <w:marRight w:val="0"/>
                  <w:marTop w:val="0"/>
                  <w:marBottom w:val="0"/>
                  <w:divBdr>
                    <w:top w:val="none" w:sz="0" w:space="0" w:color="auto"/>
                    <w:left w:val="none" w:sz="0" w:space="0" w:color="auto"/>
                    <w:bottom w:val="none" w:sz="0" w:space="0" w:color="auto"/>
                    <w:right w:val="none" w:sz="0" w:space="0" w:color="auto"/>
                  </w:divBdr>
                  <w:divsChild>
                    <w:div w:id="217016439">
                      <w:marLeft w:val="0"/>
                      <w:marRight w:val="0"/>
                      <w:marTop w:val="0"/>
                      <w:marBottom w:val="0"/>
                      <w:divBdr>
                        <w:top w:val="none" w:sz="0" w:space="0" w:color="auto"/>
                        <w:left w:val="none" w:sz="0" w:space="0" w:color="auto"/>
                        <w:bottom w:val="none" w:sz="0" w:space="0" w:color="auto"/>
                        <w:right w:val="none" w:sz="0" w:space="0" w:color="auto"/>
                      </w:divBdr>
                      <w:divsChild>
                        <w:div w:id="2170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761">
      <w:marLeft w:val="0"/>
      <w:marRight w:val="0"/>
      <w:marTop w:val="0"/>
      <w:marBottom w:val="0"/>
      <w:divBdr>
        <w:top w:val="none" w:sz="0" w:space="0" w:color="auto"/>
        <w:left w:val="none" w:sz="0" w:space="0" w:color="auto"/>
        <w:bottom w:val="none" w:sz="0" w:space="0" w:color="auto"/>
        <w:right w:val="none" w:sz="0" w:space="0" w:color="auto"/>
      </w:divBdr>
    </w:div>
    <w:div w:id="217016762">
      <w:marLeft w:val="0"/>
      <w:marRight w:val="0"/>
      <w:marTop w:val="0"/>
      <w:marBottom w:val="0"/>
      <w:divBdr>
        <w:top w:val="none" w:sz="0" w:space="0" w:color="auto"/>
        <w:left w:val="none" w:sz="0" w:space="0" w:color="auto"/>
        <w:bottom w:val="none" w:sz="0" w:space="0" w:color="auto"/>
        <w:right w:val="none" w:sz="0" w:space="0" w:color="auto"/>
      </w:divBdr>
      <w:divsChild>
        <w:div w:id="217016725">
          <w:marLeft w:val="0"/>
          <w:marRight w:val="0"/>
          <w:marTop w:val="0"/>
          <w:marBottom w:val="0"/>
          <w:divBdr>
            <w:top w:val="none" w:sz="0" w:space="0" w:color="auto"/>
            <w:left w:val="none" w:sz="0" w:space="0" w:color="auto"/>
            <w:bottom w:val="none" w:sz="0" w:space="0" w:color="auto"/>
            <w:right w:val="none" w:sz="0" w:space="0" w:color="auto"/>
          </w:divBdr>
          <w:divsChild>
            <w:div w:id="217016369">
              <w:marLeft w:val="0"/>
              <w:marRight w:val="0"/>
              <w:marTop w:val="0"/>
              <w:marBottom w:val="0"/>
              <w:divBdr>
                <w:top w:val="none" w:sz="0" w:space="0" w:color="auto"/>
                <w:left w:val="none" w:sz="0" w:space="0" w:color="auto"/>
                <w:bottom w:val="none" w:sz="0" w:space="0" w:color="auto"/>
                <w:right w:val="none" w:sz="0" w:space="0" w:color="auto"/>
              </w:divBdr>
              <w:divsChild>
                <w:div w:id="217016688">
                  <w:marLeft w:val="0"/>
                  <w:marRight w:val="0"/>
                  <w:marTop w:val="0"/>
                  <w:marBottom w:val="0"/>
                  <w:divBdr>
                    <w:top w:val="none" w:sz="0" w:space="0" w:color="auto"/>
                    <w:left w:val="none" w:sz="0" w:space="0" w:color="auto"/>
                    <w:bottom w:val="none" w:sz="0" w:space="0" w:color="auto"/>
                    <w:right w:val="none" w:sz="0" w:space="0" w:color="auto"/>
                  </w:divBdr>
                  <w:divsChild>
                    <w:div w:id="217016247">
                      <w:marLeft w:val="0"/>
                      <w:marRight w:val="0"/>
                      <w:marTop w:val="0"/>
                      <w:marBottom w:val="0"/>
                      <w:divBdr>
                        <w:top w:val="none" w:sz="0" w:space="0" w:color="auto"/>
                        <w:left w:val="none" w:sz="0" w:space="0" w:color="auto"/>
                        <w:bottom w:val="none" w:sz="0" w:space="0" w:color="auto"/>
                        <w:right w:val="none" w:sz="0" w:space="0" w:color="auto"/>
                      </w:divBdr>
                      <w:divsChild>
                        <w:div w:id="2170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763">
      <w:marLeft w:val="0"/>
      <w:marRight w:val="0"/>
      <w:marTop w:val="0"/>
      <w:marBottom w:val="0"/>
      <w:divBdr>
        <w:top w:val="none" w:sz="0" w:space="0" w:color="auto"/>
        <w:left w:val="none" w:sz="0" w:space="0" w:color="auto"/>
        <w:bottom w:val="none" w:sz="0" w:space="0" w:color="auto"/>
        <w:right w:val="none" w:sz="0" w:space="0" w:color="auto"/>
      </w:divBdr>
    </w:div>
    <w:div w:id="217016764">
      <w:marLeft w:val="0"/>
      <w:marRight w:val="0"/>
      <w:marTop w:val="0"/>
      <w:marBottom w:val="0"/>
      <w:divBdr>
        <w:top w:val="none" w:sz="0" w:space="0" w:color="auto"/>
        <w:left w:val="none" w:sz="0" w:space="0" w:color="auto"/>
        <w:bottom w:val="none" w:sz="0" w:space="0" w:color="auto"/>
        <w:right w:val="none" w:sz="0" w:space="0" w:color="auto"/>
      </w:divBdr>
    </w:div>
    <w:div w:id="217016765">
      <w:marLeft w:val="0"/>
      <w:marRight w:val="0"/>
      <w:marTop w:val="0"/>
      <w:marBottom w:val="0"/>
      <w:divBdr>
        <w:top w:val="none" w:sz="0" w:space="0" w:color="auto"/>
        <w:left w:val="none" w:sz="0" w:space="0" w:color="auto"/>
        <w:bottom w:val="none" w:sz="0" w:space="0" w:color="auto"/>
        <w:right w:val="none" w:sz="0" w:space="0" w:color="auto"/>
      </w:divBdr>
    </w:div>
    <w:div w:id="217016768">
      <w:marLeft w:val="0"/>
      <w:marRight w:val="0"/>
      <w:marTop w:val="0"/>
      <w:marBottom w:val="0"/>
      <w:divBdr>
        <w:top w:val="none" w:sz="0" w:space="0" w:color="auto"/>
        <w:left w:val="none" w:sz="0" w:space="0" w:color="auto"/>
        <w:bottom w:val="none" w:sz="0" w:space="0" w:color="auto"/>
        <w:right w:val="none" w:sz="0" w:space="0" w:color="auto"/>
      </w:divBdr>
      <w:divsChild>
        <w:div w:id="217016159">
          <w:marLeft w:val="0"/>
          <w:marRight w:val="0"/>
          <w:marTop w:val="0"/>
          <w:marBottom w:val="0"/>
          <w:divBdr>
            <w:top w:val="none" w:sz="0" w:space="0" w:color="auto"/>
            <w:left w:val="none" w:sz="0" w:space="0" w:color="auto"/>
            <w:bottom w:val="none" w:sz="0" w:space="0" w:color="auto"/>
            <w:right w:val="none" w:sz="0" w:space="0" w:color="auto"/>
          </w:divBdr>
        </w:div>
        <w:div w:id="217016193">
          <w:marLeft w:val="0"/>
          <w:marRight w:val="0"/>
          <w:marTop w:val="0"/>
          <w:marBottom w:val="0"/>
          <w:divBdr>
            <w:top w:val="none" w:sz="0" w:space="0" w:color="auto"/>
            <w:left w:val="none" w:sz="0" w:space="0" w:color="auto"/>
            <w:bottom w:val="none" w:sz="0" w:space="0" w:color="auto"/>
            <w:right w:val="none" w:sz="0" w:space="0" w:color="auto"/>
          </w:divBdr>
        </w:div>
        <w:div w:id="217016222">
          <w:marLeft w:val="0"/>
          <w:marRight w:val="0"/>
          <w:marTop w:val="0"/>
          <w:marBottom w:val="0"/>
          <w:divBdr>
            <w:top w:val="none" w:sz="0" w:space="0" w:color="auto"/>
            <w:left w:val="none" w:sz="0" w:space="0" w:color="auto"/>
            <w:bottom w:val="none" w:sz="0" w:space="0" w:color="auto"/>
            <w:right w:val="none" w:sz="0" w:space="0" w:color="auto"/>
          </w:divBdr>
        </w:div>
        <w:div w:id="217016226">
          <w:marLeft w:val="0"/>
          <w:marRight w:val="0"/>
          <w:marTop w:val="0"/>
          <w:marBottom w:val="0"/>
          <w:divBdr>
            <w:top w:val="none" w:sz="0" w:space="0" w:color="auto"/>
            <w:left w:val="none" w:sz="0" w:space="0" w:color="auto"/>
            <w:bottom w:val="none" w:sz="0" w:space="0" w:color="auto"/>
            <w:right w:val="none" w:sz="0" w:space="0" w:color="auto"/>
          </w:divBdr>
        </w:div>
        <w:div w:id="217016235">
          <w:marLeft w:val="0"/>
          <w:marRight w:val="0"/>
          <w:marTop w:val="0"/>
          <w:marBottom w:val="0"/>
          <w:divBdr>
            <w:top w:val="none" w:sz="0" w:space="0" w:color="auto"/>
            <w:left w:val="none" w:sz="0" w:space="0" w:color="auto"/>
            <w:bottom w:val="none" w:sz="0" w:space="0" w:color="auto"/>
            <w:right w:val="none" w:sz="0" w:space="0" w:color="auto"/>
          </w:divBdr>
        </w:div>
        <w:div w:id="217016238">
          <w:marLeft w:val="0"/>
          <w:marRight w:val="0"/>
          <w:marTop w:val="0"/>
          <w:marBottom w:val="0"/>
          <w:divBdr>
            <w:top w:val="none" w:sz="0" w:space="0" w:color="auto"/>
            <w:left w:val="none" w:sz="0" w:space="0" w:color="auto"/>
            <w:bottom w:val="none" w:sz="0" w:space="0" w:color="auto"/>
            <w:right w:val="none" w:sz="0" w:space="0" w:color="auto"/>
          </w:divBdr>
        </w:div>
        <w:div w:id="217016291">
          <w:marLeft w:val="0"/>
          <w:marRight w:val="0"/>
          <w:marTop w:val="0"/>
          <w:marBottom w:val="0"/>
          <w:divBdr>
            <w:top w:val="none" w:sz="0" w:space="0" w:color="auto"/>
            <w:left w:val="none" w:sz="0" w:space="0" w:color="auto"/>
            <w:bottom w:val="none" w:sz="0" w:space="0" w:color="auto"/>
            <w:right w:val="none" w:sz="0" w:space="0" w:color="auto"/>
          </w:divBdr>
        </w:div>
        <w:div w:id="217016297">
          <w:marLeft w:val="0"/>
          <w:marRight w:val="0"/>
          <w:marTop w:val="0"/>
          <w:marBottom w:val="0"/>
          <w:divBdr>
            <w:top w:val="none" w:sz="0" w:space="0" w:color="auto"/>
            <w:left w:val="none" w:sz="0" w:space="0" w:color="auto"/>
            <w:bottom w:val="none" w:sz="0" w:space="0" w:color="auto"/>
            <w:right w:val="none" w:sz="0" w:space="0" w:color="auto"/>
          </w:divBdr>
        </w:div>
        <w:div w:id="217016315">
          <w:marLeft w:val="0"/>
          <w:marRight w:val="0"/>
          <w:marTop w:val="0"/>
          <w:marBottom w:val="0"/>
          <w:divBdr>
            <w:top w:val="none" w:sz="0" w:space="0" w:color="auto"/>
            <w:left w:val="none" w:sz="0" w:space="0" w:color="auto"/>
            <w:bottom w:val="none" w:sz="0" w:space="0" w:color="auto"/>
            <w:right w:val="none" w:sz="0" w:space="0" w:color="auto"/>
          </w:divBdr>
        </w:div>
        <w:div w:id="217016331">
          <w:marLeft w:val="0"/>
          <w:marRight w:val="0"/>
          <w:marTop w:val="0"/>
          <w:marBottom w:val="0"/>
          <w:divBdr>
            <w:top w:val="none" w:sz="0" w:space="0" w:color="auto"/>
            <w:left w:val="none" w:sz="0" w:space="0" w:color="auto"/>
            <w:bottom w:val="none" w:sz="0" w:space="0" w:color="auto"/>
            <w:right w:val="none" w:sz="0" w:space="0" w:color="auto"/>
          </w:divBdr>
        </w:div>
        <w:div w:id="217016350">
          <w:marLeft w:val="0"/>
          <w:marRight w:val="0"/>
          <w:marTop w:val="0"/>
          <w:marBottom w:val="0"/>
          <w:divBdr>
            <w:top w:val="none" w:sz="0" w:space="0" w:color="auto"/>
            <w:left w:val="none" w:sz="0" w:space="0" w:color="auto"/>
            <w:bottom w:val="none" w:sz="0" w:space="0" w:color="auto"/>
            <w:right w:val="none" w:sz="0" w:space="0" w:color="auto"/>
          </w:divBdr>
        </w:div>
        <w:div w:id="217016385">
          <w:marLeft w:val="0"/>
          <w:marRight w:val="0"/>
          <w:marTop w:val="0"/>
          <w:marBottom w:val="0"/>
          <w:divBdr>
            <w:top w:val="none" w:sz="0" w:space="0" w:color="auto"/>
            <w:left w:val="none" w:sz="0" w:space="0" w:color="auto"/>
            <w:bottom w:val="none" w:sz="0" w:space="0" w:color="auto"/>
            <w:right w:val="none" w:sz="0" w:space="0" w:color="auto"/>
          </w:divBdr>
        </w:div>
        <w:div w:id="217016392">
          <w:marLeft w:val="0"/>
          <w:marRight w:val="0"/>
          <w:marTop w:val="0"/>
          <w:marBottom w:val="0"/>
          <w:divBdr>
            <w:top w:val="none" w:sz="0" w:space="0" w:color="auto"/>
            <w:left w:val="none" w:sz="0" w:space="0" w:color="auto"/>
            <w:bottom w:val="none" w:sz="0" w:space="0" w:color="auto"/>
            <w:right w:val="none" w:sz="0" w:space="0" w:color="auto"/>
          </w:divBdr>
        </w:div>
        <w:div w:id="217016420">
          <w:marLeft w:val="0"/>
          <w:marRight w:val="0"/>
          <w:marTop w:val="0"/>
          <w:marBottom w:val="0"/>
          <w:divBdr>
            <w:top w:val="none" w:sz="0" w:space="0" w:color="auto"/>
            <w:left w:val="none" w:sz="0" w:space="0" w:color="auto"/>
            <w:bottom w:val="none" w:sz="0" w:space="0" w:color="auto"/>
            <w:right w:val="none" w:sz="0" w:space="0" w:color="auto"/>
          </w:divBdr>
        </w:div>
        <w:div w:id="217016436">
          <w:marLeft w:val="0"/>
          <w:marRight w:val="0"/>
          <w:marTop w:val="0"/>
          <w:marBottom w:val="0"/>
          <w:divBdr>
            <w:top w:val="none" w:sz="0" w:space="0" w:color="auto"/>
            <w:left w:val="none" w:sz="0" w:space="0" w:color="auto"/>
            <w:bottom w:val="none" w:sz="0" w:space="0" w:color="auto"/>
            <w:right w:val="none" w:sz="0" w:space="0" w:color="auto"/>
          </w:divBdr>
        </w:div>
        <w:div w:id="217016469">
          <w:marLeft w:val="0"/>
          <w:marRight w:val="0"/>
          <w:marTop w:val="0"/>
          <w:marBottom w:val="0"/>
          <w:divBdr>
            <w:top w:val="none" w:sz="0" w:space="0" w:color="auto"/>
            <w:left w:val="none" w:sz="0" w:space="0" w:color="auto"/>
            <w:bottom w:val="none" w:sz="0" w:space="0" w:color="auto"/>
            <w:right w:val="none" w:sz="0" w:space="0" w:color="auto"/>
          </w:divBdr>
        </w:div>
        <w:div w:id="217016503">
          <w:marLeft w:val="0"/>
          <w:marRight w:val="0"/>
          <w:marTop w:val="0"/>
          <w:marBottom w:val="0"/>
          <w:divBdr>
            <w:top w:val="none" w:sz="0" w:space="0" w:color="auto"/>
            <w:left w:val="none" w:sz="0" w:space="0" w:color="auto"/>
            <w:bottom w:val="none" w:sz="0" w:space="0" w:color="auto"/>
            <w:right w:val="none" w:sz="0" w:space="0" w:color="auto"/>
          </w:divBdr>
        </w:div>
        <w:div w:id="217016529">
          <w:marLeft w:val="0"/>
          <w:marRight w:val="0"/>
          <w:marTop w:val="0"/>
          <w:marBottom w:val="0"/>
          <w:divBdr>
            <w:top w:val="none" w:sz="0" w:space="0" w:color="auto"/>
            <w:left w:val="none" w:sz="0" w:space="0" w:color="auto"/>
            <w:bottom w:val="none" w:sz="0" w:space="0" w:color="auto"/>
            <w:right w:val="none" w:sz="0" w:space="0" w:color="auto"/>
          </w:divBdr>
        </w:div>
        <w:div w:id="217016548">
          <w:marLeft w:val="0"/>
          <w:marRight w:val="0"/>
          <w:marTop w:val="0"/>
          <w:marBottom w:val="0"/>
          <w:divBdr>
            <w:top w:val="none" w:sz="0" w:space="0" w:color="auto"/>
            <w:left w:val="none" w:sz="0" w:space="0" w:color="auto"/>
            <w:bottom w:val="none" w:sz="0" w:space="0" w:color="auto"/>
            <w:right w:val="none" w:sz="0" w:space="0" w:color="auto"/>
          </w:divBdr>
        </w:div>
        <w:div w:id="217016577">
          <w:marLeft w:val="0"/>
          <w:marRight w:val="0"/>
          <w:marTop w:val="0"/>
          <w:marBottom w:val="0"/>
          <w:divBdr>
            <w:top w:val="none" w:sz="0" w:space="0" w:color="auto"/>
            <w:left w:val="none" w:sz="0" w:space="0" w:color="auto"/>
            <w:bottom w:val="none" w:sz="0" w:space="0" w:color="auto"/>
            <w:right w:val="none" w:sz="0" w:space="0" w:color="auto"/>
          </w:divBdr>
        </w:div>
        <w:div w:id="217016600">
          <w:marLeft w:val="0"/>
          <w:marRight w:val="0"/>
          <w:marTop w:val="0"/>
          <w:marBottom w:val="0"/>
          <w:divBdr>
            <w:top w:val="none" w:sz="0" w:space="0" w:color="auto"/>
            <w:left w:val="none" w:sz="0" w:space="0" w:color="auto"/>
            <w:bottom w:val="none" w:sz="0" w:space="0" w:color="auto"/>
            <w:right w:val="none" w:sz="0" w:space="0" w:color="auto"/>
          </w:divBdr>
        </w:div>
        <w:div w:id="217016612">
          <w:marLeft w:val="0"/>
          <w:marRight w:val="0"/>
          <w:marTop w:val="0"/>
          <w:marBottom w:val="0"/>
          <w:divBdr>
            <w:top w:val="none" w:sz="0" w:space="0" w:color="auto"/>
            <w:left w:val="none" w:sz="0" w:space="0" w:color="auto"/>
            <w:bottom w:val="none" w:sz="0" w:space="0" w:color="auto"/>
            <w:right w:val="none" w:sz="0" w:space="0" w:color="auto"/>
          </w:divBdr>
        </w:div>
        <w:div w:id="217016631">
          <w:marLeft w:val="0"/>
          <w:marRight w:val="0"/>
          <w:marTop w:val="0"/>
          <w:marBottom w:val="0"/>
          <w:divBdr>
            <w:top w:val="none" w:sz="0" w:space="0" w:color="auto"/>
            <w:left w:val="none" w:sz="0" w:space="0" w:color="auto"/>
            <w:bottom w:val="none" w:sz="0" w:space="0" w:color="auto"/>
            <w:right w:val="none" w:sz="0" w:space="0" w:color="auto"/>
          </w:divBdr>
        </w:div>
        <w:div w:id="217016635">
          <w:marLeft w:val="0"/>
          <w:marRight w:val="0"/>
          <w:marTop w:val="0"/>
          <w:marBottom w:val="0"/>
          <w:divBdr>
            <w:top w:val="none" w:sz="0" w:space="0" w:color="auto"/>
            <w:left w:val="none" w:sz="0" w:space="0" w:color="auto"/>
            <w:bottom w:val="none" w:sz="0" w:space="0" w:color="auto"/>
            <w:right w:val="none" w:sz="0" w:space="0" w:color="auto"/>
          </w:divBdr>
        </w:div>
        <w:div w:id="217016655">
          <w:marLeft w:val="0"/>
          <w:marRight w:val="0"/>
          <w:marTop w:val="0"/>
          <w:marBottom w:val="0"/>
          <w:divBdr>
            <w:top w:val="none" w:sz="0" w:space="0" w:color="auto"/>
            <w:left w:val="none" w:sz="0" w:space="0" w:color="auto"/>
            <w:bottom w:val="none" w:sz="0" w:space="0" w:color="auto"/>
            <w:right w:val="none" w:sz="0" w:space="0" w:color="auto"/>
          </w:divBdr>
        </w:div>
        <w:div w:id="217016667">
          <w:marLeft w:val="0"/>
          <w:marRight w:val="0"/>
          <w:marTop w:val="0"/>
          <w:marBottom w:val="0"/>
          <w:divBdr>
            <w:top w:val="none" w:sz="0" w:space="0" w:color="auto"/>
            <w:left w:val="none" w:sz="0" w:space="0" w:color="auto"/>
            <w:bottom w:val="none" w:sz="0" w:space="0" w:color="auto"/>
            <w:right w:val="none" w:sz="0" w:space="0" w:color="auto"/>
          </w:divBdr>
        </w:div>
        <w:div w:id="217016687">
          <w:marLeft w:val="0"/>
          <w:marRight w:val="0"/>
          <w:marTop w:val="0"/>
          <w:marBottom w:val="0"/>
          <w:divBdr>
            <w:top w:val="none" w:sz="0" w:space="0" w:color="auto"/>
            <w:left w:val="none" w:sz="0" w:space="0" w:color="auto"/>
            <w:bottom w:val="none" w:sz="0" w:space="0" w:color="auto"/>
            <w:right w:val="none" w:sz="0" w:space="0" w:color="auto"/>
          </w:divBdr>
        </w:div>
        <w:div w:id="217016760">
          <w:marLeft w:val="0"/>
          <w:marRight w:val="0"/>
          <w:marTop w:val="0"/>
          <w:marBottom w:val="0"/>
          <w:divBdr>
            <w:top w:val="none" w:sz="0" w:space="0" w:color="auto"/>
            <w:left w:val="none" w:sz="0" w:space="0" w:color="auto"/>
            <w:bottom w:val="none" w:sz="0" w:space="0" w:color="auto"/>
            <w:right w:val="none" w:sz="0" w:space="0" w:color="auto"/>
          </w:divBdr>
        </w:div>
        <w:div w:id="217016767">
          <w:marLeft w:val="0"/>
          <w:marRight w:val="0"/>
          <w:marTop w:val="0"/>
          <w:marBottom w:val="0"/>
          <w:divBdr>
            <w:top w:val="none" w:sz="0" w:space="0" w:color="auto"/>
            <w:left w:val="none" w:sz="0" w:space="0" w:color="auto"/>
            <w:bottom w:val="none" w:sz="0" w:space="0" w:color="auto"/>
            <w:right w:val="none" w:sz="0" w:space="0" w:color="auto"/>
          </w:divBdr>
        </w:div>
        <w:div w:id="217016781">
          <w:marLeft w:val="0"/>
          <w:marRight w:val="0"/>
          <w:marTop w:val="0"/>
          <w:marBottom w:val="0"/>
          <w:divBdr>
            <w:top w:val="none" w:sz="0" w:space="0" w:color="auto"/>
            <w:left w:val="none" w:sz="0" w:space="0" w:color="auto"/>
            <w:bottom w:val="none" w:sz="0" w:space="0" w:color="auto"/>
            <w:right w:val="none" w:sz="0" w:space="0" w:color="auto"/>
          </w:divBdr>
        </w:div>
      </w:divsChild>
    </w:div>
    <w:div w:id="217016770">
      <w:marLeft w:val="0"/>
      <w:marRight w:val="0"/>
      <w:marTop w:val="0"/>
      <w:marBottom w:val="0"/>
      <w:divBdr>
        <w:top w:val="none" w:sz="0" w:space="0" w:color="auto"/>
        <w:left w:val="none" w:sz="0" w:space="0" w:color="auto"/>
        <w:bottom w:val="none" w:sz="0" w:space="0" w:color="auto"/>
        <w:right w:val="none" w:sz="0" w:space="0" w:color="auto"/>
      </w:divBdr>
    </w:div>
    <w:div w:id="217016771">
      <w:marLeft w:val="0"/>
      <w:marRight w:val="0"/>
      <w:marTop w:val="0"/>
      <w:marBottom w:val="0"/>
      <w:divBdr>
        <w:top w:val="none" w:sz="0" w:space="0" w:color="auto"/>
        <w:left w:val="none" w:sz="0" w:space="0" w:color="auto"/>
        <w:bottom w:val="none" w:sz="0" w:space="0" w:color="auto"/>
        <w:right w:val="none" w:sz="0" w:space="0" w:color="auto"/>
      </w:divBdr>
    </w:div>
    <w:div w:id="217016772">
      <w:marLeft w:val="0"/>
      <w:marRight w:val="0"/>
      <w:marTop w:val="0"/>
      <w:marBottom w:val="0"/>
      <w:divBdr>
        <w:top w:val="none" w:sz="0" w:space="0" w:color="auto"/>
        <w:left w:val="none" w:sz="0" w:space="0" w:color="auto"/>
        <w:bottom w:val="none" w:sz="0" w:space="0" w:color="auto"/>
        <w:right w:val="none" w:sz="0" w:space="0" w:color="auto"/>
      </w:divBdr>
    </w:div>
    <w:div w:id="217016773">
      <w:marLeft w:val="0"/>
      <w:marRight w:val="0"/>
      <w:marTop w:val="0"/>
      <w:marBottom w:val="0"/>
      <w:divBdr>
        <w:top w:val="none" w:sz="0" w:space="0" w:color="auto"/>
        <w:left w:val="none" w:sz="0" w:space="0" w:color="auto"/>
        <w:bottom w:val="none" w:sz="0" w:space="0" w:color="auto"/>
        <w:right w:val="none" w:sz="0" w:space="0" w:color="auto"/>
      </w:divBdr>
    </w:div>
    <w:div w:id="217016774">
      <w:marLeft w:val="0"/>
      <w:marRight w:val="0"/>
      <w:marTop w:val="0"/>
      <w:marBottom w:val="0"/>
      <w:divBdr>
        <w:top w:val="none" w:sz="0" w:space="0" w:color="auto"/>
        <w:left w:val="none" w:sz="0" w:space="0" w:color="auto"/>
        <w:bottom w:val="none" w:sz="0" w:space="0" w:color="auto"/>
        <w:right w:val="none" w:sz="0" w:space="0" w:color="auto"/>
      </w:divBdr>
    </w:div>
    <w:div w:id="217016777">
      <w:marLeft w:val="0"/>
      <w:marRight w:val="0"/>
      <w:marTop w:val="0"/>
      <w:marBottom w:val="0"/>
      <w:divBdr>
        <w:top w:val="none" w:sz="0" w:space="0" w:color="auto"/>
        <w:left w:val="none" w:sz="0" w:space="0" w:color="auto"/>
        <w:bottom w:val="none" w:sz="0" w:space="0" w:color="auto"/>
        <w:right w:val="none" w:sz="0" w:space="0" w:color="auto"/>
      </w:divBdr>
    </w:div>
    <w:div w:id="217016779">
      <w:marLeft w:val="0"/>
      <w:marRight w:val="0"/>
      <w:marTop w:val="0"/>
      <w:marBottom w:val="0"/>
      <w:divBdr>
        <w:top w:val="none" w:sz="0" w:space="0" w:color="auto"/>
        <w:left w:val="none" w:sz="0" w:space="0" w:color="auto"/>
        <w:bottom w:val="none" w:sz="0" w:space="0" w:color="auto"/>
        <w:right w:val="none" w:sz="0" w:space="0" w:color="auto"/>
      </w:divBdr>
    </w:div>
    <w:div w:id="217016780">
      <w:marLeft w:val="0"/>
      <w:marRight w:val="0"/>
      <w:marTop w:val="0"/>
      <w:marBottom w:val="0"/>
      <w:divBdr>
        <w:top w:val="none" w:sz="0" w:space="0" w:color="auto"/>
        <w:left w:val="none" w:sz="0" w:space="0" w:color="auto"/>
        <w:bottom w:val="none" w:sz="0" w:space="0" w:color="auto"/>
        <w:right w:val="none" w:sz="0" w:space="0" w:color="auto"/>
      </w:divBdr>
    </w:div>
    <w:div w:id="217016782">
      <w:marLeft w:val="0"/>
      <w:marRight w:val="0"/>
      <w:marTop w:val="0"/>
      <w:marBottom w:val="0"/>
      <w:divBdr>
        <w:top w:val="none" w:sz="0" w:space="0" w:color="auto"/>
        <w:left w:val="none" w:sz="0" w:space="0" w:color="auto"/>
        <w:bottom w:val="none" w:sz="0" w:space="0" w:color="auto"/>
        <w:right w:val="none" w:sz="0" w:space="0" w:color="auto"/>
      </w:divBdr>
    </w:div>
    <w:div w:id="217016783">
      <w:marLeft w:val="0"/>
      <w:marRight w:val="0"/>
      <w:marTop w:val="0"/>
      <w:marBottom w:val="0"/>
      <w:divBdr>
        <w:top w:val="none" w:sz="0" w:space="0" w:color="auto"/>
        <w:left w:val="none" w:sz="0" w:space="0" w:color="auto"/>
        <w:bottom w:val="none" w:sz="0" w:space="0" w:color="auto"/>
        <w:right w:val="none" w:sz="0" w:space="0" w:color="auto"/>
      </w:divBdr>
    </w:div>
    <w:div w:id="217016788">
      <w:marLeft w:val="0"/>
      <w:marRight w:val="0"/>
      <w:marTop w:val="0"/>
      <w:marBottom w:val="0"/>
      <w:divBdr>
        <w:top w:val="none" w:sz="0" w:space="0" w:color="auto"/>
        <w:left w:val="none" w:sz="0" w:space="0" w:color="auto"/>
        <w:bottom w:val="none" w:sz="0" w:space="0" w:color="auto"/>
        <w:right w:val="none" w:sz="0" w:space="0" w:color="auto"/>
      </w:divBdr>
    </w:div>
    <w:div w:id="217016789">
      <w:marLeft w:val="0"/>
      <w:marRight w:val="0"/>
      <w:marTop w:val="0"/>
      <w:marBottom w:val="0"/>
      <w:divBdr>
        <w:top w:val="none" w:sz="0" w:space="0" w:color="auto"/>
        <w:left w:val="none" w:sz="0" w:space="0" w:color="auto"/>
        <w:bottom w:val="none" w:sz="0" w:space="0" w:color="auto"/>
        <w:right w:val="none" w:sz="0" w:space="0" w:color="auto"/>
      </w:divBdr>
    </w:div>
    <w:div w:id="217016790">
      <w:marLeft w:val="0"/>
      <w:marRight w:val="0"/>
      <w:marTop w:val="0"/>
      <w:marBottom w:val="0"/>
      <w:divBdr>
        <w:top w:val="none" w:sz="0" w:space="0" w:color="auto"/>
        <w:left w:val="none" w:sz="0" w:space="0" w:color="auto"/>
        <w:bottom w:val="none" w:sz="0" w:space="0" w:color="auto"/>
        <w:right w:val="none" w:sz="0" w:space="0" w:color="auto"/>
      </w:divBdr>
    </w:div>
    <w:div w:id="217016792">
      <w:marLeft w:val="0"/>
      <w:marRight w:val="0"/>
      <w:marTop w:val="0"/>
      <w:marBottom w:val="0"/>
      <w:divBdr>
        <w:top w:val="none" w:sz="0" w:space="0" w:color="auto"/>
        <w:left w:val="none" w:sz="0" w:space="0" w:color="auto"/>
        <w:bottom w:val="none" w:sz="0" w:space="0" w:color="auto"/>
        <w:right w:val="none" w:sz="0" w:space="0" w:color="auto"/>
      </w:divBdr>
    </w:div>
    <w:div w:id="217016797">
      <w:marLeft w:val="0"/>
      <w:marRight w:val="0"/>
      <w:marTop w:val="0"/>
      <w:marBottom w:val="0"/>
      <w:divBdr>
        <w:top w:val="none" w:sz="0" w:space="0" w:color="auto"/>
        <w:left w:val="none" w:sz="0" w:space="0" w:color="auto"/>
        <w:bottom w:val="none" w:sz="0" w:space="0" w:color="auto"/>
        <w:right w:val="none" w:sz="0" w:space="0" w:color="auto"/>
      </w:divBdr>
    </w:div>
    <w:div w:id="217016798">
      <w:marLeft w:val="0"/>
      <w:marRight w:val="0"/>
      <w:marTop w:val="0"/>
      <w:marBottom w:val="0"/>
      <w:divBdr>
        <w:top w:val="none" w:sz="0" w:space="0" w:color="auto"/>
        <w:left w:val="none" w:sz="0" w:space="0" w:color="auto"/>
        <w:bottom w:val="none" w:sz="0" w:space="0" w:color="auto"/>
        <w:right w:val="none" w:sz="0" w:space="0" w:color="auto"/>
      </w:divBdr>
      <w:divsChild>
        <w:div w:id="217016240">
          <w:marLeft w:val="0"/>
          <w:marRight w:val="0"/>
          <w:marTop w:val="0"/>
          <w:marBottom w:val="0"/>
          <w:divBdr>
            <w:top w:val="none" w:sz="0" w:space="0" w:color="auto"/>
            <w:left w:val="none" w:sz="0" w:space="0" w:color="auto"/>
            <w:bottom w:val="none" w:sz="0" w:space="0" w:color="auto"/>
            <w:right w:val="none" w:sz="0" w:space="0" w:color="auto"/>
          </w:divBdr>
          <w:divsChild>
            <w:div w:id="217016683">
              <w:marLeft w:val="0"/>
              <w:marRight w:val="0"/>
              <w:marTop w:val="0"/>
              <w:marBottom w:val="0"/>
              <w:divBdr>
                <w:top w:val="none" w:sz="0" w:space="0" w:color="auto"/>
                <w:left w:val="none" w:sz="0" w:space="0" w:color="auto"/>
                <w:bottom w:val="none" w:sz="0" w:space="0" w:color="auto"/>
                <w:right w:val="none" w:sz="0" w:space="0" w:color="auto"/>
              </w:divBdr>
              <w:divsChild>
                <w:div w:id="217016334">
                  <w:marLeft w:val="0"/>
                  <w:marRight w:val="0"/>
                  <w:marTop w:val="0"/>
                  <w:marBottom w:val="0"/>
                  <w:divBdr>
                    <w:top w:val="none" w:sz="0" w:space="0" w:color="auto"/>
                    <w:left w:val="none" w:sz="0" w:space="0" w:color="auto"/>
                    <w:bottom w:val="none" w:sz="0" w:space="0" w:color="auto"/>
                    <w:right w:val="none" w:sz="0" w:space="0" w:color="auto"/>
                  </w:divBdr>
                  <w:divsChild>
                    <w:div w:id="217016660">
                      <w:marLeft w:val="0"/>
                      <w:marRight w:val="0"/>
                      <w:marTop w:val="0"/>
                      <w:marBottom w:val="0"/>
                      <w:divBdr>
                        <w:top w:val="none" w:sz="0" w:space="0" w:color="auto"/>
                        <w:left w:val="none" w:sz="0" w:space="0" w:color="auto"/>
                        <w:bottom w:val="none" w:sz="0" w:space="0" w:color="auto"/>
                        <w:right w:val="none" w:sz="0" w:space="0" w:color="auto"/>
                      </w:divBdr>
                      <w:divsChild>
                        <w:div w:id="217016324">
                          <w:marLeft w:val="0"/>
                          <w:marRight w:val="0"/>
                          <w:marTop w:val="0"/>
                          <w:marBottom w:val="0"/>
                          <w:divBdr>
                            <w:top w:val="none" w:sz="0" w:space="0" w:color="auto"/>
                            <w:left w:val="none" w:sz="0" w:space="0" w:color="auto"/>
                            <w:bottom w:val="none" w:sz="0" w:space="0" w:color="auto"/>
                            <w:right w:val="none" w:sz="0" w:space="0" w:color="auto"/>
                          </w:divBdr>
                          <w:divsChild>
                            <w:div w:id="2170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sChild>
        <w:div w:id="217016589">
          <w:marLeft w:val="0"/>
          <w:marRight w:val="0"/>
          <w:marTop w:val="0"/>
          <w:marBottom w:val="0"/>
          <w:divBdr>
            <w:top w:val="none" w:sz="0" w:space="0" w:color="auto"/>
            <w:left w:val="none" w:sz="0" w:space="0" w:color="auto"/>
            <w:bottom w:val="none" w:sz="0" w:space="0" w:color="auto"/>
            <w:right w:val="none" w:sz="0" w:space="0" w:color="auto"/>
          </w:divBdr>
          <w:divsChild>
            <w:div w:id="217016259">
              <w:marLeft w:val="0"/>
              <w:marRight w:val="0"/>
              <w:marTop w:val="0"/>
              <w:marBottom w:val="0"/>
              <w:divBdr>
                <w:top w:val="none" w:sz="0" w:space="0" w:color="auto"/>
                <w:left w:val="none" w:sz="0" w:space="0" w:color="auto"/>
                <w:bottom w:val="none" w:sz="0" w:space="0" w:color="auto"/>
                <w:right w:val="none" w:sz="0" w:space="0" w:color="auto"/>
              </w:divBdr>
              <w:divsChild>
                <w:div w:id="217016419">
                  <w:marLeft w:val="0"/>
                  <w:marRight w:val="0"/>
                  <w:marTop w:val="0"/>
                  <w:marBottom w:val="0"/>
                  <w:divBdr>
                    <w:top w:val="none" w:sz="0" w:space="0" w:color="auto"/>
                    <w:left w:val="none" w:sz="0" w:space="0" w:color="auto"/>
                    <w:bottom w:val="none" w:sz="0" w:space="0" w:color="auto"/>
                    <w:right w:val="none" w:sz="0" w:space="0" w:color="auto"/>
                  </w:divBdr>
                  <w:divsChild>
                    <w:div w:id="217016662">
                      <w:marLeft w:val="0"/>
                      <w:marRight w:val="0"/>
                      <w:marTop w:val="0"/>
                      <w:marBottom w:val="0"/>
                      <w:divBdr>
                        <w:top w:val="none" w:sz="0" w:space="0" w:color="auto"/>
                        <w:left w:val="none" w:sz="0" w:space="0" w:color="auto"/>
                        <w:bottom w:val="none" w:sz="0" w:space="0" w:color="auto"/>
                        <w:right w:val="none" w:sz="0" w:space="0" w:color="auto"/>
                      </w:divBdr>
                      <w:divsChild>
                        <w:div w:id="2170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801">
      <w:marLeft w:val="0"/>
      <w:marRight w:val="0"/>
      <w:marTop w:val="0"/>
      <w:marBottom w:val="0"/>
      <w:divBdr>
        <w:top w:val="none" w:sz="0" w:space="0" w:color="auto"/>
        <w:left w:val="none" w:sz="0" w:space="0" w:color="auto"/>
        <w:bottom w:val="none" w:sz="0" w:space="0" w:color="auto"/>
        <w:right w:val="none" w:sz="0" w:space="0" w:color="auto"/>
      </w:divBdr>
    </w:div>
    <w:div w:id="217016804">
      <w:marLeft w:val="0"/>
      <w:marRight w:val="0"/>
      <w:marTop w:val="0"/>
      <w:marBottom w:val="0"/>
      <w:divBdr>
        <w:top w:val="none" w:sz="0" w:space="0" w:color="auto"/>
        <w:left w:val="none" w:sz="0" w:space="0" w:color="auto"/>
        <w:bottom w:val="none" w:sz="0" w:space="0" w:color="auto"/>
        <w:right w:val="none" w:sz="0" w:space="0" w:color="auto"/>
      </w:divBdr>
      <w:divsChild>
        <w:div w:id="217016293">
          <w:marLeft w:val="0"/>
          <w:marRight w:val="0"/>
          <w:marTop w:val="0"/>
          <w:marBottom w:val="0"/>
          <w:divBdr>
            <w:top w:val="none" w:sz="0" w:space="0" w:color="auto"/>
            <w:left w:val="none" w:sz="0" w:space="0" w:color="auto"/>
            <w:bottom w:val="none" w:sz="0" w:space="0" w:color="auto"/>
            <w:right w:val="none" w:sz="0" w:space="0" w:color="auto"/>
          </w:divBdr>
          <w:divsChild>
            <w:div w:id="217016383">
              <w:marLeft w:val="0"/>
              <w:marRight w:val="0"/>
              <w:marTop w:val="0"/>
              <w:marBottom w:val="0"/>
              <w:divBdr>
                <w:top w:val="none" w:sz="0" w:space="0" w:color="auto"/>
                <w:left w:val="none" w:sz="0" w:space="0" w:color="auto"/>
                <w:bottom w:val="none" w:sz="0" w:space="0" w:color="auto"/>
                <w:right w:val="none" w:sz="0" w:space="0" w:color="auto"/>
              </w:divBdr>
              <w:divsChild>
                <w:div w:id="217016172">
                  <w:marLeft w:val="0"/>
                  <w:marRight w:val="0"/>
                  <w:marTop w:val="0"/>
                  <w:marBottom w:val="0"/>
                  <w:divBdr>
                    <w:top w:val="none" w:sz="0" w:space="0" w:color="auto"/>
                    <w:left w:val="none" w:sz="0" w:space="0" w:color="auto"/>
                    <w:bottom w:val="none" w:sz="0" w:space="0" w:color="auto"/>
                    <w:right w:val="none" w:sz="0" w:space="0" w:color="auto"/>
                  </w:divBdr>
                  <w:divsChild>
                    <w:div w:id="217016296">
                      <w:marLeft w:val="0"/>
                      <w:marRight w:val="0"/>
                      <w:marTop w:val="0"/>
                      <w:marBottom w:val="0"/>
                      <w:divBdr>
                        <w:top w:val="none" w:sz="0" w:space="0" w:color="auto"/>
                        <w:left w:val="none" w:sz="0" w:space="0" w:color="auto"/>
                        <w:bottom w:val="none" w:sz="0" w:space="0" w:color="auto"/>
                        <w:right w:val="none" w:sz="0" w:space="0" w:color="auto"/>
                      </w:divBdr>
                      <w:divsChild>
                        <w:div w:id="217016285">
                          <w:marLeft w:val="0"/>
                          <w:marRight w:val="0"/>
                          <w:marTop w:val="0"/>
                          <w:marBottom w:val="0"/>
                          <w:divBdr>
                            <w:top w:val="none" w:sz="0" w:space="0" w:color="auto"/>
                            <w:left w:val="none" w:sz="0" w:space="0" w:color="auto"/>
                            <w:bottom w:val="none" w:sz="0" w:space="0" w:color="auto"/>
                            <w:right w:val="none" w:sz="0" w:space="0" w:color="auto"/>
                          </w:divBdr>
                          <w:divsChild>
                            <w:div w:id="217016366">
                              <w:marLeft w:val="0"/>
                              <w:marRight w:val="0"/>
                              <w:marTop w:val="0"/>
                              <w:marBottom w:val="0"/>
                              <w:divBdr>
                                <w:top w:val="none" w:sz="0" w:space="0" w:color="auto"/>
                                <w:left w:val="none" w:sz="0" w:space="0" w:color="auto"/>
                                <w:bottom w:val="none" w:sz="0" w:space="0" w:color="auto"/>
                                <w:right w:val="none" w:sz="0" w:space="0" w:color="auto"/>
                              </w:divBdr>
                            </w:div>
                            <w:div w:id="2170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6806">
      <w:marLeft w:val="0"/>
      <w:marRight w:val="0"/>
      <w:marTop w:val="0"/>
      <w:marBottom w:val="0"/>
      <w:divBdr>
        <w:top w:val="none" w:sz="0" w:space="0" w:color="auto"/>
        <w:left w:val="none" w:sz="0" w:space="0" w:color="auto"/>
        <w:bottom w:val="none" w:sz="0" w:space="0" w:color="auto"/>
        <w:right w:val="none" w:sz="0" w:space="0" w:color="auto"/>
      </w:divBdr>
      <w:divsChild>
        <w:div w:id="217016522">
          <w:marLeft w:val="0"/>
          <w:marRight w:val="0"/>
          <w:marTop w:val="0"/>
          <w:marBottom w:val="0"/>
          <w:divBdr>
            <w:top w:val="none" w:sz="0" w:space="0" w:color="auto"/>
            <w:left w:val="none" w:sz="0" w:space="0" w:color="auto"/>
            <w:bottom w:val="none" w:sz="0" w:space="0" w:color="auto"/>
            <w:right w:val="none" w:sz="0" w:space="0" w:color="auto"/>
          </w:divBdr>
          <w:divsChild>
            <w:div w:id="217016518">
              <w:marLeft w:val="0"/>
              <w:marRight w:val="0"/>
              <w:marTop w:val="0"/>
              <w:marBottom w:val="0"/>
              <w:divBdr>
                <w:top w:val="none" w:sz="0" w:space="0" w:color="auto"/>
                <w:left w:val="none" w:sz="0" w:space="0" w:color="auto"/>
                <w:bottom w:val="none" w:sz="0" w:space="0" w:color="auto"/>
                <w:right w:val="none" w:sz="0" w:space="0" w:color="auto"/>
              </w:divBdr>
              <w:divsChild>
                <w:div w:id="217016605">
                  <w:marLeft w:val="0"/>
                  <w:marRight w:val="0"/>
                  <w:marTop w:val="0"/>
                  <w:marBottom w:val="0"/>
                  <w:divBdr>
                    <w:top w:val="none" w:sz="0" w:space="0" w:color="auto"/>
                    <w:left w:val="none" w:sz="0" w:space="0" w:color="auto"/>
                    <w:bottom w:val="none" w:sz="0" w:space="0" w:color="auto"/>
                    <w:right w:val="none" w:sz="0" w:space="0" w:color="auto"/>
                  </w:divBdr>
                  <w:divsChild>
                    <w:div w:id="217016679">
                      <w:marLeft w:val="0"/>
                      <w:marRight w:val="0"/>
                      <w:marTop w:val="0"/>
                      <w:marBottom w:val="0"/>
                      <w:divBdr>
                        <w:top w:val="none" w:sz="0" w:space="0" w:color="auto"/>
                        <w:left w:val="none" w:sz="0" w:space="0" w:color="auto"/>
                        <w:bottom w:val="none" w:sz="0" w:space="0" w:color="auto"/>
                        <w:right w:val="none" w:sz="0" w:space="0" w:color="auto"/>
                      </w:divBdr>
                      <w:divsChild>
                        <w:div w:id="2170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016808">
      <w:marLeft w:val="0"/>
      <w:marRight w:val="0"/>
      <w:marTop w:val="0"/>
      <w:marBottom w:val="0"/>
      <w:divBdr>
        <w:top w:val="none" w:sz="0" w:space="0" w:color="auto"/>
        <w:left w:val="none" w:sz="0" w:space="0" w:color="auto"/>
        <w:bottom w:val="none" w:sz="0" w:space="0" w:color="auto"/>
        <w:right w:val="none" w:sz="0" w:space="0" w:color="auto"/>
      </w:divBdr>
    </w:div>
    <w:div w:id="217016809">
      <w:marLeft w:val="0"/>
      <w:marRight w:val="0"/>
      <w:marTop w:val="0"/>
      <w:marBottom w:val="0"/>
      <w:divBdr>
        <w:top w:val="none" w:sz="0" w:space="0" w:color="auto"/>
        <w:left w:val="none" w:sz="0" w:space="0" w:color="auto"/>
        <w:bottom w:val="none" w:sz="0" w:space="0" w:color="auto"/>
        <w:right w:val="none" w:sz="0" w:space="0" w:color="auto"/>
      </w:divBdr>
    </w:div>
    <w:div w:id="217016811">
      <w:marLeft w:val="0"/>
      <w:marRight w:val="0"/>
      <w:marTop w:val="0"/>
      <w:marBottom w:val="0"/>
      <w:divBdr>
        <w:top w:val="none" w:sz="0" w:space="0" w:color="auto"/>
        <w:left w:val="none" w:sz="0" w:space="0" w:color="auto"/>
        <w:bottom w:val="none" w:sz="0" w:space="0" w:color="auto"/>
        <w:right w:val="none" w:sz="0" w:space="0" w:color="auto"/>
      </w:divBdr>
    </w:div>
    <w:div w:id="217016813">
      <w:marLeft w:val="0"/>
      <w:marRight w:val="0"/>
      <w:marTop w:val="0"/>
      <w:marBottom w:val="0"/>
      <w:divBdr>
        <w:top w:val="none" w:sz="0" w:space="0" w:color="auto"/>
        <w:left w:val="none" w:sz="0" w:space="0" w:color="auto"/>
        <w:bottom w:val="none" w:sz="0" w:space="0" w:color="auto"/>
        <w:right w:val="none" w:sz="0" w:space="0" w:color="auto"/>
      </w:divBdr>
    </w:div>
    <w:div w:id="217016816">
      <w:marLeft w:val="0"/>
      <w:marRight w:val="0"/>
      <w:marTop w:val="0"/>
      <w:marBottom w:val="0"/>
      <w:divBdr>
        <w:top w:val="none" w:sz="0" w:space="0" w:color="auto"/>
        <w:left w:val="none" w:sz="0" w:space="0" w:color="auto"/>
        <w:bottom w:val="none" w:sz="0" w:space="0" w:color="auto"/>
        <w:right w:val="none" w:sz="0" w:space="0" w:color="auto"/>
      </w:divBdr>
    </w:div>
    <w:div w:id="2170168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oleObject" Target="embeddings/oleObject6.bin"/><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4.bin"/><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oleObject" Target="embeddings/oleObject5.bin"/><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188</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mstruska</dc:creator>
  <cp:keywords/>
  <dc:description/>
  <cp:lastModifiedBy>Urząd Miejski w Sępólnie Krajeńskim</cp:lastModifiedBy>
  <cp:revision>6</cp:revision>
  <cp:lastPrinted>2013-02-27T06:59:00Z</cp:lastPrinted>
  <dcterms:created xsi:type="dcterms:W3CDTF">2013-12-12T09:07:00Z</dcterms:created>
  <dcterms:modified xsi:type="dcterms:W3CDTF">2013-12-13T06:45:00Z</dcterms:modified>
</cp:coreProperties>
</file>